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0" w:history="1">
        <w:r>
          <w:rPr>
            <w:rFonts w:ascii="仿宋" w:eastAsia="仿宋" w:hAnsi="仿宋" w:cs="仿宋" w:hint="eastAsia"/>
            <w:lang w:eastAsia="zh-CN"/>
          </w:rPr>
          <w:t>概论</w:t>
        </w:r>
        <w:r>
          <w:tab/>
        </w:r>
        <w:r>
          <w:fldChar w:fldCharType="begin"/>
        </w:r>
        <w:r>
          <w:instrText xml:space="preserve"> PAGEREF _Toc20140 \h </w:instrText>
        </w:r>
        <w:r>
          <w:fldChar w:fldCharType="separate"/>
        </w:r>
        <w:r>
          <w:t>3</w:t>
        </w:r>
        <w:r>
          <w:fldChar w:fldCharType="end"/>
        </w:r>
      </w:hyperlink>
    </w:p>
    <w:p>
      <w:pPr>
        <w:pStyle w:val="TOC1"/>
        <w:tabs>
          <w:tab w:val="right" w:leader="dot" w:pos="8306"/>
        </w:tabs>
      </w:pPr>
      <w:hyperlink w:anchor="_Toc8495" w:history="1">
        <w:r>
          <w:rPr>
            <w:rFonts w:ascii="仿宋" w:eastAsia="仿宋" w:hAnsi="仿宋" w:cs="仿宋" w:hint="eastAsia"/>
            <w:lang w:eastAsia="zh-CN"/>
          </w:rPr>
          <w:t>一、社会影响分析</w:t>
        </w:r>
        <w:r>
          <w:tab/>
        </w:r>
        <w:r>
          <w:fldChar w:fldCharType="begin"/>
        </w:r>
        <w:r>
          <w:instrText xml:space="preserve"> PAGEREF _Toc8495 \h </w:instrText>
        </w:r>
        <w:r>
          <w:fldChar w:fldCharType="separate"/>
        </w:r>
        <w:r>
          <w:t>3</w:t>
        </w:r>
        <w:r>
          <w:fldChar w:fldCharType="end"/>
        </w:r>
      </w:hyperlink>
    </w:p>
    <w:p>
      <w:pPr>
        <w:pStyle w:val="TOC2"/>
        <w:tabs>
          <w:tab w:val="right" w:leader="dot" w:pos="8306"/>
        </w:tabs>
      </w:pPr>
      <w:hyperlink w:anchor="_Toc30815" w:history="1">
        <w:r>
          <w:rPr>
            <w:rFonts w:ascii="仿宋" w:eastAsia="仿宋" w:hAnsi="仿宋" w:cs="仿宋" w:hint="eastAsia"/>
            <w:lang w:eastAsia="zh-CN"/>
          </w:rPr>
          <w:t>(一)、社会影响效果分析</w:t>
        </w:r>
        <w:r>
          <w:tab/>
        </w:r>
        <w:r>
          <w:fldChar w:fldCharType="begin"/>
        </w:r>
        <w:r>
          <w:instrText xml:space="preserve"> PAGEREF _Toc30815 \h </w:instrText>
        </w:r>
        <w:r>
          <w:fldChar w:fldCharType="separate"/>
        </w:r>
        <w:r>
          <w:t>3</w:t>
        </w:r>
        <w:r>
          <w:fldChar w:fldCharType="end"/>
        </w:r>
      </w:hyperlink>
    </w:p>
    <w:p>
      <w:pPr>
        <w:pStyle w:val="TOC2"/>
        <w:tabs>
          <w:tab w:val="right" w:leader="dot" w:pos="8306"/>
        </w:tabs>
      </w:pPr>
      <w:hyperlink w:anchor="_Toc24279" w:history="1">
        <w:r>
          <w:rPr>
            <w:rFonts w:ascii="仿宋" w:eastAsia="仿宋" w:hAnsi="仿宋" w:cs="仿宋" w:hint="eastAsia"/>
            <w:lang w:eastAsia="zh-CN"/>
          </w:rPr>
          <w:t>(二)、社会适应性分析</w:t>
        </w:r>
        <w:r>
          <w:tab/>
        </w:r>
        <w:r>
          <w:fldChar w:fldCharType="begin"/>
        </w:r>
        <w:r>
          <w:instrText xml:space="preserve"> PAGEREF _Toc24279 \h </w:instrText>
        </w:r>
        <w:r>
          <w:fldChar w:fldCharType="separate"/>
        </w:r>
        <w:r>
          <w:t>5</w:t>
        </w:r>
        <w:r>
          <w:fldChar w:fldCharType="end"/>
        </w:r>
      </w:hyperlink>
    </w:p>
    <w:p>
      <w:pPr>
        <w:pStyle w:val="TOC2"/>
        <w:tabs>
          <w:tab w:val="right" w:leader="dot" w:pos="8306"/>
        </w:tabs>
      </w:pPr>
      <w:hyperlink w:anchor="_Toc7882" w:history="1">
        <w:r>
          <w:rPr>
            <w:rFonts w:ascii="仿宋" w:eastAsia="仿宋" w:hAnsi="仿宋" w:cs="仿宋" w:hint="eastAsia"/>
            <w:lang w:eastAsia="zh-CN"/>
          </w:rPr>
          <w:t>(三)、社会风险及对策分析</w:t>
        </w:r>
        <w:r>
          <w:tab/>
        </w:r>
        <w:r>
          <w:fldChar w:fldCharType="begin"/>
        </w:r>
        <w:r>
          <w:instrText xml:space="preserve"> PAGEREF _Toc7882 \h </w:instrText>
        </w:r>
        <w:r>
          <w:fldChar w:fldCharType="separate"/>
        </w:r>
        <w:r>
          <w:t>7</w:t>
        </w:r>
        <w:r>
          <w:fldChar w:fldCharType="end"/>
        </w:r>
      </w:hyperlink>
    </w:p>
    <w:p>
      <w:pPr>
        <w:pStyle w:val="TOC1"/>
        <w:tabs>
          <w:tab w:val="right" w:leader="dot" w:pos="8306"/>
        </w:tabs>
      </w:pPr>
      <w:hyperlink w:anchor="_Toc7825" w:history="1">
        <w:r>
          <w:rPr>
            <w:rFonts w:ascii="仿宋" w:eastAsia="仿宋" w:hAnsi="仿宋" w:cs="仿宋" w:hint="eastAsia"/>
            <w:lang w:eastAsia="zh-CN"/>
          </w:rPr>
          <w:t>二、环境和生态影响分析</w:t>
        </w:r>
        <w:r>
          <w:tab/>
        </w:r>
        <w:r>
          <w:fldChar w:fldCharType="begin"/>
        </w:r>
        <w:r>
          <w:instrText xml:space="preserve"> PAGEREF _Toc7825 \h </w:instrText>
        </w:r>
        <w:r>
          <w:fldChar w:fldCharType="separate"/>
        </w:r>
        <w:r>
          <w:t>10</w:t>
        </w:r>
        <w:r>
          <w:fldChar w:fldCharType="end"/>
        </w:r>
      </w:hyperlink>
    </w:p>
    <w:p>
      <w:pPr>
        <w:pStyle w:val="TOC2"/>
        <w:tabs>
          <w:tab w:val="right" w:leader="dot" w:pos="8306"/>
        </w:tabs>
      </w:pPr>
      <w:hyperlink w:anchor="_Toc21324" w:history="1">
        <w:r>
          <w:rPr>
            <w:rFonts w:ascii="仿宋" w:eastAsia="仿宋" w:hAnsi="仿宋" w:cs="仿宋" w:hint="eastAsia"/>
            <w:lang w:eastAsia="zh-CN"/>
          </w:rPr>
          <w:t>(一)、环境和生态现状</w:t>
        </w:r>
        <w:r>
          <w:tab/>
        </w:r>
        <w:r>
          <w:fldChar w:fldCharType="begin"/>
        </w:r>
        <w:r>
          <w:instrText xml:space="preserve"> PAGEREF _Toc21324 \h </w:instrText>
        </w:r>
        <w:r>
          <w:fldChar w:fldCharType="separate"/>
        </w:r>
        <w:r>
          <w:t>10</w:t>
        </w:r>
        <w:r>
          <w:fldChar w:fldCharType="end"/>
        </w:r>
      </w:hyperlink>
    </w:p>
    <w:p>
      <w:pPr>
        <w:pStyle w:val="TOC2"/>
        <w:tabs>
          <w:tab w:val="right" w:leader="dot" w:pos="8306"/>
        </w:tabs>
      </w:pPr>
      <w:hyperlink w:anchor="_Toc25" w:history="1">
        <w:r>
          <w:rPr>
            <w:rFonts w:ascii="仿宋" w:eastAsia="仿宋" w:hAnsi="仿宋" w:cs="仿宋" w:hint="eastAsia"/>
            <w:lang w:eastAsia="zh-CN"/>
          </w:rPr>
          <w:t>(二)、生态环境影响分析</w:t>
        </w:r>
        <w:r>
          <w:tab/>
        </w:r>
        <w:r>
          <w:fldChar w:fldCharType="begin"/>
        </w:r>
        <w:r>
          <w:instrText xml:space="preserve"> PAGEREF _Toc25 \h </w:instrText>
        </w:r>
        <w:r>
          <w:fldChar w:fldCharType="separate"/>
        </w:r>
        <w:r>
          <w:t>12</w:t>
        </w:r>
        <w:r>
          <w:fldChar w:fldCharType="end"/>
        </w:r>
      </w:hyperlink>
    </w:p>
    <w:p>
      <w:pPr>
        <w:pStyle w:val="TOC2"/>
        <w:tabs>
          <w:tab w:val="right" w:leader="dot" w:pos="8306"/>
        </w:tabs>
      </w:pPr>
      <w:hyperlink w:anchor="_Toc8995" w:history="1">
        <w:r>
          <w:rPr>
            <w:rFonts w:ascii="仿宋" w:eastAsia="仿宋" w:hAnsi="仿宋" w:cs="仿宋" w:hint="eastAsia"/>
            <w:lang w:eastAsia="zh-CN"/>
          </w:rPr>
          <w:t>(三)、生态环境保护措施</w:t>
        </w:r>
        <w:r>
          <w:tab/>
        </w:r>
        <w:r>
          <w:fldChar w:fldCharType="begin"/>
        </w:r>
        <w:r>
          <w:instrText xml:space="preserve"> PAGEREF _Toc8995 \h </w:instrText>
        </w:r>
        <w:r>
          <w:fldChar w:fldCharType="separate"/>
        </w:r>
        <w:r>
          <w:t>13</w:t>
        </w:r>
        <w:r>
          <w:fldChar w:fldCharType="end"/>
        </w:r>
      </w:hyperlink>
    </w:p>
    <w:p>
      <w:pPr>
        <w:pStyle w:val="TOC2"/>
        <w:tabs>
          <w:tab w:val="right" w:leader="dot" w:pos="8306"/>
        </w:tabs>
      </w:pPr>
      <w:hyperlink w:anchor="_Toc24164" w:history="1">
        <w:r>
          <w:rPr>
            <w:rFonts w:ascii="仿宋" w:eastAsia="仿宋" w:hAnsi="仿宋" w:cs="仿宋" w:hint="eastAsia"/>
            <w:lang w:eastAsia="zh-CN"/>
          </w:rPr>
          <w:t>(四)、地质灾害影响分析</w:t>
        </w:r>
        <w:r>
          <w:tab/>
        </w:r>
        <w:r>
          <w:fldChar w:fldCharType="begin"/>
        </w:r>
        <w:r>
          <w:instrText xml:space="preserve"> PAGEREF _Toc24164 \h </w:instrText>
        </w:r>
        <w:r>
          <w:fldChar w:fldCharType="separate"/>
        </w:r>
        <w:r>
          <w:t>15</w:t>
        </w:r>
        <w:r>
          <w:fldChar w:fldCharType="end"/>
        </w:r>
      </w:hyperlink>
    </w:p>
    <w:p>
      <w:pPr>
        <w:pStyle w:val="TOC2"/>
        <w:tabs>
          <w:tab w:val="right" w:leader="dot" w:pos="8306"/>
        </w:tabs>
      </w:pPr>
      <w:hyperlink w:anchor="_Toc7539" w:history="1">
        <w:r>
          <w:rPr>
            <w:rFonts w:ascii="仿宋" w:eastAsia="仿宋" w:hAnsi="仿宋" w:cs="仿宋" w:hint="eastAsia"/>
            <w:lang w:eastAsia="zh-CN"/>
          </w:rPr>
          <w:t>(五)、特殊环境影响</w:t>
        </w:r>
        <w:r>
          <w:tab/>
        </w:r>
        <w:r>
          <w:fldChar w:fldCharType="begin"/>
        </w:r>
        <w:r>
          <w:instrText xml:space="preserve"> PAGEREF _Toc7539 \h </w:instrText>
        </w:r>
        <w:r>
          <w:fldChar w:fldCharType="separate"/>
        </w:r>
        <w:r>
          <w:t>16</w:t>
        </w:r>
        <w:r>
          <w:fldChar w:fldCharType="end"/>
        </w:r>
      </w:hyperlink>
    </w:p>
    <w:p>
      <w:pPr>
        <w:pStyle w:val="TOC1"/>
        <w:tabs>
          <w:tab w:val="right" w:leader="dot" w:pos="8306"/>
        </w:tabs>
      </w:pPr>
      <w:hyperlink w:anchor="_Toc13307" w:history="1">
        <w:r>
          <w:rPr>
            <w:rFonts w:ascii="仿宋" w:eastAsia="仿宋" w:hAnsi="仿宋" w:cs="仿宋" w:hint="eastAsia"/>
            <w:lang w:eastAsia="zh-CN"/>
          </w:rPr>
          <w:t>三、项目监理与质量保证</w:t>
        </w:r>
        <w:r>
          <w:tab/>
        </w:r>
        <w:r>
          <w:fldChar w:fldCharType="begin"/>
        </w:r>
        <w:r>
          <w:instrText xml:space="preserve"> PAGEREF _Toc13307 \h </w:instrText>
        </w:r>
        <w:r>
          <w:fldChar w:fldCharType="separate"/>
        </w:r>
        <w:r>
          <w:t>17</w:t>
        </w:r>
        <w:r>
          <w:fldChar w:fldCharType="end"/>
        </w:r>
      </w:hyperlink>
    </w:p>
    <w:p>
      <w:pPr>
        <w:pStyle w:val="TOC2"/>
        <w:tabs>
          <w:tab w:val="right" w:leader="dot" w:pos="8306"/>
        </w:tabs>
      </w:pPr>
      <w:hyperlink w:anchor="_Toc17077" w:history="1">
        <w:r>
          <w:rPr>
            <w:rFonts w:ascii="仿宋" w:eastAsia="仿宋" w:hAnsi="仿宋" w:cs="仿宋" w:hint="eastAsia"/>
            <w:lang w:eastAsia="zh-CN"/>
          </w:rPr>
          <w:t>(一)、监理体系构建</w:t>
        </w:r>
        <w:r>
          <w:tab/>
        </w:r>
        <w:r>
          <w:fldChar w:fldCharType="begin"/>
        </w:r>
        <w:r>
          <w:instrText xml:space="preserve"> PAGEREF _Toc17077 \h </w:instrText>
        </w:r>
        <w:r>
          <w:fldChar w:fldCharType="separate"/>
        </w:r>
        <w:r>
          <w:t>17</w:t>
        </w:r>
        <w:r>
          <w:fldChar w:fldCharType="end"/>
        </w:r>
      </w:hyperlink>
    </w:p>
    <w:p>
      <w:pPr>
        <w:pStyle w:val="TOC2"/>
        <w:tabs>
          <w:tab w:val="right" w:leader="dot" w:pos="8306"/>
        </w:tabs>
      </w:pPr>
      <w:hyperlink w:anchor="_Toc30530" w:history="1">
        <w:r>
          <w:rPr>
            <w:rFonts w:ascii="仿宋" w:eastAsia="仿宋" w:hAnsi="仿宋" w:cs="仿宋" w:hint="eastAsia"/>
            <w:lang w:eastAsia="zh-CN"/>
          </w:rPr>
          <w:t>(二)、质量保证体系实施</w:t>
        </w:r>
        <w:r>
          <w:tab/>
        </w:r>
        <w:r>
          <w:fldChar w:fldCharType="begin"/>
        </w:r>
        <w:r>
          <w:instrText xml:space="preserve"> PAGEREF _Toc30530 \h </w:instrText>
        </w:r>
        <w:r>
          <w:fldChar w:fldCharType="separate"/>
        </w:r>
        <w:r>
          <w:t>18</w:t>
        </w:r>
        <w:r>
          <w:fldChar w:fldCharType="end"/>
        </w:r>
      </w:hyperlink>
    </w:p>
    <w:p>
      <w:pPr>
        <w:pStyle w:val="TOC2"/>
        <w:tabs>
          <w:tab w:val="right" w:leader="dot" w:pos="8306"/>
        </w:tabs>
      </w:pPr>
      <w:hyperlink w:anchor="_Toc28767" w:history="1">
        <w:r>
          <w:rPr>
            <w:rFonts w:ascii="仿宋" w:eastAsia="仿宋" w:hAnsi="仿宋" w:cs="仿宋" w:hint="eastAsia"/>
            <w:lang w:eastAsia="zh-CN"/>
          </w:rPr>
          <w:t>(三)、监理与质量控制流程</w:t>
        </w:r>
        <w:r>
          <w:tab/>
        </w:r>
        <w:r>
          <w:fldChar w:fldCharType="begin"/>
        </w:r>
        <w:r>
          <w:instrText xml:space="preserve"> PAGEREF _Toc28767 \h </w:instrText>
        </w:r>
        <w:r>
          <w:fldChar w:fldCharType="separate"/>
        </w:r>
        <w:r>
          <w:t>19</w:t>
        </w:r>
        <w:r>
          <w:fldChar w:fldCharType="end"/>
        </w:r>
      </w:hyperlink>
    </w:p>
    <w:p>
      <w:pPr>
        <w:pStyle w:val="TOC1"/>
        <w:tabs>
          <w:tab w:val="right" w:leader="dot" w:pos="8306"/>
        </w:tabs>
      </w:pPr>
      <w:hyperlink w:anchor="_Toc21997" w:history="1">
        <w:r>
          <w:rPr>
            <w:rFonts w:ascii="仿宋" w:eastAsia="仿宋" w:hAnsi="仿宋" w:cs="仿宋" w:hint="eastAsia"/>
            <w:lang w:eastAsia="zh-CN"/>
          </w:rPr>
          <w:t>四、背景、必要性分析</w:t>
        </w:r>
        <w:r>
          <w:tab/>
        </w:r>
        <w:r>
          <w:fldChar w:fldCharType="begin"/>
        </w:r>
        <w:r>
          <w:instrText xml:space="preserve"> PAGEREF _Toc21997 \h </w:instrText>
        </w:r>
        <w:r>
          <w:fldChar w:fldCharType="separate"/>
        </w:r>
        <w:r>
          <w:t>19</w:t>
        </w:r>
        <w:r>
          <w:fldChar w:fldCharType="end"/>
        </w:r>
      </w:hyperlink>
    </w:p>
    <w:p>
      <w:pPr>
        <w:pStyle w:val="TOC2"/>
        <w:tabs>
          <w:tab w:val="right" w:leader="dot" w:pos="8306"/>
        </w:tabs>
      </w:pPr>
      <w:hyperlink w:anchor="_Toc13057" w:history="1">
        <w:r>
          <w:rPr>
            <w:rFonts w:ascii="仿宋" w:eastAsia="仿宋" w:hAnsi="仿宋" w:cs="仿宋" w:hint="eastAsia"/>
            <w:lang w:eastAsia="zh-CN"/>
          </w:rPr>
          <w:t>(一)、项目建设背景</w:t>
        </w:r>
        <w:r>
          <w:tab/>
        </w:r>
        <w:r>
          <w:fldChar w:fldCharType="begin"/>
        </w:r>
        <w:r>
          <w:instrText xml:space="preserve"> PAGEREF _Toc13057 \h </w:instrText>
        </w:r>
        <w:r>
          <w:fldChar w:fldCharType="separate"/>
        </w:r>
        <w:r>
          <w:t>19</w:t>
        </w:r>
        <w:r>
          <w:fldChar w:fldCharType="end"/>
        </w:r>
      </w:hyperlink>
    </w:p>
    <w:p>
      <w:pPr>
        <w:pStyle w:val="TOC2"/>
        <w:tabs>
          <w:tab w:val="right" w:leader="dot" w:pos="8306"/>
        </w:tabs>
      </w:pPr>
      <w:hyperlink w:anchor="_Toc12598" w:history="1">
        <w:r>
          <w:rPr>
            <w:rFonts w:ascii="仿宋" w:eastAsia="仿宋" w:hAnsi="仿宋" w:cs="仿宋" w:hint="eastAsia"/>
            <w:lang w:eastAsia="zh-CN"/>
          </w:rPr>
          <w:t>(二)、必要性分析</w:t>
        </w:r>
        <w:r>
          <w:tab/>
        </w:r>
        <w:r>
          <w:fldChar w:fldCharType="begin"/>
        </w:r>
        <w:r>
          <w:instrText xml:space="preserve"> PAGEREF _Toc12598 \h </w:instrText>
        </w:r>
        <w:r>
          <w:fldChar w:fldCharType="separate"/>
        </w:r>
        <w:r>
          <w:t>20</w:t>
        </w:r>
        <w:r>
          <w:fldChar w:fldCharType="end"/>
        </w:r>
      </w:hyperlink>
    </w:p>
    <w:p>
      <w:pPr>
        <w:pStyle w:val="TOC2"/>
        <w:tabs>
          <w:tab w:val="right" w:leader="dot" w:pos="8306"/>
        </w:tabs>
      </w:pPr>
      <w:hyperlink w:anchor="_Toc31287" w:history="1">
        <w:r>
          <w:rPr>
            <w:rFonts w:ascii="仿宋" w:eastAsia="仿宋" w:hAnsi="仿宋" w:cs="仿宋" w:hint="eastAsia"/>
            <w:lang w:eastAsia="zh-CN"/>
          </w:rPr>
          <w:t>(三)、项目建设有利条件</w:t>
        </w:r>
        <w:r>
          <w:tab/>
        </w:r>
        <w:r>
          <w:fldChar w:fldCharType="begin"/>
        </w:r>
        <w:r>
          <w:instrText xml:space="preserve"> PAGEREF _Toc31287 \h </w:instrText>
        </w:r>
        <w:r>
          <w:fldChar w:fldCharType="separate"/>
        </w:r>
        <w:r>
          <w:t>22</w:t>
        </w:r>
        <w:r>
          <w:fldChar w:fldCharType="end"/>
        </w:r>
      </w:hyperlink>
    </w:p>
    <w:p>
      <w:pPr>
        <w:pStyle w:val="TOC1"/>
        <w:tabs>
          <w:tab w:val="right" w:leader="dot" w:pos="8306"/>
        </w:tabs>
      </w:pPr>
      <w:hyperlink w:anchor="_Toc2183" w:history="1">
        <w:r>
          <w:rPr>
            <w:rFonts w:ascii="仿宋" w:eastAsia="仿宋" w:hAnsi="仿宋" w:cs="仿宋" w:hint="eastAsia"/>
            <w:lang w:eastAsia="zh-CN"/>
          </w:rPr>
          <w:t>五、财务管理与成本控制</w:t>
        </w:r>
        <w:r>
          <w:tab/>
        </w:r>
        <w:r>
          <w:fldChar w:fldCharType="begin"/>
        </w:r>
        <w:r>
          <w:instrText xml:space="preserve"> PAGEREF _Toc2183 \h </w:instrText>
        </w:r>
        <w:r>
          <w:fldChar w:fldCharType="separate"/>
        </w:r>
        <w:r>
          <w:t>23</w:t>
        </w:r>
        <w:r>
          <w:fldChar w:fldCharType="end"/>
        </w:r>
      </w:hyperlink>
    </w:p>
    <w:p>
      <w:pPr>
        <w:pStyle w:val="TOC2"/>
        <w:tabs>
          <w:tab w:val="right" w:leader="dot" w:pos="8306"/>
        </w:tabs>
      </w:pPr>
      <w:hyperlink w:anchor="_Toc17680" w:history="1">
        <w:r>
          <w:rPr>
            <w:rFonts w:ascii="仿宋" w:eastAsia="仿宋" w:hAnsi="仿宋" w:cs="仿宋" w:hint="eastAsia"/>
            <w:lang w:eastAsia="zh-CN"/>
          </w:rPr>
          <w:t>(一)、财务管理体系建设</w:t>
        </w:r>
        <w:r>
          <w:tab/>
        </w:r>
        <w:r>
          <w:fldChar w:fldCharType="begin"/>
        </w:r>
        <w:r>
          <w:instrText xml:space="preserve"> PAGEREF _Toc17680 \h </w:instrText>
        </w:r>
        <w:r>
          <w:fldChar w:fldCharType="separate"/>
        </w:r>
        <w:r>
          <w:t>23</w:t>
        </w:r>
        <w:r>
          <w:fldChar w:fldCharType="end"/>
        </w:r>
      </w:hyperlink>
    </w:p>
    <w:p>
      <w:pPr>
        <w:pStyle w:val="TOC2"/>
        <w:tabs>
          <w:tab w:val="right" w:leader="dot" w:pos="8306"/>
        </w:tabs>
      </w:pPr>
      <w:hyperlink w:anchor="_Toc11961" w:history="1">
        <w:r>
          <w:rPr>
            <w:rFonts w:ascii="仿宋" w:eastAsia="仿宋" w:hAnsi="仿宋" w:cs="仿宋" w:hint="eastAsia"/>
            <w:lang w:eastAsia="zh-CN"/>
          </w:rPr>
          <w:t>(二)、成本控制措施</w:t>
        </w:r>
        <w:r>
          <w:tab/>
        </w:r>
        <w:r>
          <w:fldChar w:fldCharType="begin"/>
        </w:r>
        <w:r>
          <w:instrText xml:space="preserve"> PAGEREF _Toc11961 \h </w:instrText>
        </w:r>
        <w:r>
          <w:fldChar w:fldCharType="separate"/>
        </w:r>
        <w:r>
          <w:t>25</w:t>
        </w:r>
        <w:r>
          <w:fldChar w:fldCharType="end"/>
        </w:r>
      </w:hyperlink>
    </w:p>
    <w:p>
      <w:pPr>
        <w:pStyle w:val="TOC1"/>
        <w:tabs>
          <w:tab w:val="right" w:leader="dot" w:pos="8306"/>
        </w:tabs>
      </w:pPr>
      <w:hyperlink w:anchor="_Toc21220" w:history="1">
        <w:r>
          <w:rPr>
            <w:rFonts w:ascii="仿宋" w:eastAsia="仿宋" w:hAnsi="仿宋" w:cs="仿宋" w:hint="eastAsia"/>
            <w:lang w:eastAsia="zh-CN"/>
          </w:rPr>
          <w:t>六、发展规划、产业政策和行业准入分析</w:t>
        </w:r>
        <w:r>
          <w:tab/>
        </w:r>
        <w:r>
          <w:fldChar w:fldCharType="begin"/>
        </w:r>
        <w:r>
          <w:instrText xml:space="preserve"> PAGEREF _Toc21220 \h </w:instrText>
        </w:r>
        <w:r>
          <w:fldChar w:fldCharType="separate"/>
        </w:r>
        <w:r>
          <w:t>26</w:t>
        </w:r>
        <w:r>
          <w:fldChar w:fldCharType="end"/>
        </w:r>
      </w:hyperlink>
    </w:p>
    <w:p>
      <w:pPr>
        <w:pStyle w:val="TOC2"/>
        <w:tabs>
          <w:tab w:val="right" w:leader="dot" w:pos="8306"/>
        </w:tabs>
      </w:pPr>
      <w:hyperlink w:anchor="_Toc17949" w:history="1">
        <w:r>
          <w:rPr>
            <w:rFonts w:ascii="仿宋" w:eastAsia="仿宋" w:hAnsi="仿宋" w:cs="仿宋" w:hint="eastAsia"/>
            <w:lang w:eastAsia="zh-CN"/>
          </w:rPr>
          <w:t>(一)、发展规划分析</w:t>
        </w:r>
        <w:r>
          <w:tab/>
        </w:r>
        <w:r>
          <w:fldChar w:fldCharType="begin"/>
        </w:r>
        <w:r>
          <w:instrText xml:space="preserve"> PAGEREF _Toc17949 \h </w:instrText>
        </w:r>
        <w:r>
          <w:fldChar w:fldCharType="separate"/>
        </w:r>
        <w:r>
          <w:t>26</w:t>
        </w:r>
        <w:r>
          <w:fldChar w:fldCharType="end"/>
        </w:r>
      </w:hyperlink>
    </w:p>
    <w:p>
      <w:pPr>
        <w:pStyle w:val="TOC2"/>
        <w:tabs>
          <w:tab w:val="right" w:leader="dot" w:pos="8306"/>
        </w:tabs>
      </w:pPr>
      <w:hyperlink w:anchor="_Toc948" w:history="1">
        <w:r>
          <w:rPr>
            <w:rFonts w:ascii="仿宋" w:eastAsia="仿宋" w:hAnsi="仿宋" w:cs="仿宋" w:hint="eastAsia"/>
            <w:lang w:eastAsia="zh-CN"/>
          </w:rPr>
          <w:t>(二)、产业政策分析</w:t>
        </w:r>
        <w:r>
          <w:tab/>
        </w:r>
        <w:r>
          <w:fldChar w:fldCharType="begin"/>
        </w:r>
        <w:r>
          <w:instrText xml:space="preserve"> PAGEREF _Toc948 \h </w:instrText>
        </w:r>
        <w:r>
          <w:fldChar w:fldCharType="separate"/>
        </w:r>
        <w:r>
          <w:t>27</w:t>
        </w:r>
        <w:r>
          <w:fldChar w:fldCharType="end"/>
        </w:r>
      </w:hyperlink>
    </w:p>
    <w:p>
      <w:pPr>
        <w:pStyle w:val="TOC2"/>
        <w:tabs>
          <w:tab w:val="right" w:leader="dot" w:pos="8306"/>
        </w:tabs>
      </w:pPr>
      <w:hyperlink w:anchor="_Toc8672" w:history="1">
        <w:r>
          <w:rPr>
            <w:rFonts w:ascii="仿宋" w:eastAsia="仿宋" w:hAnsi="仿宋" w:cs="仿宋" w:hint="eastAsia"/>
            <w:lang w:eastAsia="zh-CN"/>
          </w:rPr>
          <w:t>(三)、行业准入分析</w:t>
        </w:r>
        <w:r>
          <w:tab/>
        </w:r>
        <w:r>
          <w:fldChar w:fldCharType="begin"/>
        </w:r>
        <w:r>
          <w:instrText xml:space="preserve"> PAGEREF _Toc8672 \h </w:instrText>
        </w:r>
        <w:r>
          <w:fldChar w:fldCharType="separate"/>
        </w:r>
        <w:r>
          <w:t>29</w:t>
        </w:r>
        <w:r>
          <w:fldChar w:fldCharType="end"/>
        </w:r>
      </w:hyperlink>
    </w:p>
    <w:p>
      <w:pPr>
        <w:pStyle w:val="TOC1"/>
        <w:tabs>
          <w:tab w:val="right" w:leader="dot" w:pos="8306"/>
        </w:tabs>
      </w:pPr>
      <w:hyperlink w:anchor="_Toc11382" w:history="1">
        <w:r>
          <w:rPr>
            <w:rFonts w:ascii="仿宋" w:eastAsia="仿宋" w:hAnsi="仿宋" w:cs="仿宋" w:hint="eastAsia"/>
            <w:lang w:eastAsia="zh-CN"/>
          </w:rPr>
          <w:t>七、客户关系管理与市场拓展</w:t>
        </w:r>
        <w:r>
          <w:tab/>
        </w:r>
        <w:r>
          <w:fldChar w:fldCharType="begin"/>
        </w:r>
        <w:r>
          <w:instrText xml:space="preserve"> PAGEREF _Toc11382 \h </w:instrText>
        </w:r>
        <w:r>
          <w:fldChar w:fldCharType="separate"/>
        </w:r>
        <w:r>
          <w:t>30</w:t>
        </w:r>
        <w:r>
          <w:fldChar w:fldCharType="end"/>
        </w:r>
      </w:hyperlink>
    </w:p>
    <w:p>
      <w:pPr>
        <w:pStyle w:val="TOC2"/>
        <w:tabs>
          <w:tab w:val="right" w:leader="dot" w:pos="8306"/>
        </w:tabs>
      </w:pPr>
      <w:hyperlink w:anchor="_Toc24466" w:history="1">
        <w:r>
          <w:rPr>
            <w:rFonts w:ascii="仿宋" w:eastAsia="仿宋" w:hAnsi="仿宋" w:cs="仿宋" w:hint="eastAsia"/>
            <w:lang w:eastAsia="zh-CN"/>
          </w:rPr>
          <w:t>(一)、客户关系管理策略</w:t>
        </w:r>
        <w:r>
          <w:tab/>
        </w:r>
        <w:r>
          <w:fldChar w:fldCharType="begin"/>
        </w:r>
        <w:r>
          <w:instrText xml:space="preserve"> PAGEREF _Toc24466 \h </w:instrText>
        </w:r>
        <w:r>
          <w:fldChar w:fldCharType="separate"/>
        </w:r>
        <w:r>
          <w:t>30</w:t>
        </w:r>
        <w:r>
          <w:fldChar w:fldCharType="end"/>
        </w:r>
      </w:hyperlink>
    </w:p>
    <w:p>
      <w:pPr>
        <w:pStyle w:val="TOC2"/>
        <w:tabs>
          <w:tab w:val="right" w:leader="dot" w:pos="8306"/>
        </w:tabs>
      </w:pPr>
      <w:hyperlink w:anchor="_Toc1808" w:history="1">
        <w:r>
          <w:rPr>
            <w:rFonts w:ascii="仿宋" w:eastAsia="仿宋" w:hAnsi="仿宋" w:cs="仿宋" w:hint="eastAsia"/>
            <w:lang w:eastAsia="zh-CN"/>
          </w:rPr>
          <w:t>(二)、市场拓展方案</w:t>
        </w:r>
        <w:r>
          <w:tab/>
        </w:r>
        <w:r>
          <w:fldChar w:fldCharType="begin"/>
        </w:r>
        <w:r>
          <w:instrText xml:space="preserve"> PAGEREF _Toc1808 \h </w:instrText>
        </w:r>
        <w:r>
          <w:fldChar w:fldCharType="separate"/>
        </w:r>
        <w:r>
          <w:t>32</w:t>
        </w:r>
        <w:r>
          <w:fldChar w:fldCharType="end"/>
        </w:r>
      </w:hyperlink>
    </w:p>
    <w:p>
      <w:pPr>
        <w:pStyle w:val="TOC1"/>
        <w:tabs>
          <w:tab w:val="right" w:leader="dot" w:pos="8306"/>
        </w:tabs>
      </w:pPr>
      <w:hyperlink w:anchor="_Toc25043" w:history="1">
        <w:r>
          <w:rPr>
            <w:rFonts w:ascii="仿宋" w:eastAsia="仿宋" w:hAnsi="仿宋" w:cs="仿宋" w:hint="eastAsia"/>
            <w:lang w:eastAsia="zh-CN"/>
          </w:rPr>
          <w:t>八、项目质量与标准</w:t>
        </w:r>
        <w:r>
          <w:tab/>
        </w:r>
        <w:r>
          <w:fldChar w:fldCharType="begin"/>
        </w:r>
        <w:r>
          <w:instrText xml:space="preserve"> PAGEREF _Toc25043 \h </w:instrText>
        </w:r>
        <w:r>
          <w:fldChar w:fldCharType="separate"/>
        </w:r>
        <w:r>
          <w:t>33</w:t>
        </w:r>
        <w:r>
          <w:fldChar w:fldCharType="end"/>
        </w:r>
      </w:hyperlink>
    </w:p>
    <w:p>
      <w:pPr>
        <w:pStyle w:val="TOC2"/>
        <w:tabs>
          <w:tab w:val="right" w:leader="dot" w:pos="8306"/>
        </w:tabs>
      </w:pPr>
      <w:hyperlink w:anchor="_Toc25284" w:history="1">
        <w:r>
          <w:rPr>
            <w:rFonts w:ascii="仿宋" w:eastAsia="仿宋" w:hAnsi="仿宋" w:cs="仿宋" w:hint="eastAsia"/>
            <w:lang w:eastAsia="zh-CN"/>
          </w:rPr>
          <w:t>(一)、质量保障体系</w:t>
        </w:r>
        <w:r>
          <w:tab/>
        </w:r>
        <w:r>
          <w:fldChar w:fldCharType="begin"/>
        </w:r>
        <w:r>
          <w:instrText xml:space="preserve"> PAGEREF _Toc25284 \h </w:instrText>
        </w:r>
        <w:r>
          <w:fldChar w:fldCharType="separate"/>
        </w:r>
        <w:r>
          <w:t>33</w:t>
        </w:r>
        <w:r>
          <w:fldChar w:fldCharType="end"/>
        </w:r>
      </w:hyperlink>
    </w:p>
    <w:p>
      <w:pPr>
        <w:pStyle w:val="TOC2"/>
        <w:tabs>
          <w:tab w:val="right" w:leader="dot" w:pos="8306"/>
        </w:tabs>
      </w:pPr>
      <w:hyperlink w:anchor="_Toc23921" w:history="1">
        <w:r>
          <w:rPr>
            <w:rFonts w:ascii="仿宋" w:eastAsia="仿宋" w:hAnsi="仿宋" w:cs="仿宋" w:hint="eastAsia"/>
            <w:lang w:eastAsia="zh-CN"/>
          </w:rPr>
          <w:t>(二)、标准化作业流程</w:t>
        </w:r>
        <w:r>
          <w:tab/>
        </w:r>
        <w:r>
          <w:fldChar w:fldCharType="begin"/>
        </w:r>
        <w:r>
          <w:instrText xml:space="preserve"> PAGEREF _Toc23921 \h </w:instrText>
        </w:r>
        <w:r>
          <w:fldChar w:fldCharType="separate"/>
        </w:r>
        <w:r>
          <w:t>34</w:t>
        </w:r>
        <w:r>
          <w:fldChar w:fldCharType="end"/>
        </w:r>
      </w:hyperlink>
    </w:p>
    <w:p>
      <w:pPr>
        <w:pStyle w:val="TOC2"/>
        <w:tabs>
          <w:tab w:val="right" w:leader="dot" w:pos="8306"/>
        </w:tabs>
      </w:pPr>
      <w:hyperlink w:anchor="_Toc8538" w:history="1">
        <w:r>
          <w:rPr>
            <w:rFonts w:ascii="仿宋" w:eastAsia="仿宋" w:hAnsi="仿宋" w:cs="仿宋" w:hint="eastAsia"/>
            <w:lang w:eastAsia="zh-CN"/>
          </w:rPr>
          <w:t>(三)、质量监控与评估</w:t>
        </w:r>
        <w:r>
          <w:tab/>
        </w:r>
        <w:r>
          <w:fldChar w:fldCharType="begin"/>
        </w:r>
        <w:r>
          <w:instrText xml:space="preserve"> PAGEREF _Toc8538 \h </w:instrText>
        </w:r>
        <w:r>
          <w:fldChar w:fldCharType="separate"/>
        </w:r>
        <w:r>
          <w:t>36</w:t>
        </w:r>
        <w:r>
          <w:fldChar w:fldCharType="end"/>
        </w:r>
      </w:hyperlink>
    </w:p>
    <w:p>
      <w:pPr>
        <w:pStyle w:val="TOC2"/>
        <w:tabs>
          <w:tab w:val="right" w:leader="dot" w:pos="8306"/>
        </w:tabs>
      </w:pPr>
      <w:hyperlink w:anchor="_Toc29825" w:history="1">
        <w:r>
          <w:rPr>
            <w:rFonts w:ascii="仿宋" w:eastAsia="仿宋" w:hAnsi="仿宋" w:cs="仿宋" w:hint="eastAsia"/>
            <w:lang w:eastAsia="zh-CN"/>
          </w:rPr>
          <w:t>(四)、质量改进计划</w:t>
        </w:r>
        <w:r>
          <w:tab/>
        </w:r>
        <w:r>
          <w:fldChar w:fldCharType="begin"/>
        </w:r>
        <w:r>
          <w:instrText xml:space="preserve"> PAGEREF _Toc29825 \h </w:instrText>
        </w:r>
        <w:r>
          <w:fldChar w:fldCharType="separate"/>
        </w:r>
        <w:r>
          <w:t>37</w:t>
        </w:r>
        <w:r>
          <w:fldChar w:fldCharType="end"/>
        </w:r>
      </w:hyperlink>
    </w:p>
    <w:p>
      <w:pPr>
        <w:pStyle w:val="TOC1"/>
        <w:tabs>
          <w:tab w:val="right" w:leader="dot" w:pos="8306"/>
        </w:tabs>
      </w:pPr>
      <w:hyperlink w:anchor="_Toc11859" w:history="1">
        <w:r>
          <w:rPr>
            <w:rFonts w:ascii="仿宋" w:eastAsia="仿宋" w:hAnsi="仿宋" w:cs="仿宋" w:hint="eastAsia"/>
            <w:lang w:eastAsia="zh-CN"/>
          </w:rPr>
          <w:t>九、技术创新与产业升级</w:t>
        </w:r>
        <w:r>
          <w:tab/>
        </w:r>
        <w:r>
          <w:fldChar w:fldCharType="begin"/>
        </w:r>
        <w:r>
          <w:instrText xml:space="preserve"> PAGEREF _Toc11859 \h </w:instrText>
        </w:r>
        <w:r>
          <w:fldChar w:fldCharType="separate"/>
        </w:r>
        <w:r>
          <w:t>38</w:t>
        </w:r>
        <w:r>
          <w:fldChar w:fldCharType="end"/>
        </w:r>
      </w:hyperlink>
    </w:p>
    <w:p>
      <w:pPr>
        <w:pStyle w:val="TOC2"/>
        <w:tabs>
          <w:tab w:val="right" w:leader="dot" w:pos="8306"/>
        </w:tabs>
      </w:pPr>
      <w:hyperlink w:anchor="_Toc30521" w:history="1">
        <w:r>
          <w:rPr>
            <w:rFonts w:ascii="仿宋" w:eastAsia="仿宋" w:hAnsi="仿宋" w:cs="仿宋" w:hint="eastAsia"/>
            <w:lang w:eastAsia="zh-CN"/>
          </w:rPr>
          <w:t>(一)、技术创新方向与目标</w:t>
        </w:r>
        <w:r>
          <w:tab/>
        </w:r>
        <w:r>
          <w:fldChar w:fldCharType="begin"/>
        </w:r>
        <w:r>
          <w:instrText xml:space="preserve"> PAGEREF _Toc30521 \h </w:instrText>
        </w:r>
        <w:r>
          <w:fldChar w:fldCharType="separate"/>
        </w:r>
        <w:r>
          <w:t>38</w:t>
        </w:r>
        <w:r>
          <w:fldChar w:fldCharType="end"/>
        </w:r>
      </w:hyperlink>
    </w:p>
    <w:p>
      <w:pPr>
        <w:pStyle w:val="TOC2"/>
        <w:tabs>
          <w:tab w:val="right" w:leader="dot" w:pos="8306"/>
        </w:tabs>
      </w:pPr>
      <w:hyperlink w:anchor="_Toc18656" w:history="1">
        <w:r>
          <w:rPr>
            <w:rFonts w:ascii="仿宋" w:eastAsia="仿宋" w:hAnsi="仿宋" w:cs="仿宋" w:hint="eastAsia"/>
            <w:lang w:eastAsia="zh-CN"/>
          </w:rPr>
          <w:t>(二)、产业升级路径与措施</w:t>
        </w:r>
        <w:r>
          <w:tab/>
        </w:r>
        <w:r>
          <w:fldChar w:fldCharType="begin"/>
        </w:r>
        <w:r>
          <w:instrText xml:space="preserve"> PAGEREF _Toc18656 \h </w:instrText>
        </w:r>
        <w:r>
          <w:fldChar w:fldCharType="separate"/>
        </w:r>
        <w:r>
          <w:t>39</w:t>
        </w:r>
        <w:r>
          <w:fldChar w:fldCharType="end"/>
        </w:r>
      </w:hyperlink>
    </w:p>
    <w:p>
      <w:pPr>
        <w:pStyle w:val="TOC1"/>
        <w:tabs>
          <w:tab w:val="right" w:leader="dot" w:pos="8306"/>
        </w:tabs>
      </w:pPr>
      <w:hyperlink w:anchor="_Toc24722" w:history="1">
        <w:r>
          <w:rPr>
            <w:rFonts w:ascii="仿宋" w:eastAsia="仿宋" w:hAnsi="仿宋" w:cs="仿宋" w:hint="eastAsia"/>
            <w:lang w:eastAsia="zh-CN"/>
          </w:rPr>
          <w:t>十、项目实施与管理方案</w:t>
        </w:r>
        <w:r>
          <w:tab/>
        </w:r>
        <w:r>
          <w:fldChar w:fldCharType="begin"/>
        </w:r>
        <w:r>
          <w:instrText xml:space="preserve"> PAGEREF _Toc24722 \h </w:instrText>
        </w:r>
        <w:r>
          <w:fldChar w:fldCharType="separate"/>
        </w:r>
        <w:r>
          <w:t>41</w:t>
        </w:r>
        <w:r>
          <w:fldChar w:fldCharType="end"/>
        </w:r>
      </w:hyperlink>
    </w:p>
    <w:p>
      <w:pPr>
        <w:pStyle w:val="TOC2"/>
        <w:tabs>
          <w:tab w:val="right" w:leader="dot" w:pos="8306"/>
        </w:tabs>
      </w:pPr>
      <w:hyperlink w:anchor="_Toc32378" w:history="1">
        <w:r>
          <w:rPr>
            <w:rFonts w:ascii="仿宋" w:eastAsia="仿宋" w:hAnsi="仿宋" w:cs="仿宋" w:hint="eastAsia"/>
            <w:lang w:eastAsia="zh-CN"/>
          </w:rPr>
          <w:t>(一)、项目实施计划</w:t>
        </w:r>
        <w:r>
          <w:tab/>
        </w:r>
        <w:r>
          <w:fldChar w:fldCharType="begin"/>
        </w:r>
        <w:r>
          <w:instrText xml:space="preserve"> PAGEREF _Toc32378 \h </w:instrText>
        </w:r>
        <w:r>
          <w:fldChar w:fldCharType="separate"/>
        </w:r>
        <w:r>
          <w:t>41</w:t>
        </w:r>
        <w:r>
          <w:fldChar w:fldCharType="end"/>
        </w:r>
      </w:hyperlink>
    </w:p>
    <w:p>
      <w:pPr>
        <w:pStyle w:val="TOC2"/>
        <w:tabs>
          <w:tab w:val="right" w:leader="dot" w:pos="8306"/>
        </w:tabs>
      </w:pPr>
      <w:hyperlink w:anchor="_Toc5369" w:history="1">
        <w:r>
          <w:rPr>
            <w:rFonts w:ascii="仿宋" w:eastAsia="仿宋" w:hAnsi="仿宋" w:cs="仿宋" w:hint="eastAsia"/>
            <w:lang w:eastAsia="zh-CN"/>
          </w:rPr>
          <w:t>(二)、项目组织机构与职责</w:t>
        </w:r>
        <w:r>
          <w:tab/>
        </w:r>
        <w:r>
          <w:fldChar w:fldCharType="begin"/>
        </w:r>
        <w:r>
          <w:instrText xml:space="preserve"> PAGEREF _Toc5369 \h </w:instrText>
        </w:r>
        <w:r>
          <w:fldChar w:fldCharType="separate"/>
        </w:r>
        <w:r>
          <w:t>42</w:t>
        </w:r>
        <w:r>
          <w:fldChar w:fldCharType="end"/>
        </w:r>
      </w:hyperlink>
    </w:p>
    <w:p>
      <w:pPr>
        <w:pStyle w:val="TOC2"/>
        <w:tabs>
          <w:tab w:val="right" w:leader="dot" w:pos="8306"/>
        </w:tabs>
      </w:pPr>
      <w:hyperlink w:anchor="_Toc25417" w:history="1">
        <w:r>
          <w:rPr>
            <w:rFonts w:ascii="仿宋" w:eastAsia="仿宋" w:hAnsi="仿宋" w:cs="仿宋" w:hint="eastAsia"/>
            <w:lang w:eastAsia="zh-CN"/>
          </w:rPr>
          <w:t>(三)、项目管理与监控体系</w:t>
        </w:r>
        <w:r>
          <w:tab/>
        </w:r>
        <w:r>
          <w:fldChar w:fldCharType="begin"/>
        </w:r>
        <w:r>
          <w:instrText xml:space="preserve"> PAGEREF _Toc25417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53" w:history="1">
        <w:r>
          <w:rPr>
            <w:rFonts w:ascii="仿宋" w:eastAsia="仿宋" w:hAnsi="仿宋" w:cs="仿宋" w:hint="eastAsia"/>
            <w:lang w:eastAsia="zh-CN"/>
          </w:rPr>
          <w:t>十一、项目变更管理</w:t>
        </w:r>
        <w:r>
          <w:tab/>
        </w:r>
        <w:r>
          <w:fldChar w:fldCharType="begin"/>
        </w:r>
        <w:r>
          <w:instrText xml:space="preserve"> PAGEREF _Toc23453 \h </w:instrText>
        </w:r>
        <w:r>
          <w:fldChar w:fldCharType="separate"/>
        </w:r>
        <w:r>
          <w:t>46</w:t>
        </w:r>
        <w:r>
          <w:fldChar w:fldCharType="end"/>
        </w:r>
      </w:hyperlink>
    </w:p>
    <w:p>
      <w:pPr>
        <w:pStyle w:val="TOC2"/>
        <w:tabs>
          <w:tab w:val="right" w:leader="dot" w:pos="8306"/>
        </w:tabs>
      </w:pPr>
      <w:hyperlink w:anchor="_Toc16067" w:history="1">
        <w:r>
          <w:rPr>
            <w:rFonts w:ascii="仿宋" w:eastAsia="仿宋" w:hAnsi="仿宋" w:cs="仿宋" w:hint="eastAsia"/>
            <w:lang w:eastAsia="zh-CN"/>
          </w:rPr>
          <w:t>(一)、变更控制流程</w:t>
        </w:r>
        <w:r>
          <w:tab/>
        </w:r>
        <w:r>
          <w:fldChar w:fldCharType="begin"/>
        </w:r>
        <w:r>
          <w:instrText xml:space="preserve"> PAGEREF _Toc16067 \h </w:instrText>
        </w:r>
        <w:r>
          <w:fldChar w:fldCharType="separate"/>
        </w:r>
        <w:r>
          <w:t>46</w:t>
        </w:r>
        <w:r>
          <w:fldChar w:fldCharType="end"/>
        </w:r>
      </w:hyperlink>
    </w:p>
    <w:p>
      <w:pPr>
        <w:pStyle w:val="TOC2"/>
        <w:tabs>
          <w:tab w:val="right" w:leader="dot" w:pos="8306"/>
        </w:tabs>
      </w:pPr>
      <w:hyperlink w:anchor="_Toc3869" w:history="1">
        <w:r>
          <w:rPr>
            <w:rFonts w:ascii="仿宋" w:eastAsia="仿宋" w:hAnsi="仿宋" w:cs="仿宋" w:hint="eastAsia"/>
            <w:lang w:eastAsia="zh-CN"/>
          </w:rPr>
          <w:t>(二)、影响评估与处理</w:t>
        </w:r>
        <w:r>
          <w:tab/>
        </w:r>
        <w:r>
          <w:fldChar w:fldCharType="begin"/>
        </w:r>
        <w:r>
          <w:instrText xml:space="preserve"> PAGEREF _Toc3869 \h </w:instrText>
        </w:r>
        <w:r>
          <w:fldChar w:fldCharType="separate"/>
        </w:r>
        <w:r>
          <w:t>47</w:t>
        </w:r>
        <w:r>
          <w:fldChar w:fldCharType="end"/>
        </w:r>
      </w:hyperlink>
    </w:p>
    <w:p>
      <w:pPr>
        <w:pStyle w:val="TOC2"/>
        <w:tabs>
          <w:tab w:val="right" w:leader="dot" w:pos="8306"/>
        </w:tabs>
      </w:pPr>
      <w:hyperlink w:anchor="_Toc22046" w:history="1">
        <w:r>
          <w:rPr>
            <w:rFonts w:ascii="仿宋" w:eastAsia="仿宋" w:hAnsi="仿宋" w:cs="仿宋" w:hint="eastAsia"/>
            <w:lang w:eastAsia="zh-CN"/>
          </w:rPr>
          <w:t>(三)、变更记录与追踪</w:t>
        </w:r>
        <w:r>
          <w:tab/>
        </w:r>
        <w:r>
          <w:fldChar w:fldCharType="begin"/>
        </w:r>
        <w:r>
          <w:instrText xml:space="preserve"> PAGEREF _Toc22046 \h </w:instrText>
        </w:r>
        <w:r>
          <w:fldChar w:fldCharType="separate"/>
        </w:r>
        <w:r>
          <w:t>49</w:t>
        </w:r>
        <w:r>
          <w:fldChar w:fldCharType="end"/>
        </w:r>
      </w:hyperlink>
    </w:p>
    <w:p>
      <w:pPr>
        <w:pStyle w:val="TOC2"/>
        <w:tabs>
          <w:tab w:val="right" w:leader="dot" w:pos="8306"/>
        </w:tabs>
      </w:pPr>
      <w:hyperlink w:anchor="_Toc10396" w:history="1">
        <w:r>
          <w:rPr>
            <w:rFonts w:ascii="仿宋" w:eastAsia="仿宋" w:hAnsi="仿宋" w:cs="仿宋" w:hint="eastAsia"/>
            <w:lang w:eastAsia="zh-CN"/>
          </w:rPr>
          <w:t>(四)、变更管理策略</w:t>
        </w:r>
        <w:r>
          <w:tab/>
        </w:r>
        <w:r>
          <w:fldChar w:fldCharType="begin"/>
        </w:r>
        <w:r>
          <w:instrText xml:space="preserve"> PAGEREF _Toc10396 \h </w:instrText>
        </w:r>
        <w:r>
          <w:fldChar w:fldCharType="separate"/>
        </w:r>
        <w:r>
          <w:t>50</w:t>
        </w:r>
        <w:r>
          <w:fldChar w:fldCharType="end"/>
        </w:r>
      </w:hyperlink>
    </w:p>
    <w:p>
      <w:pPr>
        <w:pStyle w:val="TOC1"/>
        <w:tabs>
          <w:tab w:val="right" w:leader="dot" w:pos="8306"/>
        </w:tabs>
      </w:pPr>
      <w:hyperlink w:anchor="_Toc2963" w:history="1">
        <w:r>
          <w:rPr>
            <w:rFonts w:ascii="仿宋" w:eastAsia="仿宋" w:hAnsi="仿宋" w:cs="仿宋" w:hint="eastAsia"/>
            <w:lang w:eastAsia="zh-CN"/>
          </w:rPr>
          <w:t>十二、资金管理与财务规划</w:t>
        </w:r>
        <w:r>
          <w:tab/>
        </w:r>
        <w:r>
          <w:fldChar w:fldCharType="begin"/>
        </w:r>
        <w:r>
          <w:instrText xml:space="preserve"> PAGEREF _Toc2963 \h </w:instrText>
        </w:r>
        <w:r>
          <w:fldChar w:fldCharType="separate"/>
        </w:r>
        <w:r>
          <w:t>52</w:t>
        </w:r>
        <w:r>
          <w:fldChar w:fldCharType="end"/>
        </w:r>
      </w:hyperlink>
    </w:p>
    <w:p>
      <w:pPr>
        <w:pStyle w:val="TOC2"/>
        <w:tabs>
          <w:tab w:val="right" w:leader="dot" w:pos="8306"/>
        </w:tabs>
      </w:pPr>
      <w:hyperlink w:anchor="_Toc8328" w:history="1">
        <w:r>
          <w:rPr>
            <w:rFonts w:ascii="仿宋" w:eastAsia="仿宋" w:hAnsi="仿宋" w:cs="仿宋" w:hint="eastAsia"/>
            <w:lang w:eastAsia="zh-CN"/>
          </w:rPr>
          <w:t>(一)、项目资金来源与筹措</w:t>
        </w:r>
        <w:r>
          <w:tab/>
        </w:r>
        <w:r>
          <w:fldChar w:fldCharType="begin"/>
        </w:r>
        <w:r>
          <w:instrText xml:space="preserve"> PAGEREF _Toc8328 \h </w:instrText>
        </w:r>
        <w:r>
          <w:fldChar w:fldCharType="separate"/>
        </w:r>
        <w:r>
          <w:t>52</w:t>
        </w:r>
        <w:r>
          <w:fldChar w:fldCharType="end"/>
        </w:r>
      </w:hyperlink>
    </w:p>
    <w:p>
      <w:pPr>
        <w:pStyle w:val="TOC2"/>
        <w:tabs>
          <w:tab w:val="right" w:leader="dot" w:pos="8306"/>
        </w:tabs>
      </w:pPr>
      <w:hyperlink w:anchor="_Toc137" w:history="1">
        <w:r>
          <w:rPr>
            <w:rFonts w:ascii="仿宋" w:eastAsia="仿宋" w:hAnsi="仿宋" w:cs="仿宋" w:hint="eastAsia"/>
            <w:lang w:eastAsia="zh-CN"/>
          </w:rPr>
          <w:t>(二)、资金使用与监管</w:t>
        </w:r>
        <w:r>
          <w:tab/>
        </w:r>
        <w:r>
          <w:fldChar w:fldCharType="begin"/>
        </w:r>
        <w:r>
          <w:instrText xml:space="preserve"> PAGEREF _Toc137 \h </w:instrText>
        </w:r>
        <w:r>
          <w:fldChar w:fldCharType="separate"/>
        </w:r>
        <w:r>
          <w:t>54</w:t>
        </w:r>
        <w:r>
          <w:fldChar w:fldCharType="end"/>
        </w:r>
      </w:hyperlink>
    </w:p>
    <w:p>
      <w:pPr>
        <w:pStyle w:val="TOC2"/>
        <w:tabs>
          <w:tab w:val="right" w:leader="dot" w:pos="8306"/>
        </w:tabs>
      </w:pPr>
      <w:hyperlink w:anchor="_Toc15005" w:history="1">
        <w:r>
          <w:rPr>
            <w:rFonts w:ascii="仿宋" w:eastAsia="仿宋" w:hAnsi="仿宋" w:cs="仿宋" w:hint="eastAsia"/>
            <w:lang w:eastAsia="zh-CN"/>
          </w:rPr>
          <w:t>(三)、财务规划与预测</w:t>
        </w:r>
        <w:r>
          <w:tab/>
        </w:r>
        <w:r>
          <w:fldChar w:fldCharType="begin"/>
        </w:r>
        <w:r>
          <w:instrText xml:space="preserve"> PAGEREF _Toc15005 \h </w:instrText>
        </w:r>
        <w:r>
          <w:fldChar w:fldCharType="separate"/>
        </w:r>
        <w:r>
          <w:t>55</w:t>
        </w:r>
        <w:r>
          <w:fldChar w:fldCharType="end"/>
        </w:r>
      </w:hyperlink>
    </w:p>
    <w:p>
      <w:pPr>
        <w:pStyle w:val="TOC1"/>
        <w:tabs>
          <w:tab w:val="right" w:leader="dot" w:pos="8306"/>
        </w:tabs>
      </w:pPr>
      <w:hyperlink w:anchor="_Toc6670" w:history="1">
        <w:r>
          <w:rPr>
            <w:rFonts w:ascii="仿宋" w:eastAsia="仿宋" w:hAnsi="仿宋" w:cs="仿宋" w:hint="eastAsia"/>
            <w:lang w:eastAsia="zh-CN"/>
          </w:rPr>
          <w:t>十三、知识产权管理与保护</w:t>
        </w:r>
        <w:r>
          <w:tab/>
        </w:r>
        <w:r>
          <w:fldChar w:fldCharType="begin"/>
        </w:r>
        <w:r>
          <w:instrText xml:space="preserve"> PAGEREF _Toc6670 \h </w:instrText>
        </w:r>
        <w:r>
          <w:fldChar w:fldCharType="separate"/>
        </w:r>
        <w:r>
          <w:t>56</w:t>
        </w:r>
        <w:r>
          <w:fldChar w:fldCharType="end"/>
        </w:r>
      </w:hyperlink>
    </w:p>
    <w:p>
      <w:pPr>
        <w:pStyle w:val="TOC2"/>
        <w:tabs>
          <w:tab w:val="right" w:leader="dot" w:pos="8306"/>
        </w:tabs>
      </w:pPr>
      <w:hyperlink w:anchor="_Toc16099" w:history="1">
        <w:r>
          <w:rPr>
            <w:rFonts w:ascii="仿宋" w:eastAsia="仿宋" w:hAnsi="仿宋" w:cs="仿宋" w:hint="eastAsia"/>
            <w:lang w:eastAsia="zh-CN"/>
          </w:rPr>
          <w:t>(一)、知识产权管理体系建设</w:t>
        </w:r>
        <w:r>
          <w:tab/>
        </w:r>
        <w:r>
          <w:fldChar w:fldCharType="begin"/>
        </w:r>
        <w:r>
          <w:instrText xml:space="preserve"> PAGEREF _Toc16099 \h </w:instrText>
        </w:r>
        <w:r>
          <w:fldChar w:fldCharType="separate"/>
        </w:r>
        <w:r>
          <w:t>56</w:t>
        </w:r>
        <w:r>
          <w:fldChar w:fldCharType="end"/>
        </w:r>
      </w:hyperlink>
    </w:p>
    <w:p>
      <w:pPr>
        <w:pStyle w:val="TOC2"/>
        <w:tabs>
          <w:tab w:val="right" w:leader="dot" w:pos="8306"/>
        </w:tabs>
      </w:pPr>
      <w:hyperlink w:anchor="_Toc604" w:history="1">
        <w:r>
          <w:rPr>
            <w:rFonts w:ascii="仿宋" w:eastAsia="仿宋" w:hAnsi="仿宋" w:cs="仿宋" w:hint="eastAsia"/>
            <w:lang w:eastAsia="zh-CN"/>
          </w:rPr>
          <w:t>(二)、知识产权保护措施</w:t>
        </w:r>
        <w:r>
          <w:tab/>
        </w:r>
        <w:r>
          <w:fldChar w:fldCharType="begin"/>
        </w:r>
        <w:r>
          <w:instrText xml:space="preserve"> PAGEREF _Toc604 \h </w:instrText>
        </w:r>
        <w:r>
          <w:fldChar w:fldCharType="separate"/>
        </w:r>
        <w:r>
          <w:t>57</w:t>
        </w:r>
        <w:r>
          <w:fldChar w:fldCharType="end"/>
        </w:r>
      </w:hyperlink>
    </w:p>
    <w:p>
      <w:pPr>
        <w:pStyle w:val="TOC1"/>
        <w:tabs>
          <w:tab w:val="right" w:leader="dot" w:pos="8306"/>
        </w:tabs>
      </w:pPr>
      <w:hyperlink w:anchor="_Toc28602" w:history="1">
        <w:r>
          <w:rPr>
            <w:rFonts w:ascii="仿宋" w:eastAsia="仿宋" w:hAnsi="仿宋" w:cs="仿宋" w:hint="eastAsia"/>
            <w:lang w:eastAsia="zh-CN"/>
          </w:rPr>
          <w:t>十四、法律法规与政策遵循</w:t>
        </w:r>
        <w:r>
          <w:tab/>
        </w:r>
        <w:r>
          <w:fldChar w:fldCharType="begin"/>
        </w:r>
        <w:r>
          <w:instrText xml:space="preserve"> PAGEREF _Toc28602 \h </w:instrText>
        </w:r>
        <w:r>
          <w:fldChar w:fldCharType="separate"/>
        </w:r>
        <w:r>
          <w:t>58</w:t>
        </w:r>
        <w:r>
          <w:fldChar w:fldCharType="end"/>
        </w:r>
      </w:hyperlink>
    </w:p>
    <w:p>
      <w:pPr>
        <w:pStyle w:val="TOC2"/>
        <w:tabs>
          <w:tab w:val="right" w:leader="dot" w:pos="8306"/>
        </w:tabs>
      </w:pPr>
      <w:hyperlink w:anchor="_Toc22325" w:history="1">
        <w:r>
          <w:rPr>
            <w:rFonts w:ascii="仿宋" w:eastAsia="仿宋" w:hAnsi="仿宋" w:cs="仿宋" w:hint="eastAsia"/>
            <w:lang w:eastAsia="zh-CN"/>
          </w:rPr>
          <w:t>(一)、法律法规遵守</w:t>
        </w:r>
        <w:r>
          <w:tab/>
        </w:r>
        <w:r>
          <w:fldChar w:fldCharType="begin"/>
        </w:r>
        <w:r>
          <w:instrText xml:space="preserve"> PAGEREF _Toc22325 \h </w:instrText>
        </w:r>
        <w:r>
          <w:fldChar w:fldCharType="separate"/>
        </w:r>
        <w:r>
          <w:t>58</w:t>
        </w:r>
        <w:r>
          <w:fldChar w:fldCharType="end"/>
        </w:r>
      </w:hyperlink>
    </w:p>
    <w:p>
      <w:pPr>
        <w:pStyle w:val="TOC2"/>
        <w:tabs>
          <w:tab w:val="right" w:leader="dot" w:pos="8306"/>
        </w:tabs>
      </w:pPr>
      <w:hyperlink w:anchor="_Toc19764" w:history="1">
        <w:r>
          <w:rPr>
            <w:rFonts w:ascii="仿宋" w:eastAsia="仿宋" w:hAnsi="仿宋" w:cs="仿宋" w:hint="eastAsia"/>
            <w:lang w:eastAsia="zh-CN"/>
          </w:rPr>
          <w:t>(二)、政策导向与利用</w:t>
        </w:r>
        <w:r>
          <w:tab/>
        </w:r>
        <w:r>
          <w:fldChar w:fldCharType="begin"/>
        </w:r>
        <w:r>
          <w:instrText xml:space="preserve"> PAGEREF _Toc19764 \h </w:instrText>
        </w:r>
        <w:r>
          <w:fldChar w:fldCharType="separate"/>
        </w:r>
        <w:r>
          <w:t>59</w:t>
        </w:r>
        <w:r>
          <w:fldChar w:fldCharType="end"/>
        </w:r>
      </w:hyperlink>
    </w:p>
    <w:p>
      <w:pPr>
        <w:pStyle w:val="TOC1"/>
        <w:tabs>
          <w:tab w:val="right" w:leader="dot" w:pos="8306"/>
        </w:tabs>
      </w:pPr>
      <w:hyperlink w:anchor="_Toc29780" w:history="1">
        <w:r>
          <w:rPr>
            <w:rFonts w:ascii="仿宋" w:eastAsia="仿宋" w:hAnsi="仿宋" w:cs="仿宋" w:hint="eastAsia"/>
            <w:lang w:eastAsia="zh-CN"/>
          </w:rPr>
          <w:t>十五、产业协同与集群发展</w:t>
        </w:r>
        <w:r>
          <w:tab/>
        </w:r>
        <w:r>
          <w:fldChar w:fldCharType="begin"/>
        </w:r>
        <w:r>
          <w:instrText xml:space="preserve"> PAGEREF _Toc29780 \h </w:instrText>
        </w:r>
        <w:r>
          <w:fldChar w:fldCharType="separate"/>
        </w:r>
        <w:r>
          <w:t>60</w:t>
        </w:r>
        <w:r>
          <w:fldChar w:fldCharType="end"/>
        </w:r>
      </w:hyperlink>
    </w:p>
    <w:p>
      <w:pPr>
        <w:pStyle w:val="TOC2"/>
        <w:tabs>
          <w:tab w:val="right" w:leader="dot" w:pos="8306"/>
        </w:tabs>
      </w:pPr>
      <w:hyperlink w:anchor="_Toc30794" w:history="1">
        <w:r>
          <w:rPr>
            <w:rFonts w:ascii="仿宋" w:eastAsia="仿宋" w:hAnsi="仿宋" w:cs="仿宋" w:hint="eastAsia"/>
            <w:lang w:eastAsia="zh-CN"/>
          </w:rPr>
          <w:t>(一)、产业协同机制建设</w:t>
        </w:r>
        <w:r>
          <w:tab/>
        </w:r>
        <w:r>
          <w:fldChar w:fldCharType="begin"/>
        </w:r>
        <w:r>
          <w:instrText xml:space="preserve"> PAGEREF _Toc30794 \h </w:instrText>
        </w:r>
        <w:r>
          <w:fldChar w:fldCharType="separate"/>
        </w:r>
        <w:r>
          <w:t>60</w:t>
        </w:r>
        <w:r>
          <w:fldChar w:fldCharType="end"/>
        </w:r>
      </w:hyperlink>
    </w:p>
    <w:p>
      <w:pPr>
        <w:pStyle w:val="TOC2"/>
        <w:tabs>
          <w:tab w:val="right" w:leader="dot" w:pos="8306"/>
        </w:tabs>
      </w:pPr>
      <w:hyperlink w:anchor="_Toc593" w:history="1">
        <w:r>
          <w:rPr>
            <w:rFonts w:ascii="仿宋" w:eastAsia="仿宋" w:hAnsi="仿宋" w:cs="仿宋" w:hint="eastAsia"/>
            <w:lang w:eastAsia="zh-CN"/>
          </w:rPr>
          <w:t>(二)、产业集群培育与发展</w:t>
        </w:r>
        <w:r>
          <w:tab/>
        </w:r>
        <w:r>
          <w:fldChar w:fldCharType="begin"/>
        </w:r>
        <w:r>
          <w:instrText xml:space="preserve"> PAGEREF _Toc593 \h </w:instrText>
        </w:r>
        <w:r>
          <w:fldChar w:fldCharType="separate"/>
        </w:r>
        <w:r>
          <w:t>61</w:t>
        </w:r>
        <w:r>
          <w:fldChar w:fldCharType="end"/>
        </w:r>
      </w:hyperlink>
    </w:p>
    <w:p>
      <w:pPr>
        <w:pStyle w:val="TOC1"/>
        <w:tabs>
          <w:tab w:val="right" w:leader="dot" w:pos="8306"/>
        </w:tabs>
      </w:pPr>
      <w:hyperlink w:anchor="_Toc23730" w:history="1">
        <w:r>
          <w:rPr>
            <w:rFonts w:ascii="仿宋" w:eastAsia="仿宋" w:hAnsi="仿宋" w:cs="仿宋" w:hint="eastAsia"/>
            <w:lang w:eastAsia="zh-CN"/>
          </w:rPr>
          <w:t>十六、质量管理与控制</w:t>
        </w:r>
        <w:r>
          <w:tab/>
        </w:r>
        <w:r>
          <w:fldChar w:fldCharType="begin"/>
        </w:r>
        <w:r>
          <w:instrText xml:space="preserve"> PAGEREF _Toc23730 \h </w:instrText>
        </w:r>
        <w:r>
          <w:fldChar w:fldCharType="separate"/>
        </w:r>
        <w:r>
          <w:t>62</w:t>
        </w:r>
        <w:r>
          <w:fldChar w:fldCharType="end"/>
        </w:r>
      </w:hyperlink>
    </w:p>
    <w:p>
      <w:pPr>
        <w:pStyle w:val="TOC2"/>
        <w:tabs>
          <w:tab w:val="right" w:leader="dot" w:pos="8306"/>
        </w:tabs>
      </w:pPr>
      <w:hyperlink w:anchor="_Toc30112" w:history="1">
        <w:r>
          <w:rPr>
            <w:rFonts w:ascii="仿宋" w:eastAsia="仿宋" w:hAnsi="仿宋" w:cs="仿宋" w:hint="eastAsia"/>
            <w:lang w:eastAsia="zh-CN"/>
          </w:rPr>
          <w:t>(一)、质量管理体系建设</w:t>
        </w:r>
        <w:r>
          <w:tab/>
        </w:r>
        <w:r>
          <w:fldChar w:fldCharType="begin"/>
        </w:r>
        <w:r>
          <w:instrText xml:space="preserve"> PAGEREF _Toc30112 \h </w:instrText>
        </w:r>
        <w:r>
          <w:fldChar w:fldCharType="separate"/>
        </w:r>
        <w:r>
          <w:t>62</w:t>
        </w:r>
        <w:r>
          <w:fldChar w:fldCharType="end"/>
        </w:r>
      </w:hyperlink>
    </w:p>
    <w:p>
      <w:pPr>
        <w:pStyle w:val="TOC2"/>
        <w:tabs>
          <w:tab w:val="right" w:leader="dot" w:pos="8306"/>
        </w:tabs>
      </w:pPr>
      <w:hyperlink w:anchor="_Toc15961" w:history="1">
        <w:r>
          <w:rPr>
            <w:rFonts w:ascii="仿宋" w:eastAsia="仿宋" w:hAnsi="仿宋" w:cs="仿宋" w:hint="eastAsia"/>
            <w:lang w:eastAsia="zh-CN"/>
          </w:rPr>
          <w:t>(二)、质量控制措施</w:t>
        </w:r>
        <w:r>
          <w:tab/>
        </w:r>
        <w:r>
          <w:fldChar w:fldCharType="begin"/>
        </w:r>
        <w:r>
          <w:instrText xml:space="preserve"> PAGEREF _Toc15961 \h </w:instrText>
        </w:r>
        <w:r>
          <w:fldChar w:fldCharType="separate"/>
        </w:r>
        <w:r>
          <w:t>64</w:t>
        </w:r>
        <w:r>
          <w:fldChar w:fldCharType="end"/>
        </w:r>
      </w:hyperlink>
    </w:p>
    <w:p>
      <w:pPr>
        <w:pStyle w:val="TOC1"/>
        <w:tabs>
          <w:tab w:val="right" w:leader="dot" w:pos="8306"/>
        </w:tabs>
      </w:pPr>
      <w:hyperlink w:anchor="_Toc18069" w:history="1">
        <w:r>
          <w:rPr>
            <w:rFonts w:ascii="仿宋" w:eastAsia="仿宋" w:hAnsi="仿宋" w:cs="仿宋" w:hint="eastAsia"/>
            <w:lang w:eastAsia="zh-CN"/>
          </w:rPr>
          <w:t>十七、创新驱动与持续发展</w:t>
        </w:r>
        <w:r>
          <w:tab/>
        </w:r>
        <w:r>
          <w:fldChar w:fldCharType="begin"/>
        </w:r>
        <w:r>
          <w:instrText xml:space="preserve"> PAGEREF _Toc18069 \h </w:instrText>
        </w:r>
        <w:r>
          <w:fldChar w:fldCharType="separate"/>
        </w:r>
        <w:r>
          <w:t>65</w:t>
        </w:r>
        <w:r>
          <w:fldChar w:fldCharType="end"/>
        </w:r>
      </w:hyperlink>
    </w:p>
    <w:p>
      <w:pPr>
        <w:pStyle w:val="TOC2"/>
        <w:tabs>
          <w:tab w:val="right" w:leader="dot" w:pos="8306"/>
        </w:tabs>
      </w:pPr>
      <w:hyperlink w:anchor="_Toc28632" w:history="1">
        <w:r>
          <w:rPr>
            <w:rFonts w:ascii="仿宋" w:eastAsia="仿宋" w:hAnsi="仿宋" w:cs="仿宋" w:hint="eastAsia"/>
            <w:lang w:eastAsia="zh-CN"/>
          </w:rPr>
          <w:t>(一)、创新驱动战略实施</w:t>
        </w:r>
        <w:r>
          <w:tab/>
        </w:r>
        <w:r>
          <w:fldChar w:fldCharType="begin"/>
        </w:r>
        <w:r>
          <w:instrText xml:space="preserve"> PAGEREF _Toc28632 \h </w:instrText>
        </w:r>
        <w:r>
          <w:fldChar w:fldCharType="separate"/>
        </w:r>
        <w:r>
          <w:t>65</w:t>
        </w:r>
        <w:r>
          <w:fldChar w:fldCharType="end"/>
        </w:r>
      </w:hyperlink>
    </w:p>
    <w:p>
      <w:pPr>
        <w:pStyle w:val="TOC2"/>
        <w:tabs>
          <w:tab w:val="right" w:leader="dot" w:pos="8306"/>
        </w:tabs>
      </w:pPr>
      <w:hyperlink w:anchor="_Toc12957" w:history="1">
        <w:r>
          <w:rPr>
            <w:rFonts w:ascii="仿宋" w:eastAsia="仿宋" w:hAnsi="仿宋" w:cs="仿宋" w:hint="eastAsia"/>
            <w:lang w:eastAsia="zh-CN"/>
          </w:rPr>
          <w:t>(二)、持续发展路径探索</w:t>
        </w:r>
        <w:r>
          <w:tab/>
        </w:r>
        <w:r>
          <w:fldChar w:fldCharType="begin"/>
        </w:r>
        <w:r>
          <w:instrText xml:space="preserve"> PAGEREF _Toc12957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49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81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稀有金属：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稀有金属：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稀有金属：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稀有金属：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稀有金属：钨项目的社会影响是全面而深远的。从提供就业机会和提升公共服务，到促进社会结构和劳动市场的多元化，再到推动社会责任和伦理标准的提高，项目对于提升社区的经济、文化和社会福祉有着重要作用。通过这些正面影响，稀有金属：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27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为了融入当地社区，稀有金属：钨项目需深入理解当地的文化特色和社会习俗。例如，项目在设计广告和市场推广活动时，应考虑使用当地语言和符合地方文化的表达方式。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788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为了确保稀有金属：钨项目的成功并最大限度地减轻潜在的社会风险，详细的风险分析和具体的应对策略至关重要。以下是针对项目可能面临的具体社会风险及相应对策的分析：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风险描述：稀有金属：钨项目可能遭遇社区抵制，尤其如果社区成员认为项目会破坏他们的生活环境或忽略他们的意见。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风险描述：稀有金属：钨项目的商业实践可能与当地的文化和价值观存在冲突，导致社会紧张和文化冲突。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风险描述：稀有金属：钨项目可能会增加对公共资源和基础设施的需求，给当地带来额外压力，例如在水资源、能源供应和交通系统方面。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风险描述：稀有金属：钨项目可能会引起当地社会结构和动态的变化，例如改变社区的人口组成和社交模式。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风险描述：在稀有金属：钨项目运营过程中，可能涉及大量个人和商业敏感信息，存在信息安全和隐私保护的风险。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7825"/>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32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稀有金属：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稀有金属：钨项目将积极采用可持续材料，如再生塑料和生物降解材料，以减少对环境的影响。项目还将推行废物减量和回收计划，例如通过再利用工业废料或建立回收系统。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https://d.book118.com/576014152101010034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BA1225"/>
    <w:rsid w:val="50BA12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6014152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2024-01-06T12:10:00Z</dcterms:created>
  <dcterms:modified xsi:type="dcterms:W3CDTF">2024-01-06T12:10:39Z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BF7928EE673144A8AE40EED7F19179CC_11</vt:lpwstr>
  </property>
  <property fmtid="{D5CDD505-2E9C-101B-9397-08002B2CF9AE}" pid="3" name="KSOProductBuildVer">
    <vt:lpwstr>2052-12.1.0.16120</vt:lpwstr>
  </property>
</Properties>
</file>