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7468">
      <w:pPr>
        <w:rPr>
          <w:rFonts w:ascii="仿宋" w:eastAsia="仿宋" w:hAnsi="仿宋" w:cs="仿宋"/>
          <w:b/>
          <w:sz w:val="40"/>
        </w:rPr>
      </w:pPr>
    </w:p>
    <w:p w:rsidR="00777468">
      <w:pPr>
        <w:rPr>
          <w:rFonts w:ascii="仿宋" w:eastAsia="仿宋" w:hAnsi="仿宋" w:cs="仿宋"/>
          <w:b/>
          <w:sz w:val="40"/>
        </w:rPr>
      </w:pPr>
    </w:p>
    <w:p w:rsidR="00777468">
      <w:pPr>
        <w:rPr>
          <w:rFonts w:ascii="仿宋" w:eastAsia="仿宋" w:hAnsi="仿宋" w:cs="仿宋"/>
          <w:b/>
          <w:sz w:val="40"/>
        </w:rPr>
      </w:pPr>
    </w:p>
    <w:p w:rsidR="00777468">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会议电视图像保密机行业相关投资计划提议</w:t>
      </w:r>
    </w:p>
    <w:p w:rsidR="00777468">
      <w:pPr>
        <w:jc w:val="center"/>
        <w:rPr>
          <w:rFonts w:ascii="仿宋" w:eastAsia="仿宋" w:hAnsi="仿宋" w:cs="仿宋"/>
          <w:b/>
          <w:sz w:val="40"/>
        </w:rPr>
      </w:pPr>
      <w:r>
        <w:rPr>
          <w:rFonts w:ascii="仿宋" w:eastAsia="仿宋" w:hAnsi="仿宋" w:cs="仿宋" w:hint="eastAsia"/>
          <w:b/>
          <w:sz w:val="40"/>
        </w:rPr>
        <w:t>目录</w:t>
      </w:r>
    </w:p>
    <w:p w:rsidR="00777468">
      <w:pPr>
        <w:pStyle w:val="TOC1"/>
        <w:tabs>
          <w:tab w:val="right" w:leader="dot" w:pos="8306"/>
        </w:tabs>
      </w:pPr>
      <w:r>
        <w:fldChar w:fldCharType="begin"/>
      </w:r>
      <w:r>
        <w:instrText>TOC \h \z</w:instrText>
      </w:r>
      <w:r>
        <w:fldChar w:fldCharType="separate"/>
      </w:r>
      <w:hyperlink w:anchor="_Toc9069" w:history="1">
        <w:r>
          <w:rPr>
            <w:rFonts w:ascii="仿宋" w:eastAsia="仿宋" w:hAnsi="仿宋" w:cs="仿宋" w:hint="eastAsia"/>
          </w:rPr>
          <w:t>序言</w:t>
        </w:r>
        <w:r>
          <w:tab/>
        </w:r>
        <w:r>
          <w:fldChar w:fldCharType="begin"/>
        </w:r>
        <w:r>
          <w:instrText xml:space="preserve"> PAGEREF _Toc9069 \h </w:instrText>
        </w:r>
        <w:r>
          <w:fldChar w:fldCharType="separate"/>
        </w:r>
        <w:r>
          <w:t>3</w:t>
        </w:r>
        <w:r>
          <w:fldChar w:fldCharType="end"/>
        </w:r>
      </w:hyperlink>
    </w:p>
    <w:p w:rsidR="00777468">
      <w:pPr>
        <w:pStyle w:val="TOC1"/>
        <w:tabs>
          <w:tab w:val="right" w:leader="dot" w:pos="8306"/>
        </w:tabs>
      </w:pPr>
      <w:hyperlink w:anchor="_Toc8826" w:history="1">
        <w:r>
          <w:rPr>
            <w:rFonts w:ascii="仿宋" w:eastAsia="仿宋" w:hAnsi="仿宋" w:cs="仿宋" w:hint="eastAsia"/>
          </w:rPr>
          <w:t>一、会议电视图像保密机项目选址方案</w:t>
        </w:r>
        <w:r>
          <w:tab/>
        </w:r>
        <w:r>
          <w:fldChar w:fldCharType="begin"/>
        </w:r>
        <w:r>
          <w:instrText xml:space="preserve"> PAGEREF _Toc8826 \h </w:instrText>
        </w:r>
        <w:r>
          <w:fldChar w:fldCharType="separate"/>
        </w:r>
        <w:r>
          <w:t>3</w:t>
        </w:r>
        <w:r>
          <w:fldChar w:fldCharType="end"/>
        </w:r>
      </w:hyperlink>
    </w:p>
    <w:p w:rsidR="00777468">
      <w:pPr>
        <w:pStyle w:val="TOC2"/>
        <w:tabs>
          <w:tab w:val="right" w:leader="dot" w:pos="8306"/>
        </w:tabs>
      </w:pPr>
      <w:hyperlink w:anchor="_Toc17091" w:history="1">
        <w:r>
          <w:rPr>
            <w:rFonts w:ascii="仿宋" w:eastAsia="仿宋" w:hAnsi="仿宋" w:cs="仿宋" w:hint="eastAsia"/>
          </w:rPr>
          <w:t>（一）会议电视图像保密机项目选址原则</w:t>
        </w:r>
        <w:r>
          <w:tab/>
        </w:r>
        <w:r>
          <w:fldChar w:fldCharType="begin"/>
        </w:r>
        <w:r>
          <w:instrText xml:space="preserve"> PAGEREF _Toc17091 \h </w:instrText>
        </w:r>
        <w:r>
          <w:fldChar w:fldCharType="separate"/>
        </w:r>
        <w:r>
          <w:t>3</w:t>
        </w:r>
        <w:r>
          <w:fldChar w:fldCharType="end"/>
        </w:r>
      </w:hyperlink>
    </w:p>
    <w:p w:rsidR="00777468">
      <w:pPr>
        <w:pStyle w:val="TOC2"/>
        <w:tabs>
          <w:tab w:val="right" w:leader="dot" w:pos="8306"/>
        </w:tabs>
      </w:pPr>
      <w:hyperlink w:anchor="_Toc28173" w:history="1">
        <w:r>
          <w:rPr>
            <w:rFonts w:ascii="仿宋" w:eastAsia="仿宋" w:hAnsi="仿宋" w:cs="仿宋" w:hint="eastAsia"/>
          </w:rPr>
          <w:t>（二）建设区基本情况</w:t>
        </w:r>
        <w:r>
          <w:tab/>
        </w:r>
        <w:r>
          <w:fldChar w:fldCharType="begin"/>
        </w:r>
        <w:r>
          <w:instrText xml:space="preserve"> PAGEREF _Toc28173 \h </w:instrText>
        </w:r>
        <w:r>
          <w:fldChar w:fldCharType="separate"/>
        </w:r>
        <w:r>
          <w:t>3</w:t>
        </w:r>
        <w:r>
          <w:fldChar w:fldCharType="end"/>
        </w:r>
      </w:hyperlink>
    </w:p>
    <w:p w:rsidR="00777468">
      <w:pPr>
        <w:pStyle w:val="TOC2"/>
        <w:tabs>
          <w:tab w:val="right" w:leader="dot" w:pos="8306"/>
        </w:tabs>
      </w:pPr>
      <w:hyperlink w:anchor="_Toc23153" w:history="1">
        <w:r>
          <w:rPr>
            <w:rFonts w:ascii="仿宋" w:eastAsia="仿宋" w:hAnsi="仿宋" w:cs="仿宋" w:hint="eastAsia"/>
          </w:rPr>
          <w:t>（三）产业发展方向</w:t>
        </w:r>
        <w:r>
          <w:tab/>
        </w:r>
        <w:r>
          <w:fldChar w:fldCharType="begin"/>
        </w:r>
        <w:r>
          <w:instrText xml:space="preserve"> PAGEREF _Toc23153 \h </w:instrText>
        </w:r>
        <w:r>
          <w:fldChar w:fldCharType="separate"/>
        </w:r>
        <w:r>
          <w:t>5</w:t>
        </w:r>
        <w:r>
          <w:fldChar w:fldCharType="end"/>
        </w:r>
      </w:hyperlink>
    </w:p>
    <w:p w:rsidR="00777468">
      <w:pPr>
        <w:pStyle w:val="TOC2"/>
        <w:tabs>
          <w:tab w:val="right" w:leader="dot" w:pos="8306"/>
        </w:tabs>
      </w:pPr>
      <w:hyperlink w:anchor="_Toc21105" w:history="1">
        <w:r>
          <w:rPr>
            <w:rFonts w:ascii="仿宋" w:eastAsia="仿宋" w:hAnsi="仿宋" w:cs="仿宋" w:hint="eastAsia"/>
          </w:rPr>
          <w:t>（四）会议电视图像保密机项目选址综合评价</w:t>
        </w:r>
        <w:r>
          <w:tab/>
        </w:r>
        <w:r>
          <w:fldChar w:fldCharType="begin"/>
        </w:r>
        <w:r>
          <w:instrText xml:space="preserve"> PAGEREF _Toc21105 \h </w:instrText>
        </w:r>
        <w:r>
          <w:fldChar w:fldCharType="separate"/>
        </w:r>
        <w:r>
          <w:t>6</w:t>
        </w:r>
        <w:r>
          <w:fldChar w:fldCharType="end"/>
        </w:r>
      </w:hyperlink>
    </w:p>
    <w:p w:rsidR="00777468">
      <w:pPr>
        <w:pStyle w:val="TOC1"/>
        <w:tabs>
          <w:tab w:val="right" w:leader="dot" w:pos="8306"/>
        </w:tabs>
      </w:pPr>
      <w:hyperlink w:anchor="_Toc23323" w:history="1">
        <w:r>
          <w:rPr>
            <w:rFonts w:ascii="仿宋" w:eastAsia="仿宋" w:hAnsi="仿宋" w:cs="仿宋" w:hint="eastAsia"/>
          </w:rPr>
          <w:t>二、行业前景及市场预测</w:t>
        </w:r>
        <w:r>
          <w:tab/>
        </w:r>
        <w:r>
          <w:fldChar w:fldCharType="begin"/>
        </w:r>
        <w:r>
          <w:instrText xml:space="preserve"> PAGEREF _Toc23323 \h </w:instrText>
        </w:r>
        <w:r>
          <w:fldChar w:fldCharType="separate"/>
        </w:r>
        <w:r>
          <w:t>7</w:t>
        </w:r>
        <w:r>
          <w:fldChar w:fldCharType="end"/>
        </w:r>
      </w:hyperlink>
    </w:p>
    <w:p w:rsidR="00777468">
      <w:pPr>
        <w:pStyle w:val="TOC2"/>
        <w:tabs>
          <w:tab w:val="right" w:leader="dot" w:pos="8306"/>
        </w:tabs>
      </w:pPr>
      <w:hyperlink w:anchor="_Toc13965" w:history="1">
        <w:r>
          <w:rPr>
            <w:rFonts w:ascii="仿宋" w:eastAsia="仿宋" w:hAnsi="仿宋" w:cs="仿宋" w:hint="eastAsia"/>
          </w:rPr>
          <w:t>（一）行业基本情况</w:t>
        </w:r>
        <w:r>
          <w:tab/>
        </w:r>
        <w:r>
          <w:fldChar w:fldCharType="begin"/>
        </w:r>
        <w:r>
          <w:instrText xml:space="preserve"> PAGEREF _Toc13965 \h </w:instrText>
        </w:r>
        <w:r>
          <w:fldChar w:fldCharType="separate"/>
        </w:r>
        <w:r>
          <w:t>7</w:t>
        </w:r>
        <w:r>
          <w:fldChar w:fldCharType="end"/>
        </w:r>
      </w:hyperlink>
    </w:p>
    <w:p w:rsidR="00777468">
      <w:pPr>
        <w:pStyle w:val="TOC2"/>
        <w:tabs>
          <w:tab w:val="right" w:leader="dot" w:pos="8306"/>
        </w:tabs>
      </w:pPr>
      <w:hyperlink w:anchor="_Toc11673" w:history="1">
        <w:r>
          <w:rPr>
            <w:rFonts w:ascii="仿宋" w:eastAsia="仿宋" w:hAnsi="仿宋" w:cs="仿宋" w:hint="eastAsia"/>
          </w:rPr>
          <w:t>（二）市场分析</w:t>
        </w:r>
        <w:r>
          <w:tab/>
        </w:r>
        <w:r>
          <w:fldChar w:fldCharType="begin"/>
        </w:r>
        <w:r>
          <w:instrText xml:space="preserve"> PAGEREF _Toc11673 \h </w:instrText>
        </w:r>
        <w:r>
          <w:fldChar w:fldCharType="separate"/>
        </w:r>
        <w:r>
          <w:t>8</w:t>
        </w:r>
        <w:r>
          <w:fldChar w:fldCharType="end"/>
        </w:r>
      </w:hyperlink>
    </w:p>
    <w:p w:rsidR="00777468">
      <w:pPr>
        <w:pStyle w:val="TOC1"/>
        <w:tabs>
          <w:tab w:val="right" w:leader="dot" w:pos="8306"/>
        </w:tabs>
      </w:pPr>
      <w:hyperlink w:anchor="_Toc12089" w:history="1">
        <w:r>
          <w:rPr>
            <w:rFonts w:ascii="仿宋" w:eastAsia="仿宋" w:hAnsi="仿宋" w:cs="仿宋" w:hint="eastAsia"/>
          </w:rPr>
          <w:t>三、会议电视图像保密机项目概论</w:t>
        </w:r>
        <w:r>
          <w:tab/>
        </w:r>
        <w:r>
          <w:fldChar w:fldCharType="begin"/>
        </w:r>
        <w:r>
          <w:instrText xml:space="preserve"> PAGEREF _Toc12089 \h </w:instrText>
        </w:r>
        <w:r>
          <w:fldChar w:fldCharType="separate"/>
        </w:r>
        <w:r>
          <w:t>10</w:t>
        </w:r>
        <w:r>
          <w:fldChar w:fldCharType="end"/>
        </w:r>
      </w:hyperlink>
    </w:p>
    <w:p w:rsidR="00777468">
      <w:pPr>
        <w:pStyle w:val="TOC2"/>
        <w:tabs>
          <w:tab w:val="right" w:leader="dot" w:pos="8306"/>
        </w:tabs>
      </w:pPr>
      <w:hyperlink w:anchor="_Toc11580" w:history="1">
        <w:r>
          <w:rPr>
            <w:rFonts w:ascii="仿宋" w:eastAsia="仿宋" w:hAnsi="仿宋" w:cs="仿宋" w:hint="eastAsia"/>
          </w:rPr>
          <w:t>（一）会议电视图像保密机项目名称</w:t>
        </w:r>
        <w:r>
          <w:tab/>
        </w:r>
        <w:r>
          <w:fldChar w:fldCharType="begin"/>
        </w:r>
        <w:r>
          <w:instrText xml:space="preserve"> PAGEREF _Toc11580 \h </w:instrText>
        </w:r>
        <w:r>
          <w:fldChar w:fldCharType="separate"/>
        </w:r>
        <w:r>
          <w:t>10</w:t>
        </w:r>
        <w:r>
          <w:fldChar w:fldCharType="end"/>
        </w:r>
      </w:hyperlink>
    </w:p>
    <w:p w:rsidR="00777468">
      <w:pPr>
        <w:pStyle w:val="TOC2"/>
        <w:tabs>
          <w:tab w:val="right" w:leader="dot" w:pos="8306"/>
        </w:tabs>
      </w:pPr>
      <w:hyperlink w:anchor="_Toc17656" w:history="1">
        <w:r>
          <w:rPr>
            <w:rFonts w:ascii="仿宋" w:eastAsia="仿宋" w:hAnsi="仿宋" w:cs="仿宋" w:hint="eastAsia"/>
          </w:rPr>
          <w:t>（二）会议电视图像保密机项目投资人</w:t>
        </w:r>
        <w:r>
          <w:tab/>
        </w:r>
        <w:r>
          <w:fldChar w:fldCharType="begin"/>
        </w:r>
        <w:r>
          <w:instrText xml:space="preserve"> PAGEREF _Toc17656 \h </w:instrText>
        </w:r>
        <w:r>
          <w:fldChar w:fldCharType="separate"/>
        </w:r>
        <w:r>
          <w:t>10</w:t>
        </w:r>
        <w:r>
          <w:fldChar w:fldCharType="end"/>
        </w:r>
      </w:hyperlink>
    </w:p>
    <w:p w:rsidR="00777468">
      <w:pPr>
        <w:pStyle w:val="TOC2"/>
        <w:tabs>
          <w:tab w:val="right" w:leader="dot" w:pos="8306"/>
        </w:tabs>
      </w:pPr>
      <w:hyperlink w:anchor="_Toc14632" w:history="1">
        <w:r>
          <w:rPr>
            <w:rFonts w:ascii="仿宋" w:eastAsia="仿宋" w:hAnsi="仿宋" w:cs="仿宋" w:hint="eastAsia"/>
          </w:rPr>
          <w:t>（三）建设地点</w:t>
        </w:r>
        <w:r>
          <w:tab/>
        </w:r>
        <w:r>
          <w:fldChar w:fldCharType="begin"/>
        </w:r>
        <w:r>
          <w:instrText xml:space="preserve"> PAGEREF _Toc14632 \h </w:instrText>
        </w:r>
        <w:r>
          <w:fldChar w:fldCharType="separate"/>
        </w:r>
        <w:r>
          <w:t>10</w:t>
        </w:r>
        <w:r>
          <w:fldChar w:fldCharType="end"/>
        </w:r>
      </w:hyperlink>
    </w:p>
    <w:p w:rsidR="00777468">
      <w:pPr>
        <w:pStyle w:val="TOC2"/>
        <w:tabs>
          <w:tab w:val="right" w:leader="dot" w:pos="8306"/>
        </w:tabs>
      </w:pPr>
      <w:hyperlink w:anchor="_Toc6240" w:history="1">
        <w:r>
          <w:rPr>
            <w:rFonts w:ascii="仿宋" w:eastAsia="仿宋" w:hAnsi="仿宋" w:cs="仿宋" w:hint="eastAsia"/>
          </w:rPr>
          <w:t>（四）编制原则</w:t>
        </w:r>
        <w:r>
          <w:tab/>
        </w:r>
        <w:r>
          <w:fldChar w:fldCharType="begin"/>
        </w:r>
        <w:r>
          <w:instrText xml:space="preserve"> PAGEREF _Toc6240 \h </w:instrText>
        </w:r>
        <w:r>
          <w:fldChar w:fldCharType="separate"/>
        </w:r>
        <w:r>
          <w:t>10</w:t>
        </w:r>
        <w:r>
          <w:fldChar w:fldCharType="end"/>
        </w:r>
      </w:hyperlink>
    </w:p>
    <w:p w:rsidR="00777468">
      <w:pPr>
        <w:pStyle w:val="TOC2"/>
        <w:tabs>
          <w:tab w:val="right" w:leader="dot" w:pos="8306"/>
        </w:tabs>
      </w:pPr>
      <w:hyperlink w:anchor="_Toc15760" w:history="1">
        <w:r>
          <w:rPr>
            <w:rFonts w:ascii="仿宋" w:eastAsia="仿宋" w:hAnsi="仿宋" w:cs="仿宋" w:hint="eastAsia"/>
          </w:rPr>
          <w:t>（五）编制依据</w:t>
        </w:r>
        <w:r>
          <w:tab/>
        </w:r>
        <w:r>
          <w:fldChar w:fldCharType="begin"/>
        </w:r>
        <w:r>
          <w:instrText xml:space="preserve"> PAGEREF _Toc15760 \h </w:instrText>
        </w:r>
        <w:r>
          <w:fldChar w:fldCharType="separate"/>
        </w:r>
        <w:r>
          <w:t>11</w:t>
        </w:r>
        <w:r>
          <w:fldChar w:fldCharType="end"/>
        </w:r>
      </w:hyperlink>
    </w:p>
    <w:p w:rsidR="00777468">
      <w:pPr>
        <w:pStyle w:val="TOC2"/>
        <w:tabs>
          <w:tab w:val="right" w:leader="dot" w:pos="8306"/>
        </w:tabs>
      </w:pPr>
      <w:hyperlink w:anchor="_Toc25319" w:history="1">
        <w:r>
          <w:rPr>
            <w:rFonts w:ascii="仿宋" w:eastAsia="仿宋" w:hAnsi="仿宋" w:cs="仿宋" w:hint="eastAsia"/>
          </w:rPr>
          <w:t>（六）编制</w:t>
        </w:r>
        <w:r>
          <w:rPr>
            <w:rFonts w:ascii="仿宋" w:eastAsia="仿宋" w:hAnsi="仿宋" w:cs="仿宋" w:hint="eastAsia"/>
          </w:rPr>
          <w:t>范围及内容</w:t>
        </w:r>
        <w:r>
          <w:tab/>
        </w:r>
        <w:r>
          <w:fldChar w:fldCharType="begin"/>
        </w:r>
        <w:r>
          <w:instrText xml:space="preserve"> PAGEREF _Toc25319 \h </w:instrText>
        </w:r>
        <w:r>
          <w:fldChar w:fldCharType="separate"/>
        </w:r>
        <w:r>
          <w:t>13</w:t>
        </w:r>
        <w:r>
          <w:fldChar w:fldCharType="end"/>
        </w:r>
      </w:hyperlink>
    </w:p>
    <w:p w:rsidR="00777468">
      <w:pPr>
        <w:pStyle w:val="TOC2"/>
        <w:tabs>
          <w:tab w:val="right" w:leader="dot" w:pos="8306"/>
        </w:tabs>
      </w:pPr>
      <w:hyperlink w:anchor="_Toc23520" w:history="1">
        <w:r>
          <w:rPr>
            <w:rFonts w:ascii="仿宋" w:eastAsia="仿宋" w:hAnsi="仿宋" w:cs="仿宋" w:hint="eastAsia"/>
          </w:rPr>
          <w:t>（七）会议电视图像保密机项目建设背景</w:t>
        </w:r>
        <w:r>
          <w:tab/>
        </w:r>
        <w:r>
          <w:fldChar w:fldCharType="begin"/>
        </w:r>
        <w:r>
          <w:instrText xml:space="preserve"> PAGEREF _Toc23520 \h </w:instrText>
        </w:r>
        <w:r>
          <w:fldChar w:fldCharType="separate"/>
        </w:r>
        <w:r>
          <w:t>14</w:t>
        </w:r>
        <w:r>
          <w:fldChar w:fldCharType="end"/>
        </w:r>
      </w:hyperlink>
    </w:p>
    <w:p w:rsidR="00777468">
      <w:pPr>
        <w:pStyle w:val="TOC2"/>
        <w:tabs>
          <w:tab w:val="right" w:leader="dot" w:pos="8306"/>
        </w:tabs>
      </w:pPr>
      <w:hyperlink w:anchor="_Toc32492" w:history="1">
        <w:r>
          <w:rPr>
            <w:rFonts w:ascii="仿宋" w:eastAsia="仿宋" w:hAnsi="仿宋" w:cs="仿宋" w:hint="eastAsia"/>
          </w:rPr>
          <w:t>（八）结论分析</w:t>
        </w:r>
        <w:r>
          <w:tab/>
        </w:r>
        <w:r>
          <w:fldChar w:fldCharType="begin"/>
        </w:r>
        <w:r>
          <w:instrText xml:space="preserve"> PAGEREF _Toc32492 \h </w:instrText>
        </w:r>
        <w:r>
          <w:fldChar w:fldCharType="separate"/>
        </w:r>
        <w:r>
          <w:t>15</w:t>
        </w:r>
        <w:r>
          <w:fldChar w:fldCharType="end"/>
        </w:r>
      </w:hyperlink>
    </w:p>
    <w:p w:rsidR="00777468">
      <w:pPr>
        <w:pStyle w:val="TOC1"/>
        <w:tabs>
          <w:tab w:val="right" w:leader="dot" w:pos="8306"/>
        </w:tabs>
      </w:pPr>
      <w:hyperlink w:anchor="_Toc20753" w:history="1">
        <w:r>
          <w:rPr>
            <w:rFonts w:ascii="仿宋" w:eastAsia="仿宋" w:hAnsi="仿宋" w:cs="仿宋" w:hint="eastAsia"/>
          </w:rPr>
          <w:t>四、技术方案</w:t>
        </w:r>
        <w:r>
          <w:tab/>
        </w:r>
        <w:r>
          <w:fldChar w:fldCharType="begin"/>
        </w:r>
        <w:r>
          <w:instrText xml:space="preserve"> PAGEREF _Toc20753 \h </w:instrText>
        </w:r>
        <w:r>
          <w:fldChar w:fldCharType="separate"/>
        </w:r>
        <w:r>
          <w:t>17</w:t>
        </w:r>
        <w:r>
          <w:fldChar w:fldCharType="end"/>
        </w:r>
      </w:hyperlink>
    </w:p>
    <w:p w:rsidR="00777468">
      <w:pPr>
        <w:pStyle w:val="TOC2"/>
        <w:tabs>
          <w:tab w:val="right" w:leader="dot" w:pos="8306"/>
        </w:tabs>
      </w:pPr>
      <w:hyperlink w:anchor="_Toc14646" w:history="1">
        <w:r>
          <w:rPr>
            <w:rFonts w:ascii="仿宋" w:eastAsia="仿宋" w:hAnsi="仿宋" w:cs="仿宋" w:hint="eastAsia"/>
          </w:rPr>
          <w:t>（一）企业技术研发分析</w:t>
        </w:r>
        <w:r>
          <w:tab/>
        </w:r>
        <w:r>
          <w:fldChar w:fldCharType="begin"/>
        </w:r>
        <w:r>
          <w:instrText xml:space="preserve"> PAGEREF _Toc14646 \h </w:instrText>
        </w:r>
        <w:r>
          <w:fldChar w:fldCharType="separate"/>
        </w:r>
        <w:r>
          <w:t>17</w:t>
        </w:r>
        <w:r>
          <w:fldChar w:fldCharType="end"/>
        </w:r>
      </w:hyperlink>
    </w:p>
    <w:p w:rsidR="00777468">
      <w:pPr>
        <w:pStyle w:val="TOC2"/>
        <w:tabs>
          <w:tab w:val="right" w:leader="dot" w:pos="8306"/>
        </w:tabs>
      </w:pPr>
      <w:hyperlink w:anchor="_Toc29626" w:history="1">
        <w:r>
          <w:rPr>
            <w:rFonts w:ascii="仿宋" w:eastAsia="仿宋" w:hAnsi="仿宋" w:cs="仿宋" w:hint="eastAsia"/>
          </w:rPr>
          <w:t>（二）会议电视图像保密机项目技术工艺分析</w:t>
        </w:r>
        <w:r>
          <w:tab/>
        </w:r>
        <w:r>
          <w:fldChar w:fldCharType="begin"/>
        </w:r>
        <w:r>
          <w:instrText xml:space="preserve"> PAGEREF _Toc29626 \h </w:instrText>
        </w:r>
        <w:r>
          <w:fldChar w:fldCharType="separate"/>
        </w:r>
        <w:r>
          <w:t>18</w:t>
        </w:r>
        <w:r>
          <w:fldChar w:fldCharType="end"/>
        </w:r>
      </w:hyperlink>
    </w:p>
    <w:p w:rsidR="00777468">
      <w:pPr>
        <w:pStyle w:val="TOC2"/>
        <w:tabs>
          <w:tab w:val="right" w:leader="dot" w:pos="8306"/>
        </w:tabs>
      </w:pPr>
      <w:hyperlink w:anchor="_Toc32577" w:history="1">
        <w:r>
          <w:rPr>
            <w:rFonts w:ascii="仿宋" w:eastAsia="仿宋" w:hAnsi="仿宋" w:cs="仿宋" w:hint="eastAsia"/>
          </w:rPr>
          <w:t>（三）会议电视图像保密机项目技术流程</w:t>
        </w:r>
        <w:r>
          <w:tab/>
        </w:r>
        <w:r>
          <w:fldChar w:fldCharType="begin"/>
        </w:r>
        <w:r>
          <w:instrText xml:space="preserve"> PAGEREF _Toc32577 \h </w:instrText>
        </w:r>
        <w:r>
          <w:fldChar w:fldCharType="separate"/>
        </w:r>
        <w:r>
          <w:t>20</w:t>
        </w:r>
        <w:r>
          <w:fldChar w:fldCharType="end"/>
        </w:r>
      </w:hyperlink>
    </w:p>
    <w:p w:rsidR="00777468">
      <w:pPr>
        <w:pStyle w:val="TOC2"/>
        <w:tabs>
          <w:tab w:val="right" w:leader="dot" w:pos="8306"/>
        </w:tabs>
      </w:pPr>
      <w:hyperlink w:anchor="_Toc12195" w:history="1">
        <w:r>
          <w:rPr>
            <w:rFonts w:ascii="仿宋" w:eastAsia="仿宋" w:hAnsi="仿宋" w:cs="仿宋" w:hint="eastAsia"/>
          </w:rPr>
          <w:t>（四）设备选型方案</w:t>
        </w:r>
        <w:r>
          <w:tab/>
        </w:r>
        <w:r>
          <w:fldChar w:fldCharType="begin"/>
        </w:r>
        <w:r>
          <w:instrText xml:space="preserve"> PAGEREF _Toc12195 \h </w:instrText>
        </w:r>
        <w:r>
          <w:fldChar w:fldCharType="separate"/>
        </w:r>
        <w:r>
          <w:t>21</w:t>
        </w:r>
        <w:r>
          <w:fldChar w:fldCharType="end"/>
        </w:r>
      </w:hyperlink>
    </w:p>
    <w:p w:rsidR="00777468">
      <w:pPr>
        <w:pStyle w:val="TOC1"/>
        <w:tabs>
          <w:tab w:val="right" w:leader="dot" w:pos="8306"/>
        </w:tabs>
      </w:pPr>
      <w:hyperlink w:anchor="_Toc22795" w:history="1">
        <w:r>
          <w:rPr>
            <w:rFonts w:ascii="仿宋" w:eastAsia="仿宋" w:hAnsi="仿宋" w:cs="仿宋" w:hint="eastAsia"/>
          </w:rPr>
          <w:t>五、原材料及成品管理</w:t>
        </w:r>
        <w:r>
          <w:tab/>
        </w:r>
        <w:r>
          <w:fldChar w:fldCharType="begin"/>
        </w:r>
        <w:r>
          <w:instrText xml:space="preserve"> PAGEREF _Toc22795 \h </w:instrText>
        </w:r>
        <w:r>
          <w:fldChar w:fldCharType="separate"/>
        </w:r>
        <w:r>
          <w:t>22</w:t>
        </w:r>
        <w:r>
          <w:fldChar w:fldCharType="end"/>
        </w:r>
      </w:hyperlink>
    </w:p>
    <w:p w:rsidR="00777468">
      <w:pPr>
        <w:pStyle w:val="TOC2"/>
        <w:tabs>
          <w:tab w:val="right" w:leader="dot" w:pos="8306"/>
        </w:tabs>
      </w:pPr>
      <w:hyperlink w:anchor="_Toc21211" w:history="1">
        <w:r>
          <w:rPr>
            <w:rFonts w:ascii="仿宋" w:eastAsia="仿宋" w:hAnsi="仿宋" w:cs="仿宋" w:hint="eastAsia"/>
          </w:rPr>
          <w:t>（一）会议电视图像保密机项目建设期原辅材料供应情况</w:t>
        </w:r>
        <w:r>
          <w:tab/>
        </w:r>
        <w:r>
          <w:fldChar w:fldCharType="begin"/>
        </w:r>
        <w:r>
          <w:instrText xml:space="preserve"> PAGEREF _Toc21211 \h </w:instrText>
        </w:r>
        <w:r>
          <w:fldChar w:fldCharType="separate"/>
        </w:r>
        <w:r>
          <w:t>22</w:t>
        </w:r>
        <w:r>
          <w:fldChar w:fldCharType="end"/>
        </w:r>
      </w:hyperlink>
    </w:p>
    <w:p w:rsidR="00777468">
      <w:pPr>
        <w:pStyle w:val="TOC2"/>
        <w:tabs>
          <w:tab w:val="right" w:leader="dot" w:pos="8306"/>
        </w:tabs>
      </w:pPr>
      <w:hyperlink w:anchor="_Toc21061" w:history="1">
        <w:r>
          <w:rPr>
            <w:rFonts w:ascii="仿宋" w:eastAsia="仿宋" w:hAnsi="仿宋" w:cs="仿宋" w:hint="eastAsia"/>
          </w:rPr>
          <w:t>（二）会议电视图像保密机项目运营期原辅材料供应及质量管理</w:t>
        </w:r>
        <w:r>
          <w:tab/>
        </w:r>
        <w:r>
          <w:fldChar w:fldCharType="begin"/>
        </w:r>
        <w:r>
          <w:instrText xml:space="preserve"> PAGEREF _Toc21061 \h </w:instrText>
        </w:r>
        <w:r>
          <w:fldChar w:fldCharType="separate"/>
        </w:r>
        <w:r>
          <w:t>23</w:t>
        </w:r>
        <w:r>
          <w:fldChar w:fldCharType="end"/>
        </w:r>
      </w:hyperlink>
    </w:p>
    <w:p w:rsidR="00777468">
      <w:pPr>
        <w:pStyle w:val="TOC1"/>
        <w:tabs>
          <w:tab w:val="right" w:leader="dot" w:pos="8306"/>
        </w:tabs>
      </w:pPr>
      <w:hyperlink w:anchor="_Toc24743" w:history="1">
        <w:r>
          <w:rPr>
            <w:rFonts w:ascii="仿宋" w:eastAsia="仿宋" w:hAnsi="仿宋" w:cs="仿宋" w:hint="eastAsia"/>
          </w:rPr>
          <w:t>六、节能方案</w:t>
        </w:r>
        <w:r>
          <w:tab/>
        </w:r>
        <w:r>
          <w:fldChar w:fldCharType="begin"/>
        </w:r>
        <w:r>
          <w:instrText xml:space="preserve"> PAGEREF _Toc24743 \h </w:instrText>
        </w:r>
        <w:r>
          <w:fldChar w:fldCharType="separate"/>
        </w:r>
        <w:r>
          <w:t>24</w:t>
        </w:r>
        <w:r>
          <w:fldChar w:fldCharType="end"/>
        </w:r>
      </w:hyperlink>
    </w:p>
    <w:p w:rsidR="00777468">
      <w:pPr>
        <w:pStyle w:val="TOC2"/>
        <w:tabs>
          <w:tab w:val="right" w:leader="dot" w:pos="8306"/>
        </w:tabs>
      </w:pPr>
      <w:hyperlink w:anchor="_Toc22035" w:history="1">
        <w:r>
          <w:rPr>
            <w:rFonts w:ascii="仿宋" w:eastAsia="仿宋" w:hAnsi="仿宋" w:cs="仿宋" w:hint="eastAsia"/>
          </w:rPr>
          <w:t>（一）会议电视图像保密机项目节能概述</w:t>
        </w:r>
        <w:r>
          <w:tab/>
        </w:r>
        <w:r>
          <w:fldChar w:fldCharType="begin"/>
        </w:r>
        <w:r>
          <w:instrText xml:space="preserve"> PAGEREF _Toc22035 \h </w:instrText>
        </w:r>
        <w:r>
          <w:fldChar w:fldCharType="separate"/>
        </w:r>
        <w:r>
          <w:t>24</w:t>
        </w:r>
        <w:r>
          <w:fldChar w:fldCharType="end"/>
        </w:r>
      </w:hyperlink>
    </w:p>
    <w:p w:rsidR="00777468">
      <w:pPr>
        <w:pStyle w:val="TOC2"/>
        <w:tabs>
          <w:tab w:val="right" w:leader="dot" w:pos="8306"/>
        </w:tabs>
      </w:pPr>
      <w:hyperlink w:anchor="_Toc196" w:history="1">
        <w:r>
          <w:rPr>
            <w:rFonts w:ascii="仿宋" w:eastAsia="仿宋" w:hAnsi="仿宋" w:cs="仿宋" w:hint="eastAsia"/>
          </w:rPr>
          <w:t>（二）能源消费种类和数量分析</w:t>
        </w:r>
        <w:r>
          <w:tab/>
        </w:r>
        <w:r>
          <w:fldChar w:fldCharType="begin"/>
        </w:r>
        <w:r>
          <w:instrText xml:space="preserve"> PAGEREF _Toc196 \h </w:instrText>
        </w:r>
        <w:r>
          <w:fldChar w:fldCharType="separate"/>
        </w:r>
        <w:r>
          <w:t>26</w:t>
        </w:r>
        <w:r>
          <w:fldChar w:fldCharType="end"/>
        </w:r>
      </w:hyperlink>
    </w:p>
    <w:p w:rsidR="00777468">
      <w:pPr>
        <w:pStyle w:val="TOC2"/>
        <w:tabs>
          <w:tab w:val="right" w:leader="dot" w:pos="8306"/>
        </w:tabs>
      </w:pPr>
      <w:hyperlink w:anchor="_Toc22977" w:history="1">
        <w:r>
          <w:rPr>
            <w:rFonts w:ascii="仿宋" w:eastAsia="仿宋" w:hAnsi="仿宋" w:cs="仿宋" w:hint="eastAsia"/>
          </w:rPr>
          <w:t>（三）会议电视图像保密机项目节能措施</w:t>
        </w:r>
        <w:r>
          <w:tab/>
        </w:r>
        <w:r>
          <w:fldChar w:fldCharType="begin"/>
        </w:r>
        <w:r>
          <w:instrText xml:space="preserve"> PAGEREF _Toc22977 \h </w:instrText>
        </w:r>
        <w:r>
          <w:fldChar w:fldCharType="separate"/>
        </w:r>
        <w:r>
          <w:t>27</w:t>
        </w:r>
        <w:r>
          <w:fldChar w:fldCharType="end"/>
        </w:r>
      </w:hyperlink>
    </w:p>
    <w:p w:rsidR="00777468">
      <w:pPr>
        <w:pStyle w:val="TOC2"/>
        <w:tabs>
          <w:tab w:val="right" w:leader="dot" w:pos="8306"/>
        </w:tabs>
      </w:pPr>
      <w:hyperlink w:anchor="_Toc5581" w:history="1">
        <w:r>
          <w:rPr>
            <w:rFonts w:ascii="仿宋" w:eastAsia="仿宋" w:hAnsi="仿宋" w:cs="仿宋" w:hint="eastAsia"/>
          </w:rPr>
          <w:t>（四）节能综合评价</w:t>
        </w:r>
        <w:r>
          <w:tab/>
        </w:r>
        <w:r>
          <w:fldChar w:fldCharType="begin"/>
        </w:r>
        <w:r>
          <w:instrText xml:space="preserve"> PAGEREF _Toc5581 \h </w:instrText>
        </w:r>
        <w:r>
          <w:fldChar w:fldCharType="separate"/>
        </w:r>
        <w:r>
          <w:t>29</w:t>
        </w:r>
        <w:r>
          <w:fldChar w:fldCharType="end"/>
        </w:r>
      </w:hyperlink>
    </w:p>
    <w:p w:rsidR="00777468">
      <w:pPr>
        <w:pStyle w:val="TOC1"/>
        <w:tabs>
          <w:tab w:val="right" w:leader="dot" w:pos="8306"/>
        </w:tabs>
      </w:pPr>
      <w:hyperlink w:anchor="_Toc22031" w:history="1">
        <w:r>
          <w:rPr>
            <w:rFonts w:ascii="仿宋" w:eastAsia="仿宋" w:hAnsi="仿宋" w:cs="仿宋" w:hint="eastAsia"/>
          </w:rPr>
          <w:t>七、组织架构分析</w:t>
        </w:r>
        <w:r>
          <w:tab/>
        </w:r>
        <w:r>
          <w:fldChar w:fldCharType="begin"/>
        </w:r>
        <w:r>
          <w:instrText xml:space="preserve"> PAGEREF _Toc22031 \h </w:instrText>
        </w:r>
        <w:r>
          <w:fldChar w:fldCharType="separate"/>
        </w:r>
        <w:r>
          <w:t>30</w:t>
        </w:r>
        <w:r>
          <w:fldChar w:fldCharType="end"/>
        </w:r>
      </w:hyperlink>
    </w:p>
    <w:p w:rsidR="00777468">
      <w:pPr>
        <w:pStyle w:val="TOC2"/>
        <w:tabs>
          <w:tab w:val="right" w:leader="dot" w:pos="8306"/>
        </w:tabs>
      </w:pPr>
      <w:hyperlink w:anchor="_Toc7113" w:history="1">
        <w:r>
          <w:rPr>
            <w:rFonts w:ascii="仿宋" w:eastAsia="仿宋" w:hAnsi="仿宋" w:cs="仿宋" w:hint="eastAsia"/>
          </w:rPr>
          <w:t>（一）人力资源配置</w:t>
        </w:r>
        <w:r>
          <w:tab/>
        </w:r>
        <w:r>
          <w:fldChar w:fldCharType="begin"/>
        </w:r>
        <w:r>
          <w:instrText xml:space="preserve"> PAGEREF _Toc7113 \h </w:instrText>
        </w:r>
        <w:r>
          <w:fldChar w:fldCharType="separate"/>
        </w:r>
        <w:r>
          <w:t>30</w:t>
        </w:r>
        <w:r>
          <w:fldChar w:fldCharType="end"/>
        </w:r>
      </w:hyperlink>
    </w:p>
    <w:p w:rsidR="00777468">
      <w:pPr>
        <w:pStyle w:val="TOC2"/>
        <w:tabs>
          <w:tab w:val="right" w:leader="dot" w:pos="8306"/>
        </w:tabs>
      </w:pPr>
      <w:hyperlink w:anchor="_Toc19467" w:history="1">
        <w:r>
          <w:rPr>
            <w:rFonts w:ascii="仿宋" w:eastAsia="仿宋" w:hAnsi="仿宋" w:cs="仿宋" w:hint="eastAsia"/>
          </w:rPr>
          <w:t>（</w:t>
        </w:r>
        <w:r>
          <w:rPr>
            <w:rFonts w:ascii="仿宋" w:eastAsia="仿宋" w:hAnsi="仿宋" w:cs="仿宋" w:hint="eastAsia"/>
          </w:rPr>
          <w:t>二）员工技能培训</w:t>
        </w:r>
        <w:r>
          <w:tab/>
        </w:r>
        <w:r>
          <w:fldChar w:fldCharType="begin"/>
        </w:r>
        <w:r>
          <w:instrText xml:space="preserve"> PAGEREF _Toc19467 \h </w:instrText>
        </w:r>
        <w:r>
          <w:fldChar w:fldCharType="separate"/>
        </w:r>
        <w:r>
          <w:t>31</w:t>
        </w:r>
        <w:r>
          <w:fldChar w:fldCharType="end"/>
        </w:r>
      </w:hyperlink>
    </w:p>
    <w:p w:rsidR="00777468">
      <w:pPr>
        <w:pStyle w:val="TOC1"/>
        <w:tabs>
          <w:tab w:val="right" w:leader="dot" w:pos="8306"/>
        </w:tabs>
      </w:pPr>
      <w:hyperlink w:anchor="_Toc14377" w:history="1">
        <w:r>
          <w:rPr>
            <w:rFonts w:ascii="仿宋" w:eastAsia="仿宋" w:hAnsi="仿宋" w:cs="仿宋" w:hint="eastAsia"/>
          </w:rPr>
          <w:t>八、经济效益分析</w:t>
        </w:r>
        <w:r>
          <w:tab/>
        </w:r>
        <w:r>
          <w:fldChar w:fldCharType="begin"/>
        </w:r>
        <w:r>
          <w:instrText xml:space="preserve"> PAGEREF _Toc14377 \h </w:instrText>
        </w:r>
        <w:r>
          <w:fldChar w:fldCharType="separate"/>
        </w:r>
        <w:r>
          <w:t>33</w:t>
        </w:r>
        <w:r>
          <w:fldChar w:fldCharType="end"/>
        </w:r>
      </w:hyperlink>
    </w:p>
    <w:p w:rsidR="00777468">
      <w:pPr>
        <w:pStyle w:val="TOC2"/>
        <w:tabs>
          <w:tab w:val="right" w:leader="dot" w:pos="8306"/>
        </w:tabs>
      </w:pPr>
      <w:hyperlink w:anchor="_Toc14736" w:history="1">
        <w:r>
          <w:rPr>
            <w:rFonts w:ascii="仿宋" w:eastAsia="仿宋" w:hAnsi="仿宋" w:cs="仿宋" w:hint="eastAsia"/>
          </w:rPr>
          <w:t>（一）基本假设及基础参数选取</w:t>
        </w:r>
        <w:r>
          <w:tab/>
        </w:r>
        <w:r>
          <w:fldChar w:fldCharType="begin"/>
        </w:r>
        <w:r>
          <w:instrText xml:space="preserve"> PAGEREF _Toc14736 \h </w:instrText>
        </w:r>
        <w:r>
          <w:fldChar w:fldCharType="separate"/>
        </w:r>
        <w:r>
          <w:t>33</w:t>
        </w:r>
        <w:r>
          <w:fldChar w:fldCharType="end"/>
        </w:r>
      </w:hyperlink>
    </w:p>
    <w:p w:rsidR="00777468">
      <w:pPr>
        <w:pStyle w:val="TOC2"/>
        <w:tabs>
          <w:tab w:val="right" w:leader="dot" w:pos="8306"/>
        </w:tabs>
      </w:pPr>
      <w:hyperlink w:anchor="_Toc28356" w:history="1">
        <w:r>
          <w:rPr>
            <w:rFonts w:ascii="仿宋" w:eastAsia="仿宋" w:hAnsi="仿宋" w:cs="仿宋" w:hint="eastAsia"/>
          </w:rPr>
          <w:t>（二）经济评价财务测算</w:t>
        </w:r>
        <w:r>
          <w:tab/>
        </w:r>
        <w:r>
          <w:fldChar w:fldCharType="begin"/>
        </w:r>
        <w:r>
          <w:instrText xml:space="preserve"> PAGEREF _Toc28356 \h </w:instrText>
        </w:r>
        <w:r>
          <w:fldChar w:fldCharType="separate"/>
        </w:r>
        <w:r>
          <w:t>34</w:t>
        </w:r>
        <w:r>
          <w:fldChar w:fldCharType="end"/>
        </w:r>
      </w:hyperlink>
    </w:p>
    <w:p w:rsidR="00777468">
      <w:pPr>
        <w:pStyle w:val="TOC2"/>
        <w:tabs>
          <w:tab w:val="right" w:leader="dot" w:pos="8306"/>
        </w:tabs>
      </w:pPr>
      <w:hyperlink w:anchor="_Toc17122" w:history="1">
        <w:r>
          <w:rPr>
            <w:rFonts w:ascii="仿宋" w:eastAsia="仿宋" w:hAnsi="仿宋" w:cs="仿宋" w:hint="eastAsia"/>
          </w:rPr>
          <w:t>（三）会议电视图像保密机项目盈利能力分析</w:t>
        </w:r>
        <w:r>
          <w:tab/>
        </w:r>
        <w:r>
          <w:fldChar w:fldCharType="begin"/>
        </w:r>
        <w:r>
          <w:instrText xml:space="preserve"> PAGEREF _Toc17122 \h </w:instrText>
        </w:r>
        <w:r>
          <w:fldChar w:fldCharType="separate"/>
        </w:r>
        <w:r>
          <w:t>36</w:t>
        </w:r>
        <w:r>
          <w:fldChar w:fldCharType="end"/>
        </w:r>
      </w:hyperlink>
    </w:p>
    <w:p w:rsidR="00777468">
      <w:pPr>
        <w:pStyle w:val="TOC2"/>
        <w:tabs>
          <w:tab w:val="right" w:leader="dot" w:pos="8306"/>
        </w:tabs>
      </w:pPr>
      <w:hyperlink w:anchor="_Toc19338" w:history="1">
        <w:r>
          <w:rPr>
            <w:rFonts w:ascii="仿宋" w:eastAsia="仿宋" w:hAnsi="仿宋" w:cs="仿宋" w:hint="eastAsia"/>
          </w:rPr>
          <w:t>（四）财务生存能力分析</w:t>
        </w:r>
        <w:r>
          <w:tab/>
        </w:r>
        <w:r>
          <w:fldChar w:fldCharType="begin"/>
        </w:r>
        <w:r>
          <w:instrText xml:space="preserve"> PAGEREF _Toc19338 \h </w:instrText>
        </w:r>
        <w:r>
          <w:fldChar w:fldCharType="separate"/>
        </w:r>
        <w:r>
          <w:t>37</w:t>
        </w:r>
        <w:r>
          <w:fldChar w:fldCharType="end"/>
        </w:r>
      </w:hyperlink>
    </w:p>
    <w:p w:rsidR="00777468">
      <w:pPr>
        <w:pStyle w:val="TOC2"/>
        <w:tabs>
          <w:tab w:val="right" w:leader="dot" w:pos="8306"/>
        </w:tabs>
      </w:pPr>
      <w:hyperlink w:anchor="_Toc16894" w:history="1">
        <w:r>
          <w:rPr>
            <w:rFonts w:ascii="仿宋" w:eastAsia="仿宋" w:hAnsi="仿宋" w:cs="仿宋" w:hint="eastAsia"/>
          </w:rPr>
          <w:t>（五）偿债能力分析</w:t>
        </w:r>
        <w:r>
          <w:tab/>
        </w:r>
        <w:r>
          <w:fldChar w:fldCharType="begin"/>
        </w:r>
        <w:r>
          <w:instrText xml:space="preserve"> PAGEREF _Toc16894 \h </w:instrText>
        </w:r>
        <w:r>
          <w:fldChar w:fldCharType="separate"/>
        </w:r>
        <w:r>
          <w:t>38</w:t>
        </w:r>
        <w:r>
          <w:fldChar w:fldCharType="end"/>
        </w:r>
      </w:hyperlink>
    </w:p>
    <w:p w:rsidR="00777468">
      <w:pPr>
        <w:pStyle w:val="TOC2"/>
        <w:tabs>
          <w:tab w:val="right" w:leader="dot" w:pos="8306"/>
        </w:tabs>
      </w:pPr>
      <w:hyperlink w:anchor="_Toc3850" w:history="1">
        <w:r>
          <w:rPr>
            <w:rFonts w:ascii="仿宋" w:eastAsia="仿宋" w:hAnsi="仿宋" w:cs="仿宋" w:hint="eastAsia"/>
          </w:rPr>
          <w:t>（六）经济评价结论</w:t>
        </w:r>
        <w:r>
          <w:tab/>
        </w:r>
        <w:r>
          <w:fldChar w:fldCharType="begin"/>
        </w:r>
        <w:r>
          <w:instrText xml:space="preserve"> PAGEREF _Toc3850 \h </w:instrText>
        </w:r>
        <w:r>
          <w:fldChar w:fldCharType="separate"/>
        </w:r>
        <w:r>
          <w:t>39</w:t>
        </w:r>
        <w:r>
          <w:fldChar w:fldCharType="end"/>
        </w:r>
      </w:hyperlink>
    </w:p>
    <w:p w:rsidR="00777468">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2697" w:history="1">
        <w:r>
          <w:rPr>
            <w:rFonts w:ascii="仿宋" w:eastAsia="仿宋" w:hAnsi="仿宋" w:cs="仿宋" w:hint="eastAsia"/>
          </w:rPr>
          <w:t>九、招标方案</w:t>
        </w:r>
        <w:r>
          <w:tab/>
        </w:r>
        <w:r>
          <w:fldChar w:fldCharType="begin"/>
        </w:r>
        <w:r>
          <w:instrText xml:space="preserve"> PAGEREF _Toc12697 \h </w:instrText>
        </w:r>
        <w:r>
          <w:fldChar w:fldCharType="separate"/>
        </w:r>
        <w:r>
          <w:t>40</w:t>
        </w:r>
        <w:r>
          <w:fldChar w:fldCharType="end"/>
        </w:r>
      </w:hyperlink>
    </w:p>
    <w:p w:rsidR="00777468">
      <w:pPr>
        <w:pStyle w:val="TOC2"/>
        <w:tabs>
          <w:tab w:val="right" w:leader="dot" w:pos="8306"/>
        </w:tabs>
      </w:pPr>
      <w:hyperlink w:anchor="_Toc7175" w:history="1">
        <w:r>
          <w:rPr>
            <w:rFonts w:ascii="仿宋" w:eastAsia="仿宋" w:hAnsi="仿宋" w:cs="仿宋" w:hint="eastAsia"/>
          </w:rPr>
          <w:t>（一）会议电视图像保密机项目招标依据</w:t>
        </w:r>
        <w:r>
          <w:tab/>
        </w:r>
        <w:r>
          <w:fldChar w:fldCharType="begin"/>
        </w:r>
        <w:r>
          <w:instrText xml:space="preserve"> PAGEREF _Toc7175 \h </w:instrText>
        </w:r>
        <w:r>
          <w:fldChar w:fldCharType="separate"/>
        </w:r>
        <w:r>
          <w:t>40</w:t>
        </w:r>
        <w:r>
          <w:fldChar w:fldCharType="end"/>
        </w:r>
      </w:hyperlink>
    </w:p>
    <w:p w:rsidR="00777468">
      <w:pPr>
        <w:pStyle w:val="TOC2"/>
        <w:tabs>
          <w:tab w:val="right" w:leader="dot" w:pos="8306"/>
        </w:tabs>
      </w:pPr>
      <w:hyperlink w:anchor="_Toc22751" w:history="1">
        <w:r>
          <w:rPr>
            <w:rFonts w:ascii="仿宋" w:eastAsia="仿宋" w:hAnsi="仿宋" w:cs="仿宋" w:hint="eastAsia"/>
          </w:rPr>
          <w:t>（二）会议电视图像保密机项目招标范围</w:t>
        </w:r>
        <w:r>
          <w:tab/>
        </w:r>
        <w:r>
          <w:fldChar w:fldCharType="begin"/>
        </w:r>
        <w:r>
          <w:instrText xml:space="preserve"> PAGEREF _Toc22751 \h </w:instrText>
        </w:r>
        <w:r>
          <w:fldChar w:fldCharType="separate"/>
        </w:r>
        <w:r>
          <w:t>40</w:t>
        </w:r>
        <w:r>
          <w:fldChar w:fldCharType="end"/>
        </w:r>
      </w:hyperlink>
    </w:p>
    <w:p w:rsidR="00777468">
      <w:pPr>
        <w:pStyle w:val="TOC2"/>
        <w:tabs>
          <w:tab w:val="right" w:leader="dot" w:pos="8306"/>
        </w:tabs>
      </w:pPr>
      <w:hyperlink w:anchor="_Toc5790" w:history="1">
        <w:r>
          <w:rPr>
            <w:rFonts w:ascii="仿宋" w:eastAsia="仿宋" w:hAnsi="仿宋" w:cs="仿宋" w:hint="eastAsia"/>
          </w:rPr>
          <w:t>（三）招标要求</w:t>
        </w:r>
        <w:r>
          <w:tab/>
        </w:r>
        <w:r>
          <w:fldChar w:fldCharType="begin"/>
        </w:r>
        <w:r>
          <w:instrText xml:space="preserve"> PAGEREF _Toc5790 \h </w:instrText>
        </w:r>
        <w:r>
          <w:fldChar w:fldCharType="separate"/>
        </w:r>
        <w:r>
          <w:t>41</w:t>
        </w:r>
        <w:r>
          <w:fldChar w:fldCharType="end"/>
        </w:r>
      </w:hyperlink>
    </w:p>
    <w:p w:rsidR="00777468">
      <w:pPr>
        <w:pStyle w:val="TOC2"/>
        <w:tabs>
          <w:tab w:val="right" w:leader="dot" w:pos="8306"/>
        </w:tabs>
      </w:pPr>
      <w:hyperlink w:anchor="_Toc1656" w:history="1">
        <w:r>
          <w:rPr>
            <w:rFonts w:ascii="仿宋" w:eastAsia="仿宋" w:hAnsi="仿宋" w:cs="仿宋" w:hint="eastAsia"/>
          </w:rPr>
          <w:t>（四）招标组织方式</w:t>
        </w:r>
        <w:r>
          <w:tab/>
        </w:r>
        <w:r>
          <w:fldChar w:fldCharType="begin"/>
        </w:r>
        <w:r>
          <w:instrText xml:space="preserve"> PAGEREF _Toc1656 \h </w:instrText>
        </w:r>
        <w:r>
          <w:fldChar w:fldCharType="separate"/>
        </w:r>
        <w:r>
          <w:t>42</w:t>
        </w:r>
        <w:r>
          <w:fldChar w:fldCharType="end"/>
        </w:r>
      </w:hyperlink>
    </w:p>
    <w:p w:rsidR="00777468">
      <w:pPr>
        <w:pStyle w:val="TOC2"/>
        <w:tabs>
          <w:tab w:val="right" w:leader="dot" w:pos="8306"/>
        </w:tabs>
      </w:pPr>
      <w:hyperlink w:anchor="_Toc27098" w:history="1">
        <w:r>
          <w:rPr>
            <w:rFonts w:ascii="仿宋" w:eastAsia="仿宋" w:hAnsi="仿宋" w:cs="仿宋" w:hint="eastAsia"/>
          </w:rPr>
          <w:t>（五）招标信息发布</w:t>
        </w:r>
        <w:r>
          <w:tab/>
        </w:r>
        <w:r>
          <w:fldChar w:fldCharType="begin"/>
        </w:r>
        <w:r>
          <w:instrText xml:space="preserve"> PAGEREF _Toc27098 \h </w:instrText>
        </w:r>
        <w:r>
          <w:fldChar w:fldCharType="separate"/>
        </w:r>
        <w:r>
          <w:t>45</w:t>
        </w:r>
        <w:r>
          <w:fldChar w:fldCharType="end"/>
        </w:r>
      </w:hyperlink>
    </w:p>
    <w:p w:rsidR="00777468">
      <w:pPr>
        <w:pStyle w:val="TOC1"/>
        <w:tabs>
          <w:tab w:val="right" w:leader="dot" w:pos="8306"/>
        </w:tabs>
      </w:pPr>
      <w:hyperlink w:anchor="_Toc23638" w:history="1">
        <w:r>
          <w:rPr>
            <w:rFonts w:ascii="仿宋" w:eastAsia="仿宋" w:hAnsi="仿宋" w:cs="仿宋" w:hint="eastAsia"/>
          </w:rPr>
          <w:t>十、投资估算</w:t>
        </w:r>
        <w:r>
          <w:tab/>
        </w:r>
        <w:r>
          <w:fldChar w:fldCharType="begin"/>
        </w:r>
        <w:r>
          <w:instrText xml:space="preserve"> PAGEREF _Toc23638 \h </w:instrText>
        </w:r>
        <w:r>
          <w:fldChar w:fldCharType="separate"/>
        </w:r>
        <w:r>
          <w:t>45</w:t>
        </w:r>
        <w:r>
          <w:fldChar w:fldCharType="end"/>
        </w:r>
      </w:hyperlink>
    </w:p>
    <w:p w:rsidR="00777468">
      <w:pPr>
        <w:pStyle w:val="TOC2"/>
        <w:tabs>
          <w:tab w:val="right" w:leader="dot" w:pos="8306"/>
        </w:tabs>
      </w:pPr>
      <w:hyperlink w:anchor="_Toc20133" w:history="1">
        <w:r>
          <w:rPr>
            <w:rFonts w:ascii="仿宋" w:eastAsia="仿宋" w:hAnsi="仿宋" w:cs="仿宋" w:hint="eastAsia"/>
          </w:rPr>
          <w:t>（一）投资估算的编制说明</w:t>
        </w:r>
        <w:r>
          <w:tab/>
        </w:r>
        <w:r>
          <w:fldChar w:fldCharType="begin"/>
        </w:r>
        <w:r>
          <w:instrText xml:space="preserve"> PAGEREF _Toc20133 \h </w:instrText>
        </w:r>
        <w:r>
          <w:fldChar w:fldCharType="separate"/>
        </w:r>
        <w:r>
          <w:t>45</w:t>
        </w:r>
        <w:r>
          <w:fldChar w:fldCharType="end"/>
        </w:r>
      </w:hyperlink>
    </w:p>
    <w:p w:rsidR="00777468">
      <w:pPr>
        <w:pStyle w:val="TOC2"/>
        <w:tabs>
          <w:tab w:val="right" w:leader="dot" w:pos="8306"/>
        </w:tabs>
      </w:pPr>
      <w:hyperlink w:anchor="_Toc31583" w:history="1">
        <w:r>
          <w:rPr>
            <w:rFonts w:ascii="仿宋" w:eastAsia="仿宋" w:hAnsi="仿宋" w:cs="仿宋" w:hint="eastAsia"/>
          </w:rPr>
          <w:t>（二）建设投资估算</w:t>
        </w:r>
        <w:r>
          <w:tab/>
        </w:r>
        <w:r>
          <w:fldChar w:fldCharType="begin"/>
        </w:r>
        <w:r>
          <w:instrText xml:space="preserve"> PAGEREF _Toc31583 \h </w:instrText>
        </w:r>
        <w:r>
          <w:fldChar w:fldCharType="separate"/>
        </w:r>
        <w:r>
          <w:t>46</w:t>
        </w:r>
        <w:r>
          <w:fldChar w:fldCharType="end"/>
        </w:r>
      </w:hyperlink>
    </w:p>
    <w:p w:rsidR="00777468">
      <w:pPr>
        <w:pStyle w:val="TOC2"/>
        <w:tabs>
          <w:tab w:val="right" w:leader="dot" w:pos="8306"/>
        </w:tabs>
      </w:pPr>
      <w:hyperlink w:anchor="_Toc1906" w:history="1">
        <w:r>
          <w:rPr>
            <w:rFonts w:ascii="仿宋" w:eastAsia="仿宋" w:hAnsi="仿宋" w:cs="仿宋" w:hint="eastAsia"/>
          </w:rPr>
          <w:t>（三）建设期利息</w:t>
        </w:r>
        <w:r>
          <w:tab/>
        </w:r>
        <w:r>
          <w:fldChar w:fldCharType="begin"/>
        </w:r>
        <w:r>
          <w:instrText xml:space="preserve"> PAGEREF _Toc1906 \h </w:instrText>
        </w:r>
        <w:r>
          <w:fldChar w:fldCharType="separate"/>
        </w:r>
        <w:r>
          <w:t>47</w:t>
        </w:r>
        <w:r>
          <w:fldChar w:fldCharType="end"/>
        </w:r>
      </w:hyperlink>
    </w:p>
    <w:p w:rsidR="00777468">
      <w:pPr>
        <w:pStyle w:val="TOC2"/>
        <w:tabs>
          <w:tab w:val="right" w:leader="dot" w:pos="8306"/>
        </w:tabs>
      </w:pPr>
      <w:hyperlink w:anchor="_Toc5354" w:history="1">
        <w:r>
          <w:rPr>
            <w:rFonts w:ascii="仿宋" w:eastAsia="仿宋" w:hAnsi="仿宋" w:cs="仿宋" w:hint="eastAsia"/>
          </w:rPr>
          <w:t>（四）流动资金</w:t>
        </w:r>
        <w:r>
          <w:tab/>
        </w:r>
        <w:r>
          <w:fldChar w:fldCharType="begin"/>
        </w:r>
        <w:r>
          <w:instrText xml:space="preserve"> PAGEREF _Toc5354 \h </w:instrText>
        </w:r>
        <w:r>
          <w:fldChar w:fldCharType="separate"/>
        </w:r>
        <w:r>
          <w:t>48</w:t>
        </w:r>
        <w:r>
          <w:fldChar w:fldCharType="end"/>
        </w:r>
      </w:hyperlink>
    </w:p>
    <w:p w:rsidR="00777468">
      <w:pPr>
        <w:pStyle w:val="TOC2"/>
        <w:tabs>
          <w:tab w:val="right" w:leader="dot" w:pos="8306"/>
        </w:tabs>
      </w:pPr>
      <w:hyperlink w:anchor="_Toc24090" w:history="1">
        <w:r>
          <w:rPr>
            <w:rFonts w:ascii="仿宋" w:eastAsia="仿宋" w:hAnsi="仿宋" w:cs="仿宋" w:hint="eastAsia"/>
          </w:rPr>
          <w:t>（五）会议电视图像保密机项目总投资</w:t>
        </w:r>
        <w:r>
          <w:tab/>
        </w:r>
        <w:r>
          <w:fldChar w:fldCharType="begin"/>
        </w:r>
        <w:r>
          <w:instrText xml:space="preserve"> PAGEREF _Toc24090 \h </w:instrText>
        </w:r>
        <w:r>
          <w:fldChar w:fldCharType="separate"/>
        </w:r>
        <w:r>
          <w:t>49</w:t>
        </w:r>
        <w:r>
          <w:fldChar w:fldCharType="end"/>
        </w:r>
      </w:hyperlink>
    </w:p>
    <w:p w:rsidR="00777468">
      <w:pPr>
        <w:pStyle w:val="TOC2"/>
        <w:tabs>
          <w:tab w:val="right" w:leader="dot" w:pos="8306"/>
        </w:tabs>
      </w:pPr>
      <w:hyperlink w:anchor="_Toc22956" w:history="1">
        <w:r>
          <w:rPr>
            <w:rFonts w:ascii="仿宋" w:eastAsia="仿宋" w:hAnsi="仿宋" w:cs="仿宋" w:hint="eastAsia"/>
          </w:rPr>
          <w:t>（六）资金筹措与投资计划</w:t>
        </w:r>
        <w:r>
          <w:tab/>
        </w:r>
        <w:r>
          <w:fldChar w:fldCharType="begin"/>
        </w:r>
        <w:r>
          <w:instrText xml:space="preserve"> PAGEREF _Toc22956 \h </w:instrText>
        </w:r>
        <w:r>
          <w:fldChar w:fldCharType="separate"/>
        </w:r>
        <w:r>
          <w:t>50</w:t>
        </w:r>
        <w:r>
          <w:fldChar w:fldCharType="end"/>
        </w:r>
      </w:hyperlink>
    </w:p>
    <w:p w:rsidR="00777468">
      <w:pPr>
        <w:pStyle w:val="TOC1"/>
        <w:tabs>
          <w:tab w:val="right" w:leader="dot" w:pos="8306"/>
        </w:tabs>
      </w:pPr>
      <w:hyperlink w:anchor="_Toc7619" w:history="1">
        <w:r>
          <w:rPr>
            <w:rFonts w:ascii="仿宋" w:eastAsia="仿宋" w:hAnsi="仿宋" w:cs="仿宋" w:hint="eastAsia"/>
          </w:rPr>
          <w:t>十一、</w:t>
        </w:r>
        <w:r>
          <w:rPr>
            <w:rFonts w:ascii="仿宋" w:eastAsia="仿宋" w:hAnsi="仿宋" w:cs="仿宋" w:hint="eastAsia"/>
          </w:rPr>
          <w:t>环境保护可行性</w:t>
        </w:r>
        <w:r>
          <w:tab/>
        </w:r>
        <w:r>
          <w:fldChar w:fldCharType="begin"/>
        </w:r>
        <w:r>
          <w:instrText xml:space="preserve"> PAGEREF _Toc7619 \h </w:instrText>
        </w:r>
        <w:r>
          <w:fldChar w:fldCharType="separate"/>
        </w:r>
        <w:r>
          <w:t>50</w:t>
        </w:r>
        <w:r>
          <w:fldChar w:fldCharType="end"/>
        </w:r>
      </w:hyperlink>
    </w:p>
    <w:p w:rsidR="00777468">
      <w:pPr>
        <w:pStyle w:val="TOC2"/>
        <w:tabs>
          <w:tab w:val="right" w:leader="dot" w:pos="8306"/>
        </w:tabs>
      </w:pPr>
      <w:hyperlink w:anchor="_Toc14473" w:history="1">
        <w:r>
          <w:rPr>
            <w:rFonts w:ascii="仿宋" w:eastAsia="仿宋" w:hAnsi="仿宋" w:cs="仿宋" w:hint="eastAsia"/>
          </w:rPr>
          <w:t>（一）建设区域环境质量现状</w:t>
        </w:r>
        <w:r>
          <w:tab/>
        </w:r>
        <w:r>
          <w:fldChar w:fldCharType="begin"/>
        </w:r>
        <w:r>
          <w:instrText xml:space="preserve"> PAGEREF _Toc14473 \h </w:instrText>
        </w:r>
        <w:r>
          <w:fldChar w:fldCharType="separate"/>
        </w:r>
        <w:r>
          <w:t>50</w:t>
        </w:r>
        <w:r>
          <w:fldChar w:fldCharType="end"/>
        </w:r>
      </w:hyperlink>
    </w:p>
    <w:p w:rsidR="00777468">
      <w:pPr>
        <w:pStyle w:val="TOC2"/>
        <w:tabs>
          <w:tab w:val="right" w:leader="dot" w:pos="8306"/>
        </w:tabs>
      </w:pPr>
      <w:hyperlink w:anchor="_Toc20675" w:history="1">
        <w:r>
          <w:rPr>
            <w:rFonts w:ascii="仿宋" w:eastAsia="仿宋" w:hAnsi="仿宋" w:cs="仿宋" w:hint="eastAsia"/>
          </w:rPr>
          <w:t>（二）建设期环境保护</w:t>
        </w:r>
        <w:r>
          <w:tab/>
        </w:r>
        <w:r>
          <w:fldChar w:fldCharType="begin"/>
        </w:r>
        <w:r>
          <w:instrText xml:space="preserve"> PAGEREF _Toc20675 \h </w:instrText>
        </w:r>
        <w:r>
          <w:fldChar w:fldCharType="separate"/>
        </w:r>
        <w:r>
          <w:t>51</w:t>
        </w:r>
        <w:r>
          <w:fldChar w:fldCharType="end"/>
        </w:r>
      </w:hyperlink>
    </w:p>
    <w:p w:rsidR="00777468">
      <w:pPr>
        <w:pStyle w:val="TOC2"/>
        <w:tabs>
          <w:tab w:val="right" w:leader="dot" w:pos="8306"/>
        </w:tabs>
      </w:pPr>
      <w:hyperlink w:anchor="_Toc13663" w:history="1">
        <w:r>
          <w:rPr>
            <w:rFonts w:ascii="仿宋" w:eastAsia="仿宋" w:hAnsi="仿宋" w:cs="仿宋" w:hint="eastAsia"/>
          </w:rPr>
          <w:t>（三）运营期环境保护</w:t>
        </w:r>
        <w:r>
          <w:tab/>
        </w:r>
        <w:r>
          <w:fldChar w:fldCharType="begin"/>
        </w:r>
        <w:r>
          <w:instrText xml:space="preserve"> PAGEREF _Toc13663 \h </w:instrText>
        </w:r>
        <w:r>
          <w:fldChar w:fldCharType="separate"/>
        </w:r>
        <w:r>
          <w:t>53</w:t>
        </w:r>
        <w:r>
          <w:fldChar w:fldCharType="end"/>
        </w:r>
      </w:hyperlink>
    </w:p>
    <w:p w:rsidR="00777468">
      <w:pPr>
        <w:pStyle w:val="TOC2"/>
        <w:tabs>
          <w:tab w:val="right" w:leader="dot" w:pos="8306"/>
        </w:tabs>
      </w:pPr>
      <w:hyperlink w:anchor="_Toc2785" w:history="1">
        <w:r>
          <w:rPr>
            <w:rFonts w:ascii="仿宋" w:eastAsia="仿宋" w:hAnsi="仿宋" w:cs="仿宋" w:hint="eastAsia"/>
          </w:rPr>
          <w:t>（四）会议电视图像保密机项目建设对区域经济的影响</w:t>
        </w:r>
        <w:r>
          <w:tab/>
        </w:r>
        <w:r>
          <w:fldChar w:fldCharType="begin"/>
        </w:r>
        <w:r>
          <w:instrText xml:space="preserve"> PAGEREF _Toc2785 \h </w:instrText>
        </w:r>
        <w:r>
          <w:fldChar w:fldCharType="separate"/>
        </w:r>
        <w:r>
          <w:t>55</w:t>
        </w:r>
        <w:r>
          <w:fldChar w:fldCharType="end"/>
        </w:r>
      </w:hyperlink>
    </w:p>
    <w:p w:rsidR="00777468">
      <w:pPr>
        <w:pStyle w:val="TOC2"/>
        <w:tabs>
          <w:tab w:val="right" w:leader="dot" w:pos="8306"/>
        </w:tabs>
      </w:pPr>
      <w:hyperlink w:anchor="_Toc7885" w:history="1">
        <w:r>
          <w:rPr>
            <w:rFonts w:ascii="仿宋" w:eastAsia="仿宋" w:hAnsi="仿宋" w:cs="仿宋" w:hint="eastAsia"/>
          </w:rPr>
          <w:t>（五）废弃物处理</w:t>
        </w:r>
        <w:r>
          <w:tab/>
        </w:r>
        <w:r>
          <w:fldChar w:fldCharType="begin"/>
        </w:r>
        <w:r>
          <w:instrText xml:space="preserve"> PAGEREF _Toc7885 \h </w:instrText>
        </w:r>
        <w:r>
          <w:fldChar w:fldCharType="separate"/>
        </w:r>
        <w:r>
          <w:t>56</w:t>
        </w:r>
        <w:r>
          <w:fldChar w:fldCharType="end"/>
        </w:r>
      </w:hyperlink>
    </w:p>
    <w:p w:rsidR="00777468">
      <w:pPr>
        <w:pStyle w:val="TOC2"/>
        <w:tabs>
          <w:tab w:val="right" w:leader="dot" w:pos="8306"/>
        </w:tabs>
      </w:pPr>
      <w:hyperlink w:anchor="_Toc2660" w:history="1">
        <w:r>
          <w:rPr>
            <w:rFonts w:ascii="仿宋" w:eastAsia="仿宋" w:hAnsi="仿宋" w:cs="仿宋" w:hint="eastAsia"/>
          </w:rPr>
          <w:t>（六）特殊环境影响分析</w:t>
        </w:r>
        <w:r>
          <w:tab/>
        </w:r>
        <w:r>
          <w:fldChar w:fldCharType="begin"/>
        </w:r>
        <w:r>
          <w:instrText xml:space="preserve"> PAGEREF _Toc2660 \h </w:instrText>
        </w:r>
        <w:r>
          <w:fldChar w:fldCharType="separate"/>
        </w:r>
        <w:r>
          <w:t>57</w:t>
        </w:r>
        <w:r>
          <w:fldChar w:fldCharType="end"/>
        </w:r>
      </w:hyperlink>
    </w:p>
    <w:p w:rsidR="00777468">
      <w:pPr>
        <w:pStyle w:val="TOC2"/>
        <w:tabs>
          <w:tab w:val="right" w:leader="dot" w:pos="8306"/>
        </w:tabs>
      </w:pPr>
      <w:hyperlink w:anchor="_Toc25468" w:history="1">
        <w:r>
          <w:rPr>
            <w:rFonts w:ascii="仿宋" w:eastAsia="仿宋" w:hAnsi="仿宋" w:cs="仿宋" w:hint="eastAsia"/>
          </w:rPr>
          <w:t>（七）清洁生产</w:t>
        </w:r>
        <w:r>
          <w:tab/>
        </w:r>
        <w:r>
          <w:fldChar w:fldCharType="begin"/>
        </w:r>
        <w:r>
          <w:instrText xml:space="preserve"> PAGEREF _Toc25468 \h </w:instrText>
        </w:r>
        <w:r>
          <w:fldChar w:fldCharType="separate"/>
        </w:r>
        <w:r>
          <w:t>58</w:t>
        </w:r>
        <w:r>
          <w:fldChar w:fldCharType="end"/>
        </w:r>
      </w:hyperlink>
    </w:p>
    <w:p w:rsidR="00777468">
      <w:pPr>
        <w:pStyle w:val="TOC2"/>
        <w:tabs>
          <w:tab w:val="right" w:leader="dot" w:pos="8306"/>
        </w:tabs>
      </w:pPr>
      <w:hyperlink w:anchor="_Toc3789" w:history="1">
        <w:r>
          <w:rPr>
            <w:rFonts w:ascii="仿宋" w:eastAsia="仿宋" w:hAnsi="仿宋" w:cs="仿宋" w:hint="eastAsia"/>
          </w:rPr>
          <w:t>（八）环境保护综合评价</w:t>
        </w:r>
        <w:r>
          <w:tab/>
        </w:r>
        <w:r>
          <w:fldChar w:fldCharType="begin"/>
        </w:r>
        <w:r>
          <w:instrText xml:space="preserve"> PAGEREF _Toc3789 \h </w:instrText>
        </w:r>
        <w:r>
          <w:fldChar w:fldCharType="separate"/>
        </w:r>
        <w:r>
          <w:t>60</w:t>
        </w:r>
        <w:r>
          <w:fldChar w:fldCharType="end"/>
        </w:r>
      </w:hyperlink>
    </w:p>
    <w:p w:rsidR="00777468">
      <w:pPr>
        <w:pStyle w:val="TOC1"/>
        <w:tabs>
          <w:tab w:val="right" w:leader="dot" w:pos="8306"/>
        </w:tabs>
      </w:pPr>
      <w:hyperlink w:anchor="_Toc2686" w:history="1">
        <w:r>
          <w:rPr>
            <w:rFonts w:ascii="仿宋" w:eastAsia="仿宋" w:hAnsi="仿宋" w:cs="仿宋" w:hint="eastAsia"/>
          </w:rPr>
          <w:t>十二、市场分析、调研</w:t>
        </w:r>
        <w:r>
          <w:tab/>
        </w:r>
        <w:r>
          <w:fldChar w:fldCharType="begin"/>
        </w:r>
        <w:r>
          <w:instrText xml:space="preserve"> PAGEREF _Toc2686 \h </w:instrText>
        </w:r>
        <w:r>
          <w:fldChar w:fldCharType="separate"/>
        </w:r>
        <w:r>
          <w:t>61</w:t>
        </w:r>
        <w:r>
          <w:fldChar w:fldCharType="end"/>
        </w:r>
      </w:hyperlink>
    </w:p>
    <w:p w:rsidR="00777468">
      <w:pPr>
        <w:pStyle w:val="TOC2"/>
        <w:tabs>
          <w:tab w:val="right" w:leader="dot" w:pos="8306"/>
        </w:tabs>
      </w:pPr>
      <w:hyperlink w:anchor="_Toc31282" w:history="1">
        <w:r>
          <w:rPr>
            <w:rFonts w:ascii="仿宋" w:eastAsia="仿宋" w:hAnsi="仿宋" w:cs="仿宋" w:hint="eastAsia"/>
          </w:rPr>
          <w:t>（一）会议电视图像保密机行业分析</w:t>
        </w:r>
        <w:r>
          <w:tab/>
        </w:r>
        <w:r>
          <w:fldChar w:fldCharType="begin"/>
        </w:r>
        <w:r>
          <w:instrText xml:space="preserve"> PAGEREF _Toc31282 \h </w:instrText>
        </w:r>
        <w:r>
          <w:fldChar w:fldCharType="separate"/>
        </w:r>
        <w:r>
          <w:t>61</w:t>
        </w:r>
        <w:r>
          <w:fldChar w:fldCharType="end"/>
        </w:r>
      </w:hyperlink>
    </w:p>
    <w:p w:rsidR="00777468">
      <w:pPr>
        <w:pStyle w:val="TOC2"/>
        <w:tabs>
          <w:tab w:val="right" w:leader="dot" w:pos="8306"/>
        </w:tabs>
      </w:pPr>
      <w:hyperlink w:anchor="_Toc12209" w:history="1">
        <w:r>
          <w:rPr>
            <w:rFonts w:ascii="仿宋" w:eastAsia="仿宋" w:hAnsi="仿宋" w:cs="仿宋" w:hint="eastAsia"/>
          </w:rPr>
          <w:t>（二）会议电视图像保密机市场分析预测</w:t>
        </w:r>
        <w:r>
          <w:tab/>
        </w:r>
        <w:r>
          <w:fldChar w:fldCharType="begin"/>
        </w:r>
        <w:r>
          <w:instrText xml:space="preserve"> PAGEREF _Toc12209 \h </w:instrText>
        </w:r>
        <w:r>
          <w:fldChar w:fldCharType="separate"/>
        </w:r>
        <w:r>
          <w:t>62</w:t>
        </w:r>
        <w:r>
          <w:fldChar w:fldCharType="end"/>
        </w:r>
      </w:hyperlink>
    </w:p>
    <w:p w:rsidR="00777468">
      <w:pPr>
        <w:pStyle w:val="TOC1"/>
        <w:tabs>
          <w:tab w:val="right" w:leader="dot" w:pos="8306"/>
        </w:tabs>
      </w:pPr>
      <w:hyperlink w:anchor="_Toc14990" w:history="1">
        <w:r>
          <w:rPr>
            <w:rFonts w:ascii="仿宋" w:eastAsia="仿宋" w:hAnsi="仿宋" w:cs="仿宋" w:hint="eastAsia"/>
          </w:rPr>
          <w:t>十三、会议电视图像保密机项目工程方案</w:t>
        </w:r>
        <w:r>
          <w:tab/>
        </w:r>
        <w:r>
          <w:fldChar w:fldCharType="begin"/>
        </w:r>
        <w:r>
          <w:instrText xml:space="preserve"> PAGEREF _Toc14990 \h </w:instrText>
        </w:r>
        <w:r>
          <w:fldChar w:fldCharType="separate"/>
        </w:r>
        <w:r>
          <w:t>63</w:t>
        </w:r>
        <w:r>
          <w:fldChar w:fldCharType="end"/>
        </w:r>
      </w:hyperlink>
    </w:p>
    <w:p w:rsidR="00777468">
      <w:pPr>
        <w:pStyle w:val="TOC2"/>
        <w:tabs>
          <w:tab w:val="right" w:leader="dot" w:pos="8306"/>
        </w:tabs>
      </w:pPr>
      <w:hyperlink w:anchor="_Toc11351" w:history="1">
        <w:r>
          <w:rPr>
            <w:rFonts w:ascii="仿宋" w:eastAsia="仿宋" w:hAnsi="仿宋" w:cs="仿宋" w:hint="eastAsia"/>
          </w:rPr>
          <w:t>（一）建筑工程设计原则</w:t>
        </w:r>
        <w:r>
          <w:tab/>
        </w:r>
        <w:r>
          <w:fldChar w:fldCharType="begin"/>
        </w:r>
        <w:r>
          <w:instrText xml:space="preserve"> PAGEREF </w:instrText>
        </w:r>
        <w:r>
          <w:instrText xml:space="preserve">_Toc11351 \h </w:instrText>
        </w:r>
        <w:r>
          <w:fldChar w:fldCharType="separate"/>
        </w:r>
        <w:r>
          <w:t>63</w:t>
        </w:r>
        <w:r>
          <w:fldChar w:fldCharType="end"/>
        </w:r>
      </w:hyperlink>
    </w:p>
    <w:p w:rsidR="00777468">
      <w:pPr>
        <w:pStyle w:val="TOC2"/>
        <w:tabs>
          <w:tab w:val="right" w:leader="dot" w:pos="8306"/>
        </w:tabs>
      </w:pPr>
      <w:hyperlink w:anchor="_Toc8842" w:history="1">
        <w:r>
          <w:rPr>
            <w:rFonts w:ascii="仿宋" w:eastAsia="仿宋" w:hAnsi="仿宋" w:cs="仿宋" w:hint="eastAsia"/>
          </w:rPr>
          <w:t>（二）土建工程设计年限及安全等级</w:t>
        </w:r>
        <w:r>
          <w:tab/>
        </w:r>
        <w:r>
          <w:fldChar w:fldCharType="begin"/>
        </w:r>
        <w:r>
          <w:instrText xml:space="preserve"> PAGEREF _Toc8842 \h </w:instrText>
        </w:r>
        <w:r>
          <w:fldChar w:fldCharType="separate"/>
        </w:r>
        <w:r>
          <w:t>64</w:t>
        </w:r>
        <w:r>
          <w:fldChar w:fldCharType="end"/>
        </w:r>
      </w:hyperlink>
    </w:p>
    <w:p w:rsidR="00777468">
      <w:pPr>
        <w:pStyle w:val="TOC2"/>
        <w:tabs>
          <w:tab w:val="right" w:leader="dot" w:pos="8306"/>
        </w:tabs>
      </w:pPr>
      <w:hyperlink w:anchor="_Toc5433" w:history="1">
        <w:r>
          <w:rPr>
            <w:rFonts w:ascii="仿宋" w:eastAsia="仿宋" w:hAnsi="仿宋" w:cs="仿宋" w:hint="eastAsia"/>
          </w:rPr>
          <w:t>（三）建筑工程设计总体要求</w:t>
        </w:r>
        <w:r>
          <w:tab/>
        </w:r>
        <w:r>
          <w:fldChar w:fldCharType="begin"/>
        </w:r>
        <w:r>
          <w:instrText xml:space="preserve"> PAGEREF _Toc5433 \h </w:instrText>
        </w:r>
        <w:r>
          <w:fldChar w:fldCharType="separate"/>
        </w:r>
        <w:r>
          <w:t>65</w:t>
        </w:r>
        <w:r>
          <w:fldChar w:fldCharType="end"/>
        </w:r>
      </w:hyperlink>
    </w:p>
    <w:p w:rsidR="00777468">
      <w:pPr>
        <w:pStyle w:val="TOC2"/>
        <w:tabs>
          <w:tab w:val="right" w:leader="dot" w:pos="8306"/>
        </w:tabs>
      </w:pPr>
      <w:hyperlink w:anchor="_Toc21892" w:history="1">
        <w:r>
          <w:rPr>
            <w:rFonts w:ascii="仿宋" w:eastAsia="仿宋" w:hAnsi="仿宋" w:cs="仿宋" w:hint="eastAsia"/>
          </w:rPr>
          <w:t>（四）土建工程建设指标</w:t>
        </w:r>
        <w:r>
          <w:tab/>
        </w:r>
        <w:r>
          <w:fldChar w:fldCharType="begin"/>
        </w:r>
        <w:r>
          <w:instrText xml:space="preserve"> PAGEREF _Toc21892 \h </w:instrText>
        </w:r>
        <w:r>
          <w:fldChar w:fldCharType="separate"/>
        </w:r>
        <w:r>
          <w:t>66</w:t>
        </w:r>
        <w:r>
          <w:fldChar w:fldCharType="end"/>
        </w:r>
      </w:hyperlink>
    </w:p>
    <w:p w:rsidR="00777468">
      <w:pPr>
        <w:pStyle w:val="TOC1"/>
        <w:tabs>
          <w:tab w:val="right" w:leader="dot" w:pos="8306"/>
        </w:tabs>
      </w:pPr>
      <w:hyperlink w:anchor="_Toc17165" w:history="1">
        <w:r>
          <w:rPr>
            <w:rFonts w:ascii="仿宋" w:eastAsia="仿宋" w:hAnsi="仿宋" w:cs="仿宋" w:hint="eastAsia"/>
          </w:rPr>
          <w:t>十四、社会责任</w:t>
        </w:r>
        <w:r>
          <w:tab/>
        </w:r>
        <w:r>
          <w:fldChar w:fldCharType="begin"/>
        </w:r>
        <w:r>
          <w:instrText xml:space="preserve"> PAGEREF _Toc17165 \h </w:instrText>
        </w:r>
        <w:r>
          <w:fldChar w:fldCharType="separate"/>
        </w:r>
        <w:r>
          <w:t>66</w:t>
        </w:r>
        <w:r>
          <w:fldChar w:fldCharType="end"/>
        </w:r>
      </w:hyperlink>
    </w:p>
    <w:p w:rsidR="00777468">
      <w:pPr>
        <w:pStyle w:val="TOC2"/>
        <w:tabs>
          <w:tab w:val="right" w:leader="dot" w:pos="8306"/>
        </w:tabs>
      </w:pPr>
      <w:hyperlink w:anchor="_Toc18659" w:history="1">
        <w:r>
          <w:rPr>
            <w:rFonts w:ascii="仿宋" w:eastAsia="仿宋" w:hAnsi="仿宋" w:cs="仿宋" w:hint="eastAsia"/>
          </w:rPr>
          <w:t>（一）社会责任政策</w:t>
        </w:r>
        <w:r>
          <w:tab/>
        </w:r>
        <w:r>
          <w:fldChar w:fldCharType="begin"/>
        </w:r>
        <w:r>
          <w:instrText xml:space="preserve"> PAGEREF _Toc18659 \h </w:instrText>
        </w:r>
        <w:r>
          <w:fldChar w:fldCharType="separate"/>
        </w:r>
        <w:r>
          <w:t>66</w:t>
        </w:r>
        <w:r>
          <w:fldChar w:fldCharType="end"/>
        </w:r>
      </w:hyperlink>
    </w:p>
    <w:p w:rsidR="00777468">
      <w:pPr>
        <w:pStyle w:val="TOC2"/>
        <w:tabs>
          <w:tab w:val="right" w:leader="dot" w:pos="8306"/>
        </w:tabs>
      </w:pPr>
      <w:hyperlink w:anchor="_Toc32512" w:history="1">
        <w:r>
          <w:rPr>
            <w:rFonts w:ascii="仿宋" w:eastAsia="仿宋" w:hAnsi="仿宋" w:cs="仿宋" w:hint="eastAsia"/>
          </w:rPr>
          <w:t>（二）可持续性计划</w:t>
        </w:r>
        <w:r>
          <w:tab/>
        </w:r>
        <w:r>
          <w:fldChar w:fldCharType="begin"/>
        </w:r>
        <w:r>
          <w:instrText xml:space="preserve"> PAGEREF _Toc32512 \h </w:instrText>
        </w:r>
        <w:r>
          <w:fldChar w:fldCharType="separate"/>
        </w:r>
        <w:r>
          <w:t>67</w:t>
        </w:r>
        <w:r>
          <w:fldChar w:fldCharType="end"/>
        </w:r>
      </w:hyperlink>
    </w:p>
    <w:p w:rsidR="00777468">
      <w:pPr>
        <w:pStyle w:val="TOC2"/>
        <w:tabs>
          <w:tab w:val="right" w:leader="dot" w:pos="8306"/>
        </w:tabs>
      </w:pPr>
      <w:hyperlink w:anchor="_Toc11514" w:history="1">
        <w:r>
          <w:rPr>
            <w:rFonts w:ascii="仿宋" w:eastAsia="仿宋" w:hAnsi="仿宋" w:cs="仿宋" w:hint="eastAsia"/>
          </w:rPr>
          <w:t>（三）社区参与</w:t>
        </w:r>
        <w:r>
          <w:tab/>
        </w:r>
        <w:r>
          <w:fldChar w:fldCharType="begin"/>
        </w:r>
        <w:r>
          <w:instrText xml:space="preserve"> PAGEREF _Toc11514 \h </w:instrText>
        </w:r>
        <w:r>
          <w:fldChar w:fldCharType="separate"/>
        </w:r>
        <w:r>
          <w:t>69</w:t>
        </w:r>
        <w:r>
          <w:fldChar w:fldCharType="end"/>
        </w:r>
      </w:hyperlink>
    </w:p>
    <w:p w:rsidR="00777468">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77468">
      <w:pPr>
        <w:pStyle w:val="Heading1"/>
        <w:jc w:val="center"/>
        <w:rPr>
          <w:rFonts w:ascii="仿宋" w:eastAsia="仿宋" w:hAnsi="仿宋" w:cs="仿宋"/>
        </w:rPr>
      </w:pPr>
      <w:bookmarkStart w:id="0" w:name="_Toc9069"/>
      <w:r>
        <w:rPr>
          <w:rFonts w:ascii="仿宋" w:eastAsia="仿宋" w:hAnsi="仿宋" w:cs="仿宋" w:hint="eastAsia"/>
        </w:rPr>
        <w:t>序言</w:t>
      </w:r>
      <w:bookmarkEnd w:id="0"/>
    </w:p>
    <w:p w:rsidR="00777468">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777468">
      <w:pPr>
        <w:pStyle w:val="Heading1"/>
        <w:ind w:firstLine="560" w:firstLineChars="200"/>
        <w:rPr>
          <w:rFonts w:ascii="仿宋" w:eastAsia="仿宋" w:hAnsi="仿宋" w:cs="仿宋"/>
          <w:sz w:val="28"/>
        </w:rPr>
      </w:pPr>
      <w:bookmarkStart w:id="1" w:name="_Toc8826"/>
      <w:r>
        <w:rPr>
          <w:rFonts w:ascii="仿宋" w:eastAsia="仿宋" w:hAnsi="仿宋" w:cs="仿宋" w:hint="eastAsia"/>
          <w:sz w:val="28"/>
        </w:rPr>
        <w:t>一、会议电视图像保密机项目选址方案</w:t>
      </w:r>
      <w:bookmarkEnd w:id="1"/>
    </w:p>
    <w:p w:rsidR="00777468">
      <w:pPr>
        <w:pStyle w:val="Heading2"/>
        <w:rPr>
          <w:rFonts w:ascii="仿宋" w:eastAsia="仿宋" w:hAnsi="仿宋" w:cs="仿宋"/>
        </w:rPr>
      </w:pPr>
      <w:bookmarkStart w:id="2" w:name="_Toc17091"/>
      <w:r>
        <w:rPr>
          <w:rFonts w:ascii="仿宋" w:eastAsia="仿宋" w:hAnsi="仿宋" w:cs="仿宋" w:hint="eastAsia"/>
        </w:rPr>
        <w:t>（一）会议电视图像保密机项目选址原则</w:t>
      </w:r>
      <w:bookmarkEnd w:id="2"/>
    </w:p>
    <w:p w:rsidR="00777468">
      <w:pPr>
        <w:ind w:firstLine="560" w:firstLineChars="200"/>
        <w:rPr>
          <w:rFonts w:ascii="仿宋" w:eastAsia="仿宋" w:hAnsi="仿宋" w:cs="仿宋"/>
          <w:sz w:val="28"/>
        </w:rPr>
      </w:pPr>
      <w:r>
        <w:rPr>
          <w:rFonts w:ascii="仿宋" w:eastAsia="仿宋" w:hAnsi="仿宋" w:cs="仿宋" w:hint="eastAsia"/>
          <w:sz w:val="28"/>
        </w:rPr>
        <w:t>会议电视图像保密机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会议电视图像保密机项目的建设与运营过程中不仅实现了经济效益的提升，还顾及社会效益和环境效益，以实现这三者的统一。最终选址将以土地利用最优化为目标，以确保会议电视图像保密机项目的可行性和可持续性。</w:t>
      </w:r>
    </w:p>
    <w:p w:rsidR="00777468">
      <w:pPr>
        <w:pStyle w:val="Heading2"/>
        <w:ind w:firstLine="560" w:firstLineChars="200"/>
        <w:rPr>
          <w:rFonts w:ascii="仿宋" w:eastAsia="仿宋" w:hAnsi="仿宋" w:cs="仿宋"/>
          <w:sz w:val="28"/>
        </w:rPr>
      </w:pPr>
      <w:bookmarkStart w:id="3" w:name="_Toc28173"/>
      <w:r>
        <w:rPr>
          <w:rFonts w:ascii="仿宋" w:eastAsia="仿宋" w:hAnsi="仿宋" w:cs="仿宋" w:hint="eastAsia"/>
          <w:sz w:val="28"/>
        </w:rPr>
        <w:t>（二）建设区基本情况</w:t>
      </w:r>
      <w:bookmarkEnd w:id="3"/>
    </w:p>
    <w:p w:rsidR="0077746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该建设区位于（地理位置），总占地面积约（面积大小），毗邻（相邻地点），</w:t>
      </w:r>
    </w:p>
    <w:p w:rsidR="00777468">
      <w:pPr>
        <w:ind w:firstLine="560" w:firstLineChars="200"/>
        <w:rPr>
          <w:rFonts w:ascii="仿宋" w:eastAsia="仿宋" w:hAnsi="仿宋" w:cs="仿宋"/>
          <w:sz w:val="28"/>
        </w:rPr>
      </w:pPr>
      <w:r>
        <w:rPr>
          <w:rFonts w:ascii="仿宋" w:eastAsia="仿宋" w:hAnsi="仿宋" w:cs="仿宋" w:hint="eastAsia"/>
          <w:sz w:val="28"/>
        </w:rPr>
        <w:t>地理条件优越，交通便利。其气候属于（气候类型），具备（特定的气候特征）。</w:t>
      </w:r>
    </w:p>
    <w:p w:rsidR="00777468">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777468">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777468">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w:t>
      </w:r>
      <w:r>
        <w:rPr>
          <w:rFonts w:ascii="仿宋" w:eastAsia="仿宋" w:hAnsi="仿宋" w:cs="仿宋" w:hint="eastAsia"/>
          <w:sz w:val="28"/>
        </w:rPr>
        <w:t>这些设施为企业提供了良好的生产和运营环境。</w:t>
      </w:r>
    </w:p>
    <w:p w:rsidR="00777468">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777468">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建设区还承载了多个重要的产业园区或工业集聚区，如（列举已存在的重要产业园区）。这些区域已经孵化了众多知名企业，为新投资会议电视图像保密机项目提供了合作和资源整合的机会。</w:t>
      </w:r>
    </w:p>
    <w:p w:rsidR="00777468">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777468">
      <w:pPr>
        <w:pStyle w:val="Heading2"/>
        <w:ind w:firstLine="560" w:firstLineChars="200"/>
        <w:rPr>
          <w:rFonts w:ascii="仿宋" w:eastAsia="仿宋" w:hAnsi="仿宋" w:cs="仿宋"/>
          <w:sz w:val="28"/>
        </w:rPr>
      </w:pPr>
      <w:bookmarkStart w:id="4" w:name="_Toc23153"/>
      <w:r>
        <w:rPr>
          <w:rFonts w:ascii="仿宋" w:eastAsia="仿宋" w:hAnsi="仿宋" w:cs="仿宋" w:hint="eastAsia"/>
          <w:sz w:val="28"/>
        </w:rPr>
        <w:t>（三）产业发展方向</w:t>
      </w:r>
      <w:bookmarkEnd w:id="4"/>
    </w:p>
    <w:p w:rsidR="00777468">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7774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7774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77746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w:t>
      </w:r>
      <w:r>
        <w:rPr>
          <w:rFonts w:ascii="仿宋" w:eastAsia="仿宋" w:hAnsi="仿宋" w:cs="仿宋" w:hint="eastAsia"/>
          <w:sz w:val="28"/>
        </w:rPr>
        <w:t>创新型企业和初创企业，推动数字化产业的增长。</w:t>
      </w:r>
    </w:p>
    <w:p w:rsidR="0077746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77746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7774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777468">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w:t>
      </w:r>
    </w:p>
    <w:p w:rsidR="00777468">
      <w:pPr>
        <w:ind w:firstLine="560" w:firstLineChars="200"/>
        <w:rPr>
          <w:rFonts w:ascii="仿宋" w:eastAsia="仿宋" w:hAnsi="仿宋" w:cs="仿宋"/>
          <w:sz w:val="28"/>
        </w:rPr>
      </w:pPr>
      <w:r>
        <w:rPr>
          <w:rFonts w:ascii="仿宋" w:eastAsia="仿宋" w:hAnsi="仿宋" w:cs="仿宋" w:hint="eastAsia"/>
          <w:sz w:val="28"/>
        </w:rPr>
        <w:t>生能源、废弃物处理和循环经济。支持企业采用绿色生产和可持续经营实践。</w:t>
      </w:r>
    </w:p>
    <w:p w:rsidR="0077746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77746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人才培养和创新：加强教育和研究机构，培养高素质人才，支持科研和创新会议电视图像保密机项目。鼓励企业与学术界合作，推动科技创新。</w:t>
      </w:r>
    </w:p>
    <w:p w:rsidR="0077746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777468">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w:t>
      </w:r>
      <w:r>
        <w:rPr>
          <w:rFonts w:ascii="仿宋" w:eastAsia="仿宋" w:hAnsi="仿宋" w:cs="仿宋" w:hint="eastAsia"/>
          <w:sz w:val="28"/>
        </w:rPr>
        <w:t>定的。通过支持这些领域的发展，该建设区将能够实现产业多元化，提高经济韧性，创造更多的就业机会，吸引更多的投资，并实现可持续发展的目标。</w:t>
      </w:r>
    </w:p>
    <w:p w:rsidR="00777468">
      <w:pPr>
        <w:pStyle w:val="Heading2"/>
        <w:ind w:firstLine="560" w:firstLineChars="200"/>
        <w:rPr>
          <w:rFonts w:ascii="仿宋" w:eastAsia="仿宋" w:hAnsi="仿宋" w:cs="仿宋"/>
          <w:sz w:val="28"/>
        </w:rPr>
      </w:pPr>
      <w:bookmarkStart w:id="5" w:name="_Toc21105"/>
      <w:r>
        <w:rPr>
          <w:rFonts w:ascii="仿宋" w:eastAsia="仿宋" w:hAnsi="仿宋" w:cs="仿宋" w:hint="eastAsia"/>
          <w:sz w:val="28"/>
        </w:rPr>
        <w:t>（四）会议电视图像保密机项目选址综合评价</w:t>
      </w:r>
      <w:bookmarkEnd w:id="5"/>
    </w:p>
    <w:p w:rsidR="00777468">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777468">
      <w:pPr>
        <w:ind w:firstLine="560" w:firstLineChars="200"/>
        <w:rPr>
          <w:rFonts w:ascii="仿宋" w:eastAsia="仿宋" w:hAnsi="仿宋" w:cs="仿宋"/>
          <w:sz w:val="28"/>
        </w:rPr>
      </w:pPr>
      <w:r>
        <w:rPr>
          <w:rFonts w:ascii="仿宋" w:eastAsia="仿宋" w:hAnsi="仿宋" w:cs="仿宋" w:hint="eastAsia"/>
          <w:sz w:val="28"/>
        </w:rPr>
        <w:t>会议电视图像保密机项目选址的考虑因素应包括城乡建设总体规划以及占地使用规划的要求，确保会议电视图像保密机项目的布局与当地的城市和农村发展规划相一致。此外，选址应考虑便捷的陆路交通，以便材料运输和工作人员的出行，同时，施工场址应具备方便的条件，以支持会议电视图像保密机项目的高效实施。此外，选址也需要与大气污染防治政策、水资源保护政策以及自然生态资源保护政策相一致，以确保会议电视图像保密机项目的环保性和可持续性。这些综合因素的考虑将有助于选择最合适的会议电视图像保密机项目选址，以支持会议电视图像保密机项目的顺利</w:t>
      </w:r>
      <w:r>
        <w:rPr>
          <w:rFonts w:ascii="仿宋" w:eastAsia="仿宋" w:hAnsi="仿宋" w:cs="仿宋" w:hint="eastAsia"/>
          <w:sz w:val="28"/>
        </w:rPr>
        <w:t>进行。</w:t>
      </w:r>
    </w:p>
    <w:p w:rsidR="00777468">
      <w:pPr>
        <w:pStyle w:val="Heading1"/>
        <w:ind w:firstLine="560" w:firstLineChars="200"/>
        <w:rPr>
          <w:rFonts w:ascii="仿宋" w:eastAsia="仿宋" w:hAnsi="仿宋" w:cs="仿宋"/>
          <w:sz w:val="28"/>
        </w:rPr>
      </w:pPr>
      <w:bookmarkStart w:id="6" w:name="_Toc23323"/>
      <w:r>
        <w:rPr>
          <w:rFonts w:ascii="仿宋" w:eastAsia="仿宋" w:hAnsi="仿宋" w:cs="仿宋" w:hint="eastAsia"/>
          <w:sz w:val="28"/>
        </w:rPr>
        <w:t>二、行业前景及市场预测</w:t>
      </w:r>
      <w:bookmarkEnd w:id="6"/>
    </w:p>
    <w:p w:rsidR="00777468">
      <w:pPr>
        <w:pStyle w:val="Heading2"/>
        <w:rPr>
          <w:rFonts w:ascii="仿宋" w:eastAsia="仿宋" w:hAnsi="仿宋" w:cs="仿宋"/>
        </w:rPr>
      </w:pPr>
      <w:bookmarkStart w:id="7" w:name="_Toc13965"/>
      <w:r>
        <w:rPr>
          <w:rFonts w:ascii="仿宋" w:eastAsia="仿宋" w:hAnsi="仿宋" w:cs="仿宋" w:hint="eastAsia"/>
        </w:rPr>
        <w:t>（一）行业基本情况</w:t>
      </w:r>
      <w:bookmarkEnd w:id="7"/>
    </w:p>
    <w:p w:rsidR="007774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行业定义：会议电视图像保密机行业是一个关键的产业领域，专注于生产、分离和供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7774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市场规模：会议电视图像保密机行业的市场规模庞大。全球范围内，该行业的市场价值数以百亿美元计。在国内市场，该行业也呈现出强劲增长势头。</w:t>
      </w:r>
    </w:p>
    <w:p w:rsidR="0077746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行业分类：会议电视图像保密机行业通常可以分为以下几个子领域，包括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77746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w:t>
      </w:r>
      <w:r>
        <w:rPr>
          <w:rFonts w:ascii="仿宋" w:eastAsia="仿宋" w:hAnsi="仿宋" w:cs="仿宋" w:hint="eastAsia"/>
          <w:sz w:val="28"/>
        </w:rPr>
        <w:t>XXX</w:t>
      </w:r>
      <w:r>
        <w:rPr>
          <w:rFonts w:ascii="仿宋" w:eastAsia="仿宋" w:hAnsi="仿宋" w:cs="仿宋" w:hint="eastAsia"/>
          <w:sz w:val="28"/>
        </w:rPr>
        <w:t>等。这些产品在各个领域具有广泛的应用。</w:t>
      </w:r>
    </w:p>
    <w:p w:rsidR="0077746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7774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777468">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竞争格局：全球会议电视图像保密机行业竞争激烈，存在一些大型国际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p>
    <w:p w:rsidR="00777468">
      <w:pPr>
        <w:ind w:firstLine="560" w:firstLineChars="200"/>
        <w:rPr>
          <w:rFonts w:ascii="仿宋" w:eastAsia="仿宋" w:hAnsi="仿宋" w:cs="仿宋"/>
          <w:sz w:val="28"/>
        </w:rPr>
      </w:pPr>
      <w:r>
        <w:rPr>
          <w:rFonts w:ascii="仿宋" w:eastAsia="仿宋" w:hAnsi="仿宋" w:cs="仿宋" w:hint="eastAsia"/>
          <w:sz w:val="28"/>
        </w:rPr>
        <w:t>企业。这些企业通过技术创新、产品多元化和国际市场扩张来竞争市场份额。</w:t>
      </w:r>
    </w:p>
    <w:p w:rsidR="0077746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w:t>
      </w:r>
      <w:r>
        <w:rPr>
          <w:rFonts w:ascii="仿宋" w:eastAsia="仿宋" w:hAnsi="仿宋" w:cs="仿宋" w:hint="eastAsia"/>
          <w:sz w:val="28"/>
        </w:rPr>
        <w:t>和法规：环保法规、安全标准和质量管理要求对会议电视图像保密机行业产生重大影响。政府制定的法规和政策对行业的合规性和可持续性产生关键作用。</w:t>
      </w:r>
    </w:p>
    <w:p w:rsidR="0077746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国际市场：国际市场对会议电视图像保密机行业至关重要，特别是出口市场。国际市场的稳定性和竞争格局影响着行业内企业的国际化战略。</w:t>
      </w:r>
    </w:p>
    <w:p w:rsidR="0077746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会议电视图像保密机行业有望继续保持增长。国内外市场都将提供丰富的机会，但同时也伴随着激烈的竞争和各种挑战。因此，企业需要不断创新和适应市场变化，以确保行业的可持续发展。</w:t>
      </w:r>
    </w:p>
    <w:p w:rsidR="00777468">
      <w:pPr>
        <w:pStyle w:val="Heading2"/>
        <w:ind w:firstLine="560" w:firstLineChars="200"/>
        <w:rPr>
          <w:rFonts w:ascii="仿宋" w:eastAsia="仿宋" w:hAnsi="仿宋" w:cs="仿宋"/>
          <w:sz w:val="28"/>
        </w:rPr>
      </w:pPr>
      <w:bookmarkStart w:id="8" w:name="_Toc11673"/>
      <w:r>
        <w:rPr>
          <w:rFonts w:ascii="仿宋" w:eastAsia="仿宋" w:hAnsi="仿宋" w:cs="仿宋" w:hint="eastAsia"/>
          <w:sz w:val="28"/>
        </w:rPr>
        <w:t>（二）市场分析</w:t>
      </w:r>
      <w:bookmarkEnd w:id="8"/>
    </w:p>
    <w:p w:rsidR="00777468">
      <w:pPr>
        <w:ind w:firstLine="560" w:firstLineChars="200"/>
        <w:rPr>
          <w:rFonts w:ascii="仿宋" w:eastAsia="仿宋" w:hAnsi="仿宋" w:cs="仿宋"/>
          <w:sz w:val="28"/>
        </w:rPr>
      </w:pPr>
      <w:r>
        <w:rPr>
          <w:rFonts w:ascii="仿宋" w:eastAsia="仿宋" w:hAnsi="仿宋" w:cs="仿宋" w:hint="eastAsia"/>
          <w:sz w:val="28"/>
        </w:rPr>
        <w:t>行业概述：</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会议电视图像保密机行业是一个多元化的领域，包括多种不同产品和服务的提供。</w:t>
      </w:r>
    </w:p>
    <w:p w:rsidR="00777468">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777468">
      <w:pPr>
        <w:ind w:firstLine="560" w:firstLineChars="200"/>
        <w:rPr>
          <w:rFonts w:ascii="仿宋" w:eastAsia="仿宋" w:hAnsi="仿宋" w:cs="仿宋"/>
          <w:sz w:val="28"/>
        </w:rPr>
      </w:pPr>
      <w:r>
        <w:rPr>
          <w:rFonts w:ascii="仿宋" w:eastAsia="仿宋" w:hAnsi="仿宋" w:cs="仿宋" w:hint="eastAsia"/>
          <w:sz w:val="28"/>
        </w:rPr>
        <w:t>市场规模：</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会议电视图像保密机行业的市场规模巨大，全球市值数以百亿美元计。</w:t>
      </w:r>
    </w:p>
    <w:p w:rsidR="0077746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777468">
      <w:pPr>
        <w:ind w:firstLine="560" w:firstLineChars="200"/>
        <w:rPr>
          <w:rFonts w:ascii="仿宋" w:eastAsia="仿宋" w:hAnsi="仿宋" w:cs="仿宋"/>
          <w:sz w:val="28"/>
        </w:rPr>
      </w:pPr>
      <w:r>
        <w:rPr>
          <w:rFonts w:ascii="仿宋" w:eastAsia="仿宋" w:hAnsi="仿宋" w:cs="仿宋" w:hint="eastAsia"/>
          <w:sz w:val="28"/>
        </w:rPr>
        <w:t>在国内市场，会议电视图像保密机行业也呈现强劲增长趋势，为国内经济做出了重要贡献。</w:t>
      </w:r>
    </w:p>
    <w:p w:rsidR="00777468">
      <w:pPr>
        <w:ind w:firstLine="560" w:firstLineChars="200"/>
        <w:rPr>
          <w:rFonts w:ascii="仿宋" w:eastAsia="仿宋" w:hAnsi="仿宋" w:cs="仿宋"/>
          <w:sz w:val="28"/>
        </w:rPr>
      </w:pPr>
      <w:r>
        <w:rPr>
          <w:rFonts w:ascii="仿宋" w:eastAsia="仿宋" w:hAnsi="仿宋" w:cs="仿宋" w:hint="eastAsia"/>
          <w:sz w:val="28"/>
        </w:rPr>
        <w:t>市场细分：</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会议电视图像保密机行业可分为多个子领域，每个领域提供不同的产品和服务。</w:t>
      </w:r>
    </w:p>
    <w:p w:rsidR="00777468">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777468">
      <w:pPr>
        <w:ind w:firstLine="560" w:firstLineChars="200"/>
        <w:rPr>
          <w:rFonts w:ascii="仿宋" w:eastAsia="仿宋" w:hAnsi="仿宋" w:cs="仿宋"/>
          <w:sz w:val="28"/>
        </w:rPr>
      </w:pPr>
      <w:r>
        <w:rPr>
          <w:rFonts w:ascii="仿宋" w:eastAsia="仿宋" w:hAnsi="仿宋" w:cs="仿宋" w:hint="eastAsia"/>
          <w:sz w:val="28"/>
        </w:rPr>
        <w:t>主要供应商：</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会议电视图像保密机行业的全球供应商包括国际</w:t>
      </w:r>
      <w:r>
        <w:rPr>
          <w:rFonts w:ascii="仿宋" w:eastAsia="仿宋" w:hAnsi="仿宋" w:cs="仿宋" w:hint="eastAsia"/>
          <w:sz w:val="28"/>
        </w:rPr>
        <w:t>公司和本土企业。</w:t>
      </w:r>
    </w:p>
    <w:p w:rsidR="00777468">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777468">
      <w:pPr>
        <w:ind w:firstLine="560" w:firstLineChars="200"/>
        <w:rPr>
          <w:rFonts w:ascii="仿宋" w:eastAsia="仿宋" w:hAnsi="仿宋" w:cs="仿宋"/>
          <w:sz w:val="28"/>
        </w:rPr>
      </w:pPr>
      <w:r>
        <w:rPr>
          <w:rFonts w:ascii="仿宋" w:eastAsia="仿宋" w:hAnsi="仿宋" w:cs="仿宋" w:hint="eastAsia"/>
          <w:sz w:val="28"/>
        </w:rPr>
        <w:t>下游应用市场：</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会议电视图像保密机行业的产品和服务广泛应用于下游行业，包括制造业、医疗保健、食品和饮料、交通、能源等多个领域。</w:t>
      </w:r>
    </w:p>
    <w:p w:rsidR="00777468">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777468">
      <w:pPr>
        <w:ind w:firstLine="560" w:firstLineChars="200"/>
        <w:rPr>
          <w:rFonts w:ascii="仿宋" w:eastAsia="仿宋" w:hAnsi="仿宋" w:cs="仿宋"/>
          <w:sz w:val="28"/>
        </w:rPr>
      </w:pPr>
      <w:r>
        <w:rPr>
          <w:rFonts w:ascii="仿宋" w:eastAsia="仿宋" w:hAnsi="仿宋" w:cs="仿宋" w:hint="eastAsia"/>
          <w:sz w:val="28"/>
        </w:rPr>
        <w:t>国际影响：</w:t>
      </w:r>
    </w:p>
    <w:p w:rsidR="00777468">
      <w:pPr>
        <w:ind w:firstLine="560" w:firstLineChars="200"/>
        <w:rPr>
          <w:rFonts w:ascii="仿宋" w:eastAsia="仿宋" w:hAnsi="仿宋" w:cs="仿宋"/>
          <w:sz w:val="28"/>
        </w:rPr>
      </w:pPr>
      <w:r>
        <w:rPr>
          <w:rFonts w:ascii="仿宋" w:eastAsia="仿宋" w:hAnsi="仿宋" w:cs="仿宋" w:hint="eastAsia"/>
          <w:sz w:val="28"/>
        </w:rPr>
        <w:t>会议电视图像保密机行业具有全球性影响，因为它为多个国家和地区的经济和产业提供了关键支持。</w:t>
      </w:r>
    </w:p>
    <w:p w:rsidR="00777468">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777468">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777468">
      <w:pPr>
        <w:pStyle w:val="Heading1"/>
        <w:ind w:firstLine="560" w:firstLineChars="200"/>
        <w:rPr>
          <w:rFonts w:ascii="仿宋" w:eastAsia="仿宋" w:hAnsi="仿宋" w:cs="仿宋"/>
          <w:sz w:val="28"/>
        </w:rPr>
      </w:pPr>
      <w:bookmarkStart w:id="9" w:name="_Toc12089"/>
      <w:r>
        <w:rPr>
          <w:rFonts w:ascii="仿宋" w:eastAsia="仿宋" w:hAnsi="仿宋" w:cs="仿宋" w:hint="eastAsia"/>
          <w:sz w:val="28"/>
        </w:rPr>
        <w:t>三、会议电视图像保密机项目概论</w:t>
      </w:r>
      <w:bookmarkEnd w:id="9"/>
    </w:p>
    <w:p w:rsidR="00777468">
      <w:pPr>
        <w:pStyle w:val="Heading2"/>
        <w:rPr>
          <w:rFonts w:ascii="仿宋" w:eastAsia="仿宋" w:hAnsi="仿宋" w:cs="仿宋"/>
        </w:rPr>
      </w:pPr>
      <w:bookmarkStart w:id="10" w:name="_Toc11580"/>
      <w:r>
        <w:rPr>
          <w:rFonts w:ascii="仿宋" w:eastAsia="仿宋" w:hAnsi="仿宋" w:cs="仿宋" w:hint="eastAsia"/>
        </w:rPr>
        <w:t>（一）会议电视图像保密机项目名称</w:t>
      </w:r>
      <w:bookmarkEnd w:id="10"/>
    </w:p>
    <w:p w:rsidR="00777468">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会议电视图像保密机项目</w:t>
      </w:r>
    </w:p>
    <w:p w:rsidR="00777468">
      <w:pPr>
        <w:pStyle w:val="Heading2"/>
        <w:ind w:firstLine="560" w:firstLineChars="200"/>
        <w:rPr>
          <w:rFonts w:ascii="仿宋" w:eastAsia="仿宋" w:hAnsi="仿宋" w:cs="仿宋"/>
          <w:sz w:val="28"/>
        </w:rPr>
      </w:pPr>
      <w:bookmarkStart w:id="11" w:name="_Toc17656"/>
      <w:r>
        <w:rPr>
          <w:rFonts w:ascii="仿宋" w:eastAsia="仿宋" w:hAnsi="仿宋" w:cs="仿宋" w:hint="eastAsia"/>
          <w:sz w:val="28"/>
        </w:rPr>
        <w:t>（二）会议电视图像保密机项目投资人</w:t>
      </w:r>
      <w:bookmarkEnd w:id="11"/>
    </w:p>
    <w:p w:rsidR="00777468">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777468">
      <w:pPr>
        <w:pStyle w:val="Heading2"/>
        <w:ind w:firstLine="560" w:firstLineChars="200"/>
        <w:rPr>
          <w:rFonts w:ascii="仿宋" w:eastAsia="仿宋" w:hAnsi="仿宋" w:cs="仿宋"/>
          <w:sz w:val="28"/>
        </w:rPr>
      </w:pPr>
      <w:bookmarkStart w:id="12" w:name="_Toc14632"/>
      <w:r>
        <w:rPr>
          <w:rFonts w:ascii="仿宋" w:eastAsia="仿宋" w:hAnsi="仿宋" w:cs="仿宋" w:hint="eastAsia"/>
          <w:sz w:val="28"/>
        </w:rPr>
        <w:t>（三）建设地点</w:t>
      </w:r>
      <w:bookmarkEnd w:id="12"/>
    </w:p>
    <w:p w:rsidR="00777468">
      <w:pPr>
        <w:ind w:firstLine="560" w:firstLineChars="200"/>
        <w:rPr>
          <w:rFonts w:ascii="仿宋" w:eastAsia="仿宋" w:hAnsi="仿宋" w:cs="仿宋"/>
          <w:sz w:val="28"/>
        </w:rPr>
      </w:pPr>
      <w:r>
        <w:rPr>
          <w:rFonts w:ascii="仿宋" w:eastAsia="仿宋" w:hAnsi="仿宋" w:cs="仿宋" w:hint="eastAsia"/>
          <w:sz w:val="28"/>
        </w:rPr>
        <w:t>我们的会议电视图像保密机项目选址位于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，这个地点被精心挑选，有着多重战略优势，以确保会议电视图像保密机项目的成功和可持续发展。</w:t>
      </w:r>
    </w:p>
    <w:p w:rsidR="00777468">
      <w:pPr>
        <w:pStyle w:val="Heading2"/>
        <w:ind w:firstLine="560" w:firstLineChars="200"/>
        <w:rPr>
          <w:rFonts w:ascii="仿宋" w:eastAsia="仿宋" w:hAnsi="仿宋" w:cs="仿宋"/>
          <w:sz w:val="28"/>
        </w:rPr>
      </w:pPr>
      <w:bookmarkStart w:id="13" w:name="_Toc6240"/>
      <w:r>
        <w:rPr>
          <w:rFonts w:ascii="仿宋" w:eastAsia="仿宋" w:hAnsi="仿宋" w:cs="仿宋" w:hint="eastAsia"/>
          <w:sz w:val="28"/>
        </w:rPr>
        <w:t>（四）编制原则</w:t>
      </w:r>
      <w:bookmarkEnd w:id="13"/>
    </w:p>
    <w:p w:rsidR="0077746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w:t>
      </w:r>
      <w:r>
        <w:rPr>
          <w:rFonts w:ascii="仿宋" w:eastAsia="仿宋" w:hAnsi="仿宋" w:cs="仿宋" w:hint="eastAsia"/>
          <w:sz w:val="28"/>
        </w:rPr>
        <w:t>规定。这包括但不限于环保法律、劳动安全法律和建设法规。我们将确保会议电视图像保密机项目在法律框架内运行，以维护企业的声誉和遵守社会责任。</w:t>
      </w:r>
    </w:p>
    <w:p w:rsidR="007774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我们将采用成熟、可靠的技术路线，并关注前瞻性的技术趋势。通过不断改进和采用最新的工艺技术，我们将提高会议电视图像保密机项目的竞争力和市场适应性，以满足客户需求。</w:t>
      </w:r>
    </w:p>
    <w:p w:rsidR="00777468">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777468">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设备和工程的布置将充分考虑现场实际情况，以合理使用土地资源。我们将尽量减少浪费，提高土地资源的有效利用，以降低会议电视图像保密机项目成本。</w:t>
      </w:r>
    </w:p>
    <w:p w:rsidR="0077746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w:t>
      </w:r>
      <w:r>
        <w:rPr>
          <w:rFonts w:ascii="仿宋" w:eastAsia="仿宋" w:hAnsi="仿宋" w:cs="仿宋" w:hint="eastAsia"/>
          <w:sz w:val="28"/>
        </w:rPr>
        <w:t>行“三同时”原则，确保会议电视图像保密机项目的安全、文明和清洁生产。这包括环境保护、劳动安全卫生和消防设施的同步规划、同步实施和同步运行。我们将关注可持续发展的要求，具备适应市场变化的可操作弹性。</w:t>
      </w:r>
    </w:p>
    <w:p w:rsidR="0077746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77746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我们将充分满足会议电视图像保密机项目业主对会议电视图像保密机项目功能、盈利性等投资方面的要求。会议电视图像保密机项目的设计和实施将以业主的期望和目标为</w:t>
      </w:r>
      <w:r>
        <w:rPr>
          <w:rFonts w:ascii="仿宋" w:eastAsia="仿宋" w:hAnsi="仿宋" w:cs="仿宋" w:hint="eastAsia"/>
          <w:sz w:val="28"/>
        </w:rPr>
        <w:t>中心，确保会议电视图像保密机项目能够达到商业目标。</w:t>
      </w:r>
    </w:p>
    <w:p w:rsidR="0077746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我们将对工程各类风险进行全面评估，并采取规避措施，以确保会议电视图像保密机项目的可靠性。这包括但不限于财务风险、技术风险和市场风险的识别和管理。</w:t>
      </w:r>
    </w:p>
    <w:p w:rsidR="00777468">
      <w:pPr>
        <w:ind w:firstLine="560" w:firstLineChars="200"/>
        <w:rPr>
          <w:rFonts w:ascii="仿宋" w:eastAsia="仿宋" w:hAnsi="仿宋" w:cs="仿宋"/>
          <w:sz w:val="28"/>
        </w:rPr>
      </w:pPr>
      <w:r>
        <w:rPr>
          <w:rFonts w:ascii="仿宋" w:eastAsia="仿宋" w:hAnsi="仿宋" w:cs="仿宋" w:hint="eastAsia"/>
          <w:sz w:val="28"/>
        </w:rPr>
        <w:t>通过以上原则和操作措施，我们将确保会议电视图像保密机项目在合规、可持续和安全的基础上取得成功，以实现长期的业务增长和社会责任。</w:t>
      </w:r>
    </w:p>
    <w:p w:rsidR="00777468">
      <w:pPr>
        <w:pStyle w:val="Heading2"/>
        <w:ind w:firstLine="560" w:firstLineChars="200"/>
        <w:rPr>
          <w:rFonts w:ascii="仿宋" w:eastAsia="仿宋" w:hAnsi="仿宋" w:cs="仿宋"/>
          <w:sz w:val="28"/>
        </w:rPr>
      </w:pPr>
      <w:bookmarkStart w:id="14" w:name="_Toc15760"/>
      <w:r>
        <w:rPr>
          <w:rFonts w:ascii="仿宋" w:eastAsia="仿宋" w:hAnsi="仿宋" w:cs="仿宋" w:hint="eastAsia"/>
          <w:sz w:val="28"/>
        </w:rPr>
        <w:t>（五）编制依据</w:t>
      </w:r>
      <w:bookmarkEnd w:id="14"/>
    </w:p>
    <w:p w:rsidR="00777468">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https://d.book118.com/576020224110010051</w:t>
        </w:r>
      </w:hyperlink>
    </w:p>
    <w:p w:rsidR="00777468">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468">
    <w:pPr>
      <w:pStyle w:val="Header"/>
      <w:jc w:val="center"/>
      <w:rPr>
        <w:rFonts w:ascii="仿宋" w:eastAsia="仿宋" w:hAnsi="仿宋" w:cs="仿宋"/>
      </w:rPr>
    </w:pPr>
    <w:r>
      <w:rPr>
        <w:rFonts w:ascii="仿宋" w:eastAsia="仿宋" w:hAnsi="仿宋" w:cs="仿宋" w:hint="eastAsia"/>
      </w:rPr>
      <w:t>会议电视图像保密机行业相关投资计划提议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65798A"/>
    <w:rsid w:val="00777468"/>
    <w:rsid w:val="007E7994"/>
    <w:rsid w:val="03657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62D72A1-2FF7-42E6-AD1C-713E525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6020224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5666</Words>
  <Characters>32299</Characters>
  <Application>Microsoft Office Word</Application>
  <DocSecurity>0</DocSecurity>
  <Lines>269</Lines>
  <Paragraphs>75</Paragraphs>
  <ScaleCrop>false</ScaleCrop>
  <Company/>
  <LinksUpToDate>false</LinksUpToDate>
  <CharactersWithSpaces>37890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2023-11-21T11:27:00Z</dcterms:created>
  <dcterms:modified xsi:type="dcterms:W3CDTF">2023-12-21T04:28:00Z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9F5972A89112481A9A4FFACE1F7F23D1_11</vt:lpwstr>
  </property>
  <property fmtid="{D5CDD505-2E9C-101B-9397-08002B2CF9AE}" pid="3" name="KSOProductBuildVer">
    <vt:lpwstr>2052-12.1.0.15712</vt:lpwstr>
  </property>
</Properties>
</file>