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医院后勤项目规划设计蓝图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79" w:history="1">
        <w:r>
          <w:rPr>
            <w:rFonts w:ascii="仿宋" w:eastAsia="仿宋" w:hAnsi="仿宋" w:cs="仿宋" w:hint="eastAsia"/>
            <w:lang w:eastAsia="zh-CN"/>
          </w:rPr>
          <w:t>序言</w:t>
        </w:r>
        <w:r>
          <w:tab/>
        </w:r>
        <w:r>
          <w:fldChar w:fldCharType="begin"/>
        </w:r>
        <w:r>
          <w:instrText xml:space="preserve"> PAGEREF _Toc11079 \h </w:instrText>
        </w:r>
        <w:r>
          <w:fldChar w:fldCharType="separate"/>
        </w:r>
        <w:r>
          <w:t>3</w:t>
        </w:r>
        <w:r>
          <w:fldChar w:fldCharType="end"/>
        </w:r>
      </w:hyperlink>
    </w:p>
    <w:p>
      <w:pPr>
        <w:pStyle w:val="TOC1"/>
        <w:tabs>
          <w:tab w:val="right" w:leader="dot" w:pos="8306"/>
        </w:tabs>
      </w:pPr>
      <w:hyperlink w:anchor="_Toc22622" w:history="1">
        <w:r>
          <w:rPr>
            <w:rFonts w:ascii="仿宋" w:eastAsia="仿宋" w:hAnsi="仿宋" w:cs="仿宋" w:hint="eastAsia"/>
            <w:lang w:eastAsia="zh-CN"/>
          </w:rPr>
          <w:t>一、市场分析、调研</w:t>
        </w:r>
        <w:r>
          <w:tab/>
        </w:r>
        <w:r>
          <w:fldChar w:fldCharType="begin"/>
        </w:r>
        <w:r>
          <w:instrText xml:space="preserve"> PAGEREF _Toc22622 \h </w:instrText>
        </w:r>
        <w:r>
          <w:fldChar w:fldCharType="separate"/>
        </w:r>
        <w:r>
          <w:t>3</w:t>
        </w:r>
        <w:r>
          <w:fldChar w:fldCharType="end"/>
        </w:r>
      </w:hyperlink>
    </w:p>
    <w:p>
      <w:pPr>
        <w:pStyle w:val="TOC2"/>
        <w:tabs>
          <w:tab w:val="right" w:leader="dot" w:pos="8306"/>
        </w:tabs>
      </w:pPr>
      <w:hyperlink w:anchor="_Toc31617" w:history="1">
        <w:r>
          <w:rPr>
            <w:rFonts w:ascii="仿宋" w:eastAsia="仿宋" w:hAnsi="仿宋" w:cs="仿宋" w:hint="eastAsia"/>
            <w:lang w:eastAsia="zh-CN"/>
          </w:rPr>
          <w:t>(一)、医院后勤行业分析</w:t>
        </w:r>
        <w:r>
          <w:tab/>
        </w:r>
        <w:r>
          <w:fldChar w:fldCharType="begin"/>
        </w:r>
        <w:r>
          <w:instrText xml:space="preserve"> PAGEREF _Toc31617 \h </w:instrText>
        </w:r>
        <w:r>
          <w:fldChar w:fldCharType="separate"/>
        </w:r>
        <w:r>
          <w:t>3</w:t>
        </w:r>
        <w:r>
          <w:fldChar w:fldCharType="end"/>
        </w:r>
      </w:hyperlink>
    </w:p>
    <w:p>
      <w:pPr>
        <w:pStyle w:val="TOC2"/>
        <w:tabs>
          <w:tab w:val="right" w:leader="dot" w:pos="8306"/>
        </w:tabs>
      </w:pPr>
      <w:hyperlink w:anchor="_Toc27729" w:history="1">
        <w:r>
          <w:rPr>
            <w:rFonts w:ascii="仿宋" w:eastAsia="仿宋" w:hAnsi="仿宋" w:cs="仿宋" w:hint="eastAsia"/>
            <w:lang w:eastAsia="zh-CN"/>
          </w:rPr>
          <w:t>(二)、医院后勤市场分析预测</w:t>
        </w:r>
        <w:r>
          <w:tab/>
        </w:r>
        <w:r>
          <w:fldChar w:fldCharType="begin"/>
        </w:r>
        <w:r>
          <w:instrText xml:space="preserve"> PAGEREF _Toc27729 \h </w:instrText>
        </w:r>
        <w:r>
          <w:fldChar w:fldCharType="separate"/>
        </w:r>
        <w:r>
          <w:t>4</w:t>
        </w:r>
        <w:r>
          <w:fldChar w:fldCharType="end"/>
        </w:r>
      </w:hyperlink>
    </w:p>
    <w:p>
      <w:pPr>
        <w:pStyle w:val="TOC1"/>
        <w:tabs>
          <w:tab w:val="right" w:leader="dot" w:pos="8306"/>
        </w:tabs>
      </w:pPr>
      <w:hyperlink w:anchor="_Toc16101" w:history="1">
        <w:r>
          <w:rPr>
            <w:rFonts w:ascii="仿宋" w:eastAsia="仿宋" w:hAnsi="仿宋" w:cs="仿宋" w:hint="eastAsia"/>
            <w:lang w:eastAsia="zh-CN"/>
          </w:rPr>
          <w:t>二、医院后勤项目可持续发展</w:t>
        </w:r>
        <w:r>
          <w:tab/>
        </w:r>
        <w:r>
          <w:fldChar w:fldCharType="begin"/>
        </w:r>
        <w:r>
          <w:instrText xml:space="preserve"> PAGEREF _Toc16101 \h </w:instrText>
        </w:r>
        <w:r>
          <w:fldChar w:fldCharType="separate"/>
        </w:r>
        <w:r>
          <w:t>4</w:t>
        </w:r>
        <w:r>
          <w:fldChar w:fldCharType="end"/>
        </w:r>
      </w:hyperlink>
    </w:p>
    <w:p>
      <w:pPr>
        <w:pStyle w:val="TOC2"/>
        <w:tabs>
          <w:tab w:val="right" w:leader="dot" w:pos="8306"/>
        </w:tabs>
      </w:pPr>
      <w:hyperlink w:anchor="_Toc32012" w:history="1">
        <w:r>
          <w:rPr>
            <w:rFonts w:ascii="仿宋" w:eastAsia="仿宋" w:hAnsi="仿宋" w:cs="仿宋" w:hint="eastAsia"/>
            <w:lang w:eastAsia="zh-CN"/>
          </w:rPr>
          <w:t>(一)、可持续战略与实践</w:t>
        </w:r>
        <w:r>
          <w:tab/>
        </w:r>
        <w:r>
          <w:fldChar w:fldCharType="begin"/>
        </w:r>
        <w:r>
          <w:instrText xml:space="preserve"> PAGEREF _Toc32012 \h </w:instrText>
        </w:r>
        <w:r>
          <w:fldChar w:fldCharType="separate"/>
        </w:r>
        <w:r>
          <w:t>4</w:t>
        </w:r>
        <w:r>
          <w:fldChar w:fldCharType="end"/>
        </w:r>
      </w:hyperlink>
    </w:p>
    <w:p>
      <w:pPr>
        <w:pStyle w:val="TOC2"/>
        <w:tabs>
          <w:tab w:val="right" w:leader="dot" w:pos="8306"/>
        </w:tabs>
      </w:pPr>
      <w:hyperlink w:anchor="_Toc29217" w:history="1">
        <w:r>
          <w:rPr>
            <w:rFonts w:ascii="仿宋" w:eastAsia="仿宋" w:hAnsi="仿宋" w:cs="仿宋" w:hint="eastAsia"/>
            <w:lang w:eastAsia="zh-CN"/>
          </w:rPr>
          <w:t>(二)、环保与社会责任</w:t>
        </w:r>
        <w:r>
          <w:tab/>
        </w:r>
        <w:r>
          <w:fldChar w:fldCharType="begin"/>
        </w:r>
        <w:r>
          <w:instrText xml:space="preserve"> PAGEREF _Toc29217 \h </w:instrText>
        </w:r>
        <w:r>
          <w:fldChar w:fldCharType="separate"/>
        </w:r>
        <w:r>
          <w:t>5</w:t>
        </w:r>
        <w:r>
          <w:fldChar w:fldCharType="end"/>
        </w:r>
      </w:hyperlink>
    </w:p>
    <w:p>
      <w:pPr>
        <w:pStyle w:val="TOC1"/>
        <w:tabs>
          <w:tab w:val="right" w:leader="dot" w:pos="8306"/>
        </w:tabs>
      </w:pPr>
      <w:hyperlink w:anchor="_Toc20663" w:history="1">
        <w:r>
          <w:rPr>
            <w:rFonts w:ascii="仿宋" w:eastAsia="仿宋" w:hAnsi="仿宋" w:cs="仿宋" w:hint="eastAsia"/>
            <w:lang w:eastAsia="zh-CN"/>
          </w:rPr>
          <w:t>三、医院后勤项目选址可行性分析</w:t>
        </w:r>
        <w:r>
          <w:tab/>
        </w:r>
        <w:r>
          <w:fldChar w:fldCharType="begin"/>
        </w:r>
        <w:r>
          <w:instrText xml:space="preserve"> PAGEREF _Toc20663 \h </w:instrText>
        </w:r>
        <w:r>
          <w:fldChar w:fldCharType="separate"/>
        </w:r>
        <w:r>
          <w:t>6</w:t>
        </w:r>
        <w:r>
          <w:fldChar w:fldCharType="end"/>
        </w:r>
      </w:hyperlink>
    </w:p>
    <w:p>
      <w:pPr>
        <w:pStyle w:val="TOC2"/>
        <w:tabs>
          <w:tab w:val="right" w:leader="dot" w:pos="8306"/>
        </w:tabs>
      </w:pPr>
      <w:hyperlink w:anchor="_Toc22050" w:history="1">
        <w:r>
          <w:rPr>
            <w:rFonts w:ascii="仿宋" w:eastAsia="仿宋" w:hAnsi="仿宋" w:cs="仿宋" w:hint="eastAsia"/>
            <w:lang w:eastAsia="zh-CN"/>
          </w:rPr>
          <w:t>(一)、医院后勤项目选址</w:t>
        </w:r>
        <w:r>
          <w:tab/>
        </w:r>
        <w:r>
          <w:fldChar w:fldCharType="begin"/>
        </w:r>
        <w:r>
          <w:instrText xml:space="preserve"> PAGEREF _Toc22050 \h </w:instrText>
        </w:r>
        <w:r>
          <w:fldChar w:fldCharType="separate"/>
        </w:r>
        <w:r>
          <w:t>6</w:t>
        </w:r>
        <w:r>
          <w:fldChar w:fldCharType="end"/>
        </w:r>
      </w:hyperlink>
    </w:p>
    <w:p>
      <w:pPr>
        <w:pStyle w:val="TOC2"/>
        <w:tabs>
          <w:tab w:val="right" w:leader="dot" w:pos="8306"/>
        </w:tabs>
      </w:pPr>
      <w:hyperlink w:anchor="_Toc4688" w:history="1">
        <w:r>
          <w:rPr>
            <w:rFonts w:ascii="仿宋" w:eastAsia="仿宋" w:hAnsi="仿宋" w:cs="仿宋" w:hint="eastAsia"/>
            <w:lang w:eastAsia="zh-CN"/>
          </w:rPr>
          <w:t>(二)、用地控制指标</w:t>
        </w:r>
        <w:r>
          <w:tab/>
        </w:r>
        <w:r>
          <w:fldChar w:fldCharType="begin"/>
        </w:r>
        <w:r>
          <w:instrText xml:space="preserve"> PAGEREF _Toc4688 \h </w:instrText>
        </w:r>
        <w:r>
          <w:fldChar w:fldCharType="separate"/>
        </w:r>
        <w:r>
          <w:t>6</w:t>
        </w:r>
        <w:r>
          <w:fldChar w:fldCharType="end"/>
        </w:r>
      </w:hyperlink>
    </w:p>
    <w:p>
      <w:pPr>
        <w:pStyle w:val="TOC2"/>
        <w:tabs>
          <w:tab w:val="right" w:leader="dot" w:pos="8306"/>
        </w:tabs>
      </w:pPr>
      <w:hyperlink w:anchor="_Toc10411" w:history="1">
        <w:r>
          <w:rPr>
            <w:rFonts w:ascii="仿宋" w:eastAsia="仿宋" w:hAnsi="仿宋" w:cs="仿宋" w:hint="eastAsia"/>
            <w:lang w:eastAsia="zh-CN"/>
          </w:rPr>
          <w:t>(三)、节约用地措施</w:t>
        </w:r>
        <w:r>
          <w:tab/>
        </w:r>
        <w:r>
          <w:fldChar w:fldCharType="begin"/>
        </w:r>
        <w:r>
          <w:instrText xml:space="preserve"> PAGEREF _Toc10411 \h </w:instrText>
        </w:r>
        <w:r>
          <w:fldChar w:fldCharType="separate"/>
        </w:r>
        <w:r>
          <w:t>8</w:t>
        </w:r>
        <w:r>
          <w:fldChar w:fldCharType="end"/>
        </w:r>
      </w:hyperlink>
    </w:p>
    <w:p>
      <w:pPr>
        <w:pStyle w:val="TOC2"/>
        <w:tabs>
          <w:tab w:val="right" w:leader="dot" w:pos="8306"/>
        </w:tabs>
      </w:pPr>
      <w:hyperlink w:anchor="_Toc13401" w:history="1">
        <w:r>
          <w:rPr>
            <w:rFonts w:ascii="仿宋" w:eastAsia="仿宋" w:hAnsi="仿宋" w:cs="仿宋" w:hint="eastAsia"/>
            <w:lang w:eastAsia="zh-CN"/>
          </w:rPr>
          <w:t>(四)、总图布置方案</w:t>
        </w:r>
        <w:r>
          <w:tab/>
        </w:r>
        <w:r>
          <w:fldChar w:fldCharType="begin"/>
        </w:r>
        <w:r>
          <w:instrText xml:space="preserve"> PAGEREF _Toc13401 \h </w:instrText>
        </w:r>
        <w:r>
          <w:fldChar w:fldCharType="separate"/>
        </w:r>
        <w:r>
          <w:t>9</w:t>
        </w:r>
        <w:r>
          <w:fldChar w:fldCharType="end"/>
        </w:r>
      </w:hyperlink>
    </w:p>
    <w:p>
      <w:pPr>
        <w:pStyle w:val="TOC2"/>
        <w:tabs>
          <w:tab w:val="right" w:leader="dot" w:pos="8306"/>
        </w:tabs>
      </w:pPr>
      <w:hyperlink w:anchor="_Toc22205" w:history="1">
        <w:r>
          <w:rPr>
            <w:rFonts w:ascii="仿宋" w:eastAsia="仿宋" w:hAnsi="仿宋" w:cs="仿宋" w:hint="eastAsia"/>
            <w:lang w:eastAsia="zh-CN"/>
          </w:rPr>
          <w:t>(五)、选址综合评价</w:t>
        </w:r>
        <w:r>
          <w:tab/>
        </w:r>
        <w:r>
          <w:fldChar w:fldCharType="begin"/>
        </w:r>
        <w:r>
          <w:instrText xml:space="preserve"> PAGEREF _Toc22205 \h </w:instrText>
        </w:r>
        <w:r>
          <w:fldChar w:fldCharType="separate"/>
        </w:r>
        <w:r>
          <w:t>10</w:t>
        </w:r>
        <w:r>
          <w:fldChar w:fldCharType="end"/>
        </w:r>
      </w:hyperlink>
    </w:p>
    <w:p>
      <w:pPr>
        <w:pStyle w:val="TOC1"/>
        <w:tabs>
          <w:tab w:val="right" w:leader="dot" w:pos="8306"/>
        </w:tabs>
      </w:pPr>
      <w:hyperlink w:anchor="_Toc19000" w:history="1">
        <w:r>
          <w:rPr>
            <w:rFonts w:ascii="仿宋" w:eastAsia="仿宋" w:hAnsi="仿宋" w:cs="仿宋" w:hint="eastAsia"/>
            <w:lang w:eastAsia="zh-CN"/>
          </w:rPr>
          <w:t>四、产品规划分析</w:t>
        </w:r>
        <w:r>
          <w:tab/>
        </w:r>
        <w:r>
          <w:fldChar w:fldCharType="begin"/>
        </w:r>
        <w:r>
          <w:instrText xml:space="preserve"> PAGEREF _Toc19000 \h </w:instrText>
        </w:r>
        <w:r>
          <w:fldChar w:fldCharType="separate"/>
        </w:r>
        <w:r>
          <w:t>11</w:t>
        </w:r>
        <w:r>
          <w:fldChar w:fldCharType="end"/>
        </w:r>
      </w:hyperlink>
    </w:p>
    <w:p>
      <w:pPr>
        <w:pStyle w:val="TOC2"/>
        <w:tabs>
          <w:tab w:val="right" w:leader="dot" w:pos="8306"/>
        </w:tabs>
      </w:pPr>
      <w:hyperlink w:anchor="_Toc7939" w:history="1">
        <w:r>
          <w:rPr>
            <w:rFonts w:ascii="仿宋" w:eastAsia="仿宋" w:hAnsi="仿宋" w:cs="仿宋" w:hint="eastAsia"/>
            <w:lang w:eastAsia="zh-CN"/>
          </w:rPr>
          <w:t>(一)、产品规划</w:t>
        </w:r>
        <w:r>
          <w:tab/>
        </w:r>
        <w:r>
          <w:fldChar w:fldCharType="begin"/>
        </w:r>
        <w:r>
          <w:instrText xml:space="preserve"> PAGEREF _Toc7939 \h </w:instrText>
        </w:r>
        <w:r>
          <w:fldChar w:fldCharType="separate"/>
        </w:r>
        <w:r>
          <w:t>11</w:t>
        </w:r>
        <w:r>
          <w:fldChar w:fldCharType="end"/>
        </w:r>
      </w:hyperlink>
    </w:p>
    <w:p>
      <w:pPr>
        <w:pStyle w:val="TOC2"/>
        <w:tabs>
          <w:tab w:val="right" w:leader="dot" w:pos="8306"/>
        </w:tabs>
      </w:pPr>
      <w:hyperlink w:anchor="_Toc5465" w:history="1">
        <w:r>
          <w:rPr>
            <w:rFonts w:ascii="仿宋" w:eastAsia="仿宋" w:hAnsi="仿宋" w:cs="仿宋" w:hint="eastAsia"/>
            <w:lang w:eastAsia="zh-CN"/>
          </w:rPr>
          <w:t>(二)、建设规模</w:t>
        </w:r>
        <w:r>
          <w:tab/>
        </w:r>
        <w:r>
          <w:fldChar w:fldCharType="begin"/>
        </w:r>
        <w:r>
          <w:instrText xml:space="preserve"> PAGEREF _Toc5465 \h </w:instrText>
        </w:r>
        <w:r>
          <w:fldChar w:fldCharType="separate"/>
        </w:r>
        <w:r>
          <w:t>12</w:t>
        </w:r>
        <w:r>
          <w:fldChar w:fldCharType="end"/>
        </w:r>
      </w:hyperlink>
    </w:p>
    <w:p>
      <w:pPr>
        <w:pStyle w:val="TOC1"/>
        <w:tabs>
          <w:tab w:val="right" w:leader="dot" w:pos="8306"/>
        </w:tabs>
      </w:pPr>
      <w:hyperlink w:anchor="_Toc3301" w:history="1">
        <w:r>
          <w:rPr>
            <w:rFonts w:ascii="仿宋" w:eastAsia="仿宋" w:hAnsi="仿宋" w:cs="仿宋" w:hint="eastAsia"/>
            <w:lang w:eastAsia="zh-CN"/>
          </w:rPr>
          <w:t>五、医院后勤项目土建工程</w:t>
        </w:r>
        <w:r>
          <w:tab/>
        </w:r>
        <w:r>
          <w:fldChar w:fldCharType="begin"/>
        </w:r>
        <w:r>
          <w:instrText xml:space="preserve"> PAGEREF _Toc3301 \h </w:instrText>
        </w:r>
        <w:r>
          <w:fldChar w:fldCharType="separate"/>
        </w:r>
        <w:r>
          <w:t>13</w:t>
        </w:r>
        <w:r>
          <w:fldChar w:fldCharType="end"/>
        </w:r>
      </w:hyperlink>
    </w:p>
    <w:p>
      <w:pPr>
        <w:pStyle w:val="TOC2"/>
        <w:tabs>
          <w:tab w:val="right" w:leader="dot" w:pos="8306"/>
        </w:tabs>
      </w:pPr>
      <w:hyperlink w:anchor="_Toc11401" w:history="1">
        <w:r>
          <w:rPr>
            <w:rFonts w:ascii="仿宋" w:eastAsia="仿宋" w:hAnsi="仿宋" w:cs="仿宋" w:hint="eastAsia"/>
            <w:lang w:eastAsia="zh-CN"/>
          </w:rPr>
          <w:t>(一)、建筑工程设计原则</w:t>
        </w:r>
        <w:r>
          <w:tab/>
        </w:r>
        <w:r>
          <w:fldChar w:fldCharType="begin"/>
        </w:r>
        <w:r>
          <w:instrText xml:space="preserve"> PAGEREF _Toc11401 \h </w:instrText>
        </w:r>
        <w:r>
          <w:fldChar w:fldCharType="separate"/>
        </w:r>
        <w:r>
          <w:t>13</w:t>
        </w:r>
        <w:r>
          <w:fldChar w:fldCharType="end"/>
        </w:r>
      </w:hyperlink>
    </w:p>
    <w:p>
      <w:pPr>
        <w:pStyle w:val="TOC2"/>
        <w:tabs>
          <w:tab w:val="right" w:leader="dot" w:pos="8306"/>
        </w:tabs>
      </w:pPr>
      <w:hyperlink w:anchor="_Toc14576" w:history="1">
        <w:r>
          <w:rPr>
            <w:rFonts w:ascii="仿宋" w:eastAsia="仿宋" w:hAnsi="仿宋" w:cs="仿宋" w:hint="eastAsia"/>
            <w:lang w:eastAsia="zh-CN"/>
          </w:rPr>
          <w:t>(二)、土建工程设计年限及安全等级</w:t>
        </w:r>
        <w:r>
          <w:tab/>
        </w:r>
        <w:r>
          <w:fldChar w:fldCharType="begin"/>
        </w:r>
        <w:r>
          <w:instrText xml:space="preserve"> PAGEREF _Toc14576 \h </w:instrText>
        </w:r>
        <w:r>
          <w:fldChar w:fldCharType="separate"/>
        </w:r>
        <w:r>
          <w:t>14</w:t>
        </w:r>
        <w:r>
          <w:fldChar w:fldCharType="end"/>
        </w:r>
      </w:hyperlink>
    </w:p>
    <w:p>
      <w:pPr>
        <w:pStyle w:val="TOC2"/>
        <w:tabs>
          <w:tab w:val="right" w:leader="dot" w:pos="8306"/>
        </w:tabs>
      </w:pPr>
      <w:hyperlink w:anchor="_Toc5941" w:history="1">
        <w:r>
          <w:rPr>
            <w:rFonts w:ascii="仿宋" w:eastAsia="仿宋" w:hAnsi="仿宋" w:cs="仿宋" w:hint="eastAsia"/>
            <w:lang w:eastAsia="zh-CN"/>
          </w:rPr>
          <w:t>(三)、建筑工程设计总体要求</w:t>
        </w:r>
        <w:r>
          <w:tab/>
        </w:r>
        <w:r>
          <w:fldChar w:fldCharType="begin"/>
        </w:r>
        <w:r>
          <w:instrText xml:space="preserve"> PAGEREF _Toc5941 \h </w:instrText>
        </w:r>
        <w:r>
          <w:fldChar w:fldCharType="separate"/>
        </w:r>
        <w:r>
          <w:t>16</w:t>
        </w:r>
        <w:r>
          <w:fldChar w:fldCharType="end"/>
        </w:r>
      </w:hyperlink>
    </w:p>
    <w:p>
      <w:pPr>
        <w:pStyle w:val="TOC2"/>
        <w:tabs>
          <w:tab w:val="right" w:leader="dot" w:pos="8306"/>
        </w:tabs>
      </w:pPr>
      <w:hyperlink w:anchor="_Toc25004" w:history="1">
        <w:r>
          <w:rPr>
            <w:rFonts w:ascii="仿宋" w:eastAsia="仿宋" w:hAnsi="仿宋" w:cs="仿宋" w:hint="eastAsia"/>
            <w:lang w:eastAsia="zh-CN"/>
          </w:rPr>
          <w:t>(四)、土建工程建设指标</w:t>
        </w:r>
        <w:r>
          <w:tab/>
        </w:r>
        <w:r>
          <w:fldChar w:fldCharType="begin"/>
        </w:r>
        <w:r>
          <w:instrText xml:space="preserve"> PAGEREF _Toc25004 \h </w:instrText>
        </w:r>
        <w:r>
          <w:fldChar w:fldCharType="separate"/>
        </w:r>
        <w:r>
          <w:t>16</w:t>
        </w:r>
        <w:r>
          <w:fldChar w:fldCharType="end"/>
        </w:r>
      </w:hyperlink>
    </w:p>
    <w:p>
      <w:pPr>
        <w:pStyle w:val="TOC1"/>
        <w:tabs>
          <w:tab w:val="right" w:leader="dot" w:pos="8306"/>
        </w:tabs>
      </w:pPr>
      <w:hyperlink w:anchor="_Toc17248" w:history="1">
        <w:r>
          <w:rPr>
            <w:rFonts w:ascii="仿宋" w:eastAsia="仿宋" w:hAnsi="仿宋" w:cs="仿宋" w:hint="eastAsia"/>
            <w:lang w:eastAsia="zh-CN"/>
          </w:rPr>
          <w:t>六、医院后勤项目危机管理</w:t>
        </w:r>
        <w:r>
          <w:tab/>
        </w:r>
        <w:r>
          <w:fldChar w:fldCharType="begin"/>
        </w:r>
        <w:r>
          <w:instrText xml:space="preserve"> PAGEREF _Toc17248 \h </w:instrText>
        </w:r>
        <w:r>
          <w:fldChar w:fldCharType="separate"/>
        </w:r>
        <w:r>
          <w:t>16</w:t>
        </w:r>
        <w:r>
          <w:fldChar w:fldCharType="end"/>
        </w:r>
      </w:hyperlink>
    </w:p>
    <w:p>
      <w:pPr>
        <w:pStyle w:val="TOC2"/>
        <w:tabs>
          <w:tab w:val="right" w:leader="dot" w:pos="8306"/>
        </w:tabs>
      </w:pPr>
      <w:hyperlink w:anchor="_Toc18474" w:history="1">
        <w:r>
          <w:rPr>
            <w:rFonts w:ascii="仿宋" w:eastAsia="仿宋" w:hAnsi="仿宋" w:cs="仿宋" w:hint="eastAsia"/>
            <w:lang w:eastAsia="zh-CN"/>
          </w:rPr>
          <w:t>(一)、危机预警与识别</w:t>
        </w:r>
        <w:r>
          <w:tab/>
        </w:r>
        <w:r>
          <w:fldChar w:fldCharType="begin"/>
        </w:r>
        <w:r>
          <w:instrText xml:space="preserve"> PAGEREF _Toc18474 \h </w:instrText>
        </w:r>
        <w:r>
          <w:fldChar w:fldCharType="separate"/>
        </w:r>
        <w:r>
          <w:t>16</w:t>
        </w:r>
        <w:r>
          <w:fldChar w:fldCharType="end"/>
        </w:r>
      </w:hyperlink>
    </w:p>
    <w:p>
      <w:pPr>
        <w:pStyle w:val="TOC2"/>
        <w:tabs>
          <w:tab w:val="right" w:leader="dot" w:pos="8306"/>
        </w:tabs>
      </w:pPr>
      <w:hyperlink w:anchor="_Toc13457" w:history="1">
        <w:r>
          <w:rPr>
            <w:rFonts w:ascii="仿宋" w:eastAsia="仿宋" w:hAnsi="仿宋" w:cs="仿宋" w:hint="eastAsia"/>
            <w:lang w:eastAsia="zh-CN"/>
          </w:rPr>
          <w:t>(二)、危机应对与恢复</w:t>
        </w:r>
        <w:r>
          <w:tab/>
        </w:r>
        <w:r>
          <w:fldChar w:fldCharType="begin"/>
        </w:r>
        <w:r>
          <w:instrText xml:space="preserve"> PAGEREF _Toc13457 \h </w:instrText>
        </w:r>
        <w:r>
          <w:fldChar w:fldCharType="separate"/>
        </w:r>
        <w:r>
          <w:t>17</w:t>
        </w:r>
        <w:r>
          <w:fldChar w:fldCharType="end"/>
        </w:r>
      </w:hyperlink>
    </w:p>
    <w:p>
      <w:pPr>
        <w:pStyle w:val="TOC1"/>
        <w:tabs>
          <w:tab w:val="right" w:leader="dot" w:pos="8306"/>
        </w:tabs>
      </w:pPr>
      <w:hyperlink w:anchor="_Toc21946" w:history="1">
        <w:r>
          <w:rPr>
            <w:rFonts w:ascii="仿宋" w:eastAsia="仿宋" w:hAnsi="仿宋" w:cs="仿宋" w:hint="eastAsia"/>
            <w:lang w:eastAsia="zh-CN"/>
          </w:rPr>
          <w:t>七、医院后勤项目人力资源管理</w:t>
        </w:r>
        <w:r>
          <w:tab/>
        </w:r>
        <w:r>
          <w:fldChar w:fldCharType="begin"/>
        </w:r>
        <w:r>
          <w:instrText xml:space="preserve"> PAGEREF _Toc21946 \h </w:instrText>
        </w:r>
        <w:r>
          <w:fldChar w:fldCharType="separate"/>
        </w:r>
        <w:r>
          <w:t>19</w:t>
        </w:r>
        <w:r>
          <w:fldChar w:fldCharType="end"/>
        </w:r>
      </w:hyperlink>
    </w:p>
    <w:p>
      <w:pPr>
        <w:pStyle w:val="TOC2"/>
        <w:tabs>
          <w:tab w:val="right" w:leader="dot" w:pos="8306"/>
        </w:tabs>
      </w:pPr>
      <w:hyperlink w:anchor="_Toc31509" w:history="1">
        <w:r>
          <w:rPr>
            <w:rFonts w:ascii="仿宋" w:eastAsia="仿宋" w:hAnsi="仿宋" w:cs="仿宋" w:hint="eastAsia"/>
            <w:lang w:eastAsia="zh-CN"/>
          </w:rPr>
          <w:t>(一)、建立健全的预算管理制度</w:t>
        </w:r>
        <w:r>
          <w:tab/>
        </w:r>
        <w:r>
          <w:fldChar w:fldCharType="begin"/>
        </w:r>
        <w:r>
          <w:instrText xml:space="preserve"> PAGEREF _Toc31509 \h </w:instrText>
        </w:r>
        <w:r>
          <w:fldChar w:fldCharType="separate"/>
        </w:r>
        <w:r>
          <w:t>19</w:t>
        </w:r>
        <w:r>
          <w:fldChar w:fldCharType="end"/>
        </w:r>
      </w:hyperlink>
    </w:p>
    <w:p>
      <w:pPr>
        <w:pStyle w:val="TOC2"/>
        <w:tabs>
          <w:tab w:val="right" w:leader="dot" w:pos="8306"/>
        </w:tabs>
      </w:pPr>
      <w:hyperlink w:anchor="_Toc31924" w:history="1">
        <w:r>
          <w:rPr>
            <w:rFonts w:ascii="仿宋" w:eastAsia="仿宋" w:hAnsi="仿宋" w:cs="仿宋" w:hint="eastAsia"/>
            <w:lang w:eastAsia="zh-CN"/>
          </w:rPr>
          <w:t>(二)、加强资金流动监控</w:t>
        </w:r>
        <w:r>
          <w:tab/>
        </w:r>
        <w:r>
          <w:fldChar w:fldCharType="begin"/>
        </w:r>
        <w:r>
          <w:instrText xml:space="preserve"> PAGEREF _Toc31924 \h </w:instrText>
        </w:r>
        <w:r>
          <w:fldChar w:fldCharType="separate"/>
        </w:r>
        <w:r>
          <w:t>21</w:t>
        </w:r>
        <w:r>
          <w:fldChar w:fldCharType="end"/>
        </w:r>
      </w:hyperlink>
    </w:p>
    <w:p>
      <w:pPr>
        <w:pStyle w:val="TOC2"/>
        <w:tabs>
          <w:tab w:val="right" w:leader="dot" w:pos="8306"/>
        </w:tabs>
      </w:pPr>
      <w:hyperlink w:anchor="_Toc15927" w:history="1">
        <w:r>
          <w:rPr>
            <w:rFonts w:ascii="仿宋" w:eastAsia="仿宋" w:hAnsi="仿宋" w:cs="仿宋" w:hint="eastAsia"/>
            <w:lang w:eastAsia="zh-CN"/>
          </w:rPr>
          <w:t>(三)、制定完善的风险控制机制</w:t>
        </w:r>
        <w:r>
          <w:tab/>
        </w:r>
        <w:r>
          <w:fldChar w:fldCharType="begin"/>
        </w:r>
        <w:r>
          <w:instrText xml:space="preserve"> PAGEREF _Toc15927 \h </w:instrText>
        </w:r>
        <w:r>
          <w:fldChar w:fldCharType="separate"/>
        </w:r>
        <w:r>
          <w:t>22</w:t>
        </w:r>
        <w:r>
          <w:fldChar w:fldCharType="end"/>
        </w:r>
      </w:hyperlink>
    </w:p>
    <w:p>
      <w:pPr>
        <w:pStyle w:val="TOC2"/>
        <w:tabs>
          <w:tab w:val="right" w:leader="dot" w:pos="8306"/>
        </w:tabs>
      </w:pPr>
      <w:hyperlink w:anchor="_Toc5182" w:history="1">
        <w:r>
          <w:rPr>
            <w:rFonts w:ascii="仿宋" w:eastAsia="仿宋" w:hAnsi="仿宋" w:cs="仿宋" w:hint="eastAsia"/>
            <w:lang w:eastAsia="zh-CN"/>
          </w:rPr>
          <w:t>(四)、优化成本管理</w:t>
        </w:r>
        <w:r>
          <w:tab/>
        </w:r>
        <w:r>
          <w:fldChar w:fldCharType="begin"/>
        </w:r>
        <w:r>
          <w:instrText xml:space="preserve"> PAGEREF _Toc5182 \h </w:instrText>
        </w:r>
        <w:r>
          <w:fldChar w:fldCharType="separate"/>
        </w:r>
        <w:r>
          <w:t>23</w:t>
        </w:r>
        <w:r>
          <w:fldChar w:fldCharType="end"/>
        </w:r>
      </w:hyperlink>
    </w:p>
    <w:p>
      <w:pPr>
        <w:pStyle w:val="TOC1"/>
        <w:tabs>
          <w:tab w:val="right" w:leader="dot" w:pos="8306"/>
        </w:tabs>
      </w:pPr>
      <w:hyperlink w:anchor="_Toc14692" w:history="1">
        <w:r>
          <w:rPr>
            <w:rFonts w:ascii="仿宋" w:eastAsia="仿宋" w:hAnsi="仿宋" w:cs="仿宋" w:hint="eastAsia"/>
            <w:lang w:eastAsia="zh-CN"/>
          </w:rPr>
          <w:t>八、医院后勤项目风险管理</w:t>
        </w:r>
        <w:r>
          <w:tab/>
        </w:r>
        <w:r>
          <w:fldChar w:fldCharType="begin"/>
        </w:r>
        <w:r>
          <w:instrText xml:space="preserve"> PAGEREF _Toc14692 \h </w:instrText>
        </w:r>
        <w:r>
          <w:fldChar w:fldCharType="separate"/>
        </w:r>
        <w:r>
          <w:t>24</w:t>
        </w:r>
        <w:r>
          <w:fldChar w:fldCharType="end"/>
        </w:r>
      </w:hyperlink>
    </w:p>
    <w:p>
      <w:pPr>
        <w:pStyle w:val="TOC2"/>
        <w:tabs>
          <w:tab w:val="right" w:leader="dot" w:pos="8306"/>
        </w:tabs>
      </w:pPr>
      <w:hyperlink w:anchor="_Toc12139" w:history="1">
        <w:r>
          <w:rPr>
            <w:rFonts w:ascii="仿宋" w:eastAsia="仿宋" w:hAnsi="仿宋" w:cs="仿宋" w:hint="eastAsia"/>
            <w:lang w:eastAsia="zh-CN"/>
          </w:rPr>
          <w:t>(一)、风险识别与评估</w:t>
        </w:r>
        <w:r>
          <w:tab/>
        </w:r>
        <w:r>
          <w:fldChar w:fldCharType="begin"/>
        </w:r>
        <w:r>
          <w:instrText xml:space="preserve"> PAGEREF _Toc12139 \h </w:instrText>
        </w:r>
        <w:r>
          <w:fldChar w:fldCharType="separate"/>
        </w:r>
        <w:r>
          <w:t>24</w:t>
        </w:r>
        <w:r>
          <w:fldChar w:fldCharType="end"/>
        </w:r>
      </w:hyperlink>
    </w:p>
    <w:p>
      <w:pPr>
        <w:pStyle w:val="TOC2"/>
        <w:tabs>
          <w:tab w:val="right" w:leader="dot" w:pos="8306"/>
        </w:tabs>
      </w:pPr>
      <w:hyperlink w:anchor="_Toc19292" w:history="1">
        <w:r>
          <w:rPr>
            <w:rFonts w:ascii="仿宋" w:eastAsia="仿宋" w:hAnsi="仿宋" w:cs="仿宋" w:hint="eastAsia"/>
            <w:lang w:eastAsia="zh-CN"/>
          </w:rPr>
          <w:t>(二)、风险应对策略</w:t>
        </w:r>
        <w:r>
          <w:tab/>
        </w:r>
        <w:r>
          <w:fldChar w:fldCharType="begin"/>
        </w:r>
        <w:r>
          <w:instrText xml:space="preserve"> PAGEREF _Toc19292 \h </w:instrText>
        </w:r>
        <w:r>
          <w:fldChar w:fldCharType="separate"/>
        </w:r>
        <w:r>
          <w:t>25</w:t>
        </w:r>
        <w:r>
          <w:fldChar w:fldCharType="end"/>
        </w:r>
      </w:hyperlink>
    </w:p>
    <w:p>
      <w:pPr>
        <w:pStyle w:val="TOC2"/>
        <w:tabs>
          <w:tab w:val="right" w:leader="dot" w:pos="8306"/>
        </w:tabs>
      </w:pPr>
      <w:hyperlink w:anchor="_Toc12843" w:history="1">
        <w:r>
          <w:rPr>
            <w:rFonts w:ascii="仿宋" w:eastAsia="仿宋" w:hAnsi="仿宋" w:cs="仿宋" w:hint="eastAsia"/>
            <w:lang w:eastAsia="zh-CN"/>
          </w:rPr>
          <w:t>(三)、风险监控与控制</w:t>
        </w:r>
        <w:r>
          <w:tab/>
        </w:r>
        <w:r>
          <w:fldChar w:fldCharType="begin"/>
        </w:r>
        <w:r>
          <w:instrText xml:space="preserve"> PAGEREF _Toc12843 \h </w:instrText>
        </w:r>
        <w:r>
          <w:fldChar w:fldCharType="separate"/>
        </w:r>
        <w:r>
          <w:t>27</w:t>
        </w:r>
        <w:r>
          <w:fldChar w:fldCharType="end"/>
        </w:r>
      </w:hyperlink>
    </w:p>
    <w:p>
      <w:pPr>
        <w:pStyle w:val="TOC1"/>
        <w:tabs>
          <w:tab w:val="right" w:leader="dot" w:pos="8306"/>
        </w:tabs>
      </w:pPr>
      <w:hyperlink w:anchor="_Toc28623" w:history="1">
        <w:r>
          <w:rPr>
            <w:rFonts w:ascii="仿宋" w:eastAsia="仿宋" w:hAnsi="仿宋" w:cs="仿宋" w:hint="eastAsia"/>
            <w:lang w:eastAsia="zh-CN"/>
          </w:rPr>
          <w:t>九、医院后勤项目社会影响</w:t>
        </w:r>
        <w:r>
          <w:tab/>
        </w:r>
        <w:r>
          <w:fldChar w:fldCharType="begin"/>
        </w:r>
        <w:r>
          <w:instrText xml:space="preserve"> PAGEREF _Toc28623 \h </w:instrText>
        </w:r>
        <w:r>
          <w:fldChar w:fldCharType="separate"/>
        </w:r>
        <w:r>
          <w:t>28</w:t>
        </w:r>
        <w:r>
          <w:fldChar w:fldCharType="end"/>
        </w:r>
      </w:hyperlink>
    </w:p>
    <w:p>
      <w:pPr>
        <w:pStyle w:val="TOC2"/>
        <w:tabs>
          <w:tab w:val="right" w:leader="dot" w:pos="8306"/>
        </w:tabs>
      </w:pPr>
      <w:hyperlink w:anchor="_Toc15072" w:history="1">
        <w:r>
          <w:rPr>
            <w:rFonts w:ascii="仿宋" w:eastAsia="仿宋" w:hAnsi="仿宋" w:cs="仿宋" w:hint="eastAsia"/>
            <w:lang w:eastAsia="zh-CN"/>
          </w:rPr>
          <w:t>(一)、社会责任与义务</w:t>
        </w:r>
        <w:r>
          <w:tab/>
        </w:r>
        <w:r>
          <w:fldChar w:fldCharType="begin"/>
        </w:r>
        <w:r>
          <w:instrText xml:space="preserve"> PAGEREF _Toc15072 \h </w:instrText>
        </w:r>
        <w:r>
          <w:fldChar w:fldCharType="separate"/>
        </w:r>
        <w:r>
          <w:t>28</w:t>
        </w:r>
        <w:r>
          <w:fldChar w:fldCharType="end"/>
        </w:r>
      </w:hyperlink>
    </w:p>
    <w:p>
      <w:pPr>
        <w:pStyle w:val="TOC2"/>
        <w:tabs>
          <w:tab w:val="right" w:leader="dot" w:pos="8306"/>
        </w:tabs>
      </w:pPr>
      <w:hyperlink w:anchor="_Toc32549" w:history="1">
        <w:r>
          <w:rPr>
            <w:rFonts w:ascii="仿宋" w:eastAsia="仿宋" w:hAnsi="仿宋" w:cs="仿宋" w:hint="eastAsia"/>
            <w:lang w:eastAsia="zh-CN"/>
          </w:rPr>
          <w:t>(二)、社会参与与沟通</w:t>
        </w:r>
        <w:r>
          <w:tab/>
        </w:r>
        <w:r>
          <w:fldChar w:fldCharType="begin"/>
        </w:r>
        <w:r>
          <w:instrText xml:space="preserve"> PAGEREF _Toc32549 \h </w:instrText>
        </w:r>
        <w:r>
          <w:fldChar w:fldCharType="separate"/>
        </w:r>
        <w:r>
          <w:t>29</w:t>
        </w:r>
        <w:r>
          <w:fldChar w:fldCharType="end"/>
        </w:r>
      </w:hyperlink>
    </w:p>
    <w:p>
      <w:pPr>
        <w:pStyle w:val="TOC1"/>
        <w:tabs>
          <w:tab w:val="right" w:leader="dot" w:pos="8306"/>
        </w:tabs>
      </w:pPr>
      <w:hyperlink w:anchor="_Toc28064" w:history="1">
        <w:r>
          <w:rPr>
            <w:rFonts w:ascii="仿宋" w:eastAsia="仿宋" w:hAnsi="仿宋" w:cs="仿宋" w:hint="eastAsia"/>
            <w:lang w:eastAsia="zh-CN"/>
          </w:rPr>
          <w:t>十、生产安全保护</w:t>
        </w:r>
        <w:r>
          <w:tab/>
        </w:r>
        <w:r>
          <w:fldChar w:fldCharType="begin"/>
        </w:r>
        <w:r>
          <w:instrText xml:space="preserve"> PAGEREF _Toc28064 \h </w:instrText>
        </w:r>
        <w:r>
          <w:fldChar w:fldCharType="separate"/>
        </w:r>
        <w:r>
          <w:t>30</w:t>
        </w:r>
        <w:r>
          <w:fldChar w:fldCharType="end"/>
        </w:r>
      </w:hyperlink>
    </w:p>
    <w:p>
      <w:pPr>
        <w:pStyle w:val="TOC2"/>
        <w:tabs>
          <w:tab w:val="right" w:leader="dot" w:pos="8306"/>
        </w:tabs>
      </w:pPr>
      <w:hyperlink w:anchor="_Toc11582" w:history="1">
        <w:r>
          <w:rPr>
            <w:rFonts w:ascii="仿宋" w:eastAsia="仿宋" w:hAnsi="仿宋" w:cs="仿宋" w:hint="eastAsia"/>
            <w:lang w:eastAsia="zh-CN"/>
          </w:rPr>
          <w:t>(一)、消防安全</w:t>
        </w:r>
        <w:r>
          <w:tab/>
        </w:r>
        <w:r>
          <w:fldChar w:fldCharType="begin"/>
        </w:r>
        <w:r>
          <w:instrText xml:space="preserve"> PAGEREF _Toc11582 \h </w:instrText>
        </w:r>
        <w:r>
          <w:fldChar w:fldCharType="separate"/>
        </w:r>
        <w:r>
          <w:t>30</w:t>
        </w:r>
        <w:r>
          <w:fldChar w:fldCharType="end"/>
        </w:r>
      </w:hyperlink>
    </w:p>
    <w:p>
      <w:pPr>
        <w:pStyle w:val="TOC2"/>
        <w:tabs>
          <w:tab w:val="right" w:leader="dot" w:pos="8306"/>
        </w:tabs>
      </w:pPr>
      <w:hyperlink w:anchor="_Toc22115" w:history="1">
        <w:r>
          <w:rPr>
            <w:rFonts w:ascii="仿宋" w:eastAsia="仿宋" w:hAnsi="仿宋" w:cs="仿宋" w:hint="eastAsia"/>
            <w:lang w:eastAsia="zh-CN"/>
          </w:rPr>
          <w:t>(二)、防火防爆总图布置措施</w:t>
        </w:r>
        <w:r>
          <w:tab/>
        </w:r>
        <w:r>
          <w:fldChar w:fldCharType="begin"/>
        </w:r>
        <w:r>
          <w:instrText xml:space="preserve"> PAGEREF _Toc22115 \h </w:instrText>
        </w:r>
        <w:r>
          <w:fldChar w:fldCharType="separate"/>
        </w:r>
        <w:r>
          <w:t>31</w:t>
        </w:r>
        <w:r>
          <w:fldChar w:fldCharType="end"/>
        </w:r>
      </w:hyperlink>
    </w:p>
    <w:p>
      <w:pPr>
        <w:pStyle w:val="TOC2"/>
        <w:tabs>
          <w:tab w:val="right" w:leader="dot" w:pos="8306"/>
        </w:tabs>
      </w:pPr>
      <w:hyperlink w:anchor="_Toc18281" w:history="1">
        <w:r>
          <w:rPr>
            <w:rFonts w:ascii="仿宋" w:eastAsia="仿宋" w:hAnsi="仿宋" w:cs="仿宋" w:hint="eastAsia"/>
            <w:lang w:eastAsia="zh-CN"/>
          </w:rPr>
          <w:t>(三)、自然灾害防范措施</w:t>
        </w:r>
        <w:r>
          <w:tab/>
        </w:r>
        <w:r>
          <w:fldChar w:fldCharType="begin"/>
        </w:r>
        <w:r>
          <w:instrText xml:space="preserve"> PAGEREF _Toc18281 \h </w:instrText>
        </w:r>
        <w:r>
          <w:fldChar w:fldCharType="separate"/>
        </w:r>
        <w:r>
          <w:t>32</w:t>
        </w:r>
        <w:r>
          <w:fldChar w:fldCharType="end"/>
        </w:r>
      </w:hyperlink>
    </w:p>
    <w:p>
      <w:pPr>
        <w:pStyle w:val="TOC2"/>
        <w:tabs>
          <w:tab w:val="right" w:leader="dot" w:pos="8306"/>
        </w:tabs>
      </w:pPr>
      <w:hyperlink w:anchor="_Toc423" w:history="1">
        <w:r>
          <w:rPr>
            <w:rFonts w:ascii="仿宋" w:eastAsia="仿宋" w:hAnsi="仿宋" w:cs="仿宋" w:hint="eastAsia"/>
            <w:lang w:eastAsia="zh-CN"/>
          </w:rPr>
          <w:t>(四)、安全色及安全标志使用要求</w:t>
        </w:r>
        <w:r>
          <w:tab/>
        </w:r>
        <w:r>
          <w:fldChar w:fldCharType="begin"/>
        </w:r>
        <w:r>
          <w:instrText xml:space="preserve"> PAGEREF _Toc423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17" w:history="1">
        <w:r>
          <w:rPr>
            <w:rFonts w:ascii="仿宋" w:eastAsia="仿宋" w:hAnsi="仿宋" w:cs="仿宋" w:hint="eastAsia"/>
            <w:lang w:eastAsia="zh-CN"/>
          </w:rPr>
          <w:t>(五)、防尘防毒措施</w:t>
        </w:r>
        <w:r>
          <w:tab/>
        </w:r>
        <w:r>
          <w:fldChar w:fldCharType="begin"/>
        </w:r>
        <w:r>
          <w:instrText xml:space="preserve"> PAGEREF _Toc29417 \h </w:instrText>
        </w:r>
        <w:r>
          <w:fldChar w:fldCharType="separate"/>
        </w:r>
        <w:r>
          <w:t>34</w:t>
        </w:r>
        <w:r>
          <w:fldChar w:fldCharType="end"/>
        </w:r>
      </w:hyperlink>
    </w:p>
    <w:p>
      <w:pPr>
        <w:pStyle w:val="TOC2"/>
        <w:tabs>
          <w:tab w:val="right" w:leader="dot" w:pos="8306"/>
        </w:tabs>
      </w:pPr>
      <w:hyperlink w:anchor="_Toc10080" w:history="1">
        <w:r>
          <w:rPr>
            <w:rFonts w:ascii="仿宋" w:eastAsia="仿宋" w:hAnsi="仿宋" w:cs="仿宋" w:hint="eastAsia"/>
            <w:lang w:eastAsia="zh-CN"/>
          </w:rPr>
          <w:t>(六)、防静电、触电防护及防雷措施</w:t>
        </w:r>
        <w:r>
          <w:tab/>
        </w:r>
        <w:r>
          <w:fldChar w:fldCharType="begin"/>
        </w:r>
        <w:r>
          <w:instrText xml:space="preserve"> PAGEREF _Toc10080 \h </w:instrText>
        </w:r>
        <w:r>
          <w:fldChar w:fldCharType="separate"/>
        </w:r>
        <w:r>
          <w:t>35</w:t>
        </w:r>
        <w:r>
          <w:fldChar w:fldCharType="end"/>
        </w:r>
      </w:hyperlink>
    </w:p>
    <w:p>
      <w:pPr>
        <w:pStyle w:val="TOC2"/>
        <w:tabs>
          <w:tab w:val="right" w:leader="dot" w:pos="8306"/>
        </w:tabs>
      </w:pPr>
      <w:hyperlink w:anchor="_Toc30905" w:history="1">
        <w:r>
          <w:rPr>
            <w:rFonts w:ascii="仿宋" w:eastAsia="仿宋" w:hAnsi="仿宋" w:cs="仿宋" w:hint="eastAsia"/>
            <w:lang w:eastAsia="zh-CN"/>
          </w:rPr>
          <w:t>(七)、机械设备安全保障措施</w:t>
        </w:r>
        <w:r>
          <w:tab/>
        </w:r>
        <w:r>
          <w:fldChar w:fldCharType="begin"/>
        </w:r>
        <w:r>
          <w:instrText xml:space="preserve"> PAGEREF _Toc30905 \h </w:instrText>
        </w:r>
        <w:r>
          <w:fldChar w:fldCharType="separate"/>
        </w:r>
        <w:r>
          <w:t>36</w:t>
        </w:r>
        <w:r>
          <w:fldChar w:fldCharType="end"/>
        </w:r>
      </w:hyperlink>
    </w:p>
    <w:p>
      <w:pPr>
        <w:pStyle w:val="TOC1"/>
        <w:tabs>
          <w:tab w:val="right" w:leader="dot" w:pos="8306"/>
        </w:tabs>
      </w:pPr>
      <w:hyperlink w:anchor="_Toc25123" w:history="1">
        <w:r>
          <w:rPr>
            <w:rFonts w:ascii="仿宋" w:eastAsia="仿宋" w:hAnsi="仿宋" w:cs="仿宋" w:hint="eastAsia"/>
            <w:lang w:eastAsia="zh-CN"/>
          </w:rPr>
          <w:t>十一、医院后勤项目技术管理</w:t>
        </w:r>
        <w:r>
          <w:tab/>
        </w:r>
        <w:r>
          <w:fldChar w:fldCharType="begin"/>
        </w:r>
        <w:r>
          <w:instrText xml:space="preserve"> PAGEREF _Toc25123 \h </w:instrText>
        </w:r>
        <w:r>
          <w:fldChar w:fldCharType="separate"/>
        </w:r>
        <w:r>
          <w:t>38</w:t>
        </w:r>
        <w:r>
          <w:fldChar w:fldCharType="end"/>
        </w:r>
      </w:hyperlink>
    </w:p>
    <w:p>
      <w:pPr>
        <w:pStyle w:val="TOC2"/>
        <w:tabs>
          <w:tab w:val="right" w:leader="dot" w:pos="8306"/>
        </w:tabs>
      </w:pPr>
      <w:hyperlink w:anchor="_Toc20599" w:history="1">
        <w:r>
          <w:rPr>
            <w:rFonts w:ascii="仿宋" w:eastAsia="仿宋" w:hAnsi="仿宋" w:cs="仿宋" w:hint="eastAsia"/>
            <w:lang w:eastAsia="zh-CN"/>
          </w:rPr>
          <w:t>(一)、技术方案选用方向</w:t>
        </w:r>
        <w:r>
          <w:tab/>
        </w:r>
        <w:r>
          <w:fldChar w:fldCharType="begin"/>
        </w:r>
        <w:r>
          <w:instrText xml:space="preserve"> PAGEREF _Toc20599 \h </w:instrText>
        </w:r>
        <w:r>
          <w:fldChar w:fldCharType="separate"/>
        </w:r>
        <w:r>
          <w:t>38</w:t>
        </w:r>
        <w:r>
          <w:fldChar w:fldCharType="end"/>
        </w:r>
      </w:hyperlink>
    </w:p>
    <w:p>
      <w:pPr>
        <w:pStyle w:val="TOC2"/>
        <w:tabs>
          <w:tab w:val="right" w:leader="dot" w:pos="8306"/>
        </w:tabs>
      </w:pPr>
      <w:hyperlink w:anchor="_Toc31983" w:history="1">
        <w:r>
          <w:rPr>
            <w:rFonts w:ascii="仿宋" w:eastAsia="仿宋" w:hAnsi="仿宋" w:cs="仿宋" w:hint="eastAsia"/>
            <w:lang w:eastAsia="zh-CN"/>
          </w:rPr>
          <w:t>(二)、工艺技术方案选用原则</w:t>
        </w:r>
        <w:r>
          <w:tab/>
        </w:r>
        <w:r>
          <w:fldChar w:fldCharType="begin"/>
        </w:r>
        <w:r>
          <w:instrText xml:space="preserve"> PAGEREF _Toc31983 \h </w:instrText>
        </w:r>
        <w:r>
          <w:fldChar w:fldCharType="separate"/>
        </w:r>
        <w:r>
          <w:t>39</w:t>
        </w:r>
        <w:r>
          <w:fldChar w:fldCharType="end"/>
        </w:r>
      </w:hyperlink>
    </w:p>
    <w:p>
      <w:pPr>
        <w:pStyle w:val="TOC2"/>
        <w:tabs>
          <w:tab w:val="right" w:leader="dot" w:pos="8306"/>
        </w:tabs>
      </w:pPr>
      <w:hyperlink w:anchor="_Toc27549" w:history="1">
        <w:r>
          <w:rPr>
            <w:rFonts w:ascii="仿宋" w:eastAsia="仿宋" w:hAnsi="仿宋" w:cs="仿宋" w:hint="eastAsia"/>
            <w:lang w:eastAsia="zh-CN"/>
          </w:rPr>
          <w:t>(三)、工艺技术方案要求</w:t>
        </w:r>
        <w:r>
          <w:tab/>
        </w:r>
        <w:r>
          <w:fldChar w:fldCharType="begin"/>
        </w:r>
        <w:r>
          <w:instrText xml:space="preserve"> PAGEREF _Toc27549 \h </w:instrText>
        </w:r>
        <w:r>
          <w:fldChar w:fldCharType="separate"/>
        </w:r>
        <w:r>
          <w:t>41</w:t>
        </w:r>
        <w:r>
          <w:fldChar w:fldCharType="end"/>
        </w:r>
      </w:hyperlink>
    </w:p>
    <w:p>
      <w:pPr>
        <w:pStyle w:val="TOC1"/>
        <w:tabs>
          <w:tab w:val="right" w:leader="dot" w:pos="8306"/>
        </w:tabs>
      </w:pPr>
      <w:hyperlink w:anchor="_Toc29700" w:history="1">
        <w:r>
          <w:rPr>
            <w:rFonts w:ascii="仿宋" w:eastAsia="仿宋" w:hAnsi="仿宋" w:cs="仿宋" w:hint="eastAsia"/>
            <w:lang w:eastAsia="zh-CN"/>
          </w:rPr>
          <w:t>十二、医院后勤项目环境影响分析</w:t>
        </w:r>
        <w:r>
          <w:tab/>
        </w:r>
        <w:r>
          <w:fldChar w:fldCharType="begin"/>
        </w:r>
        <w:r>
          <w:instrText xml:space="preserve"> PAGEREF _Toc29700 \h </w:instrText>
        </w:r>
        <w:r>
          <w:fldChar w:fldCharType="separate"/>
        </w:r>
        <w:r>
          <w:t>44</w:t>
        </w:r>
        <w:r>
          <w:fldChar w:fldCharType="end"/>
        </w:r>
      </w:hyperlink>
    </w:p>
    <w:p>
      <w:pPr>
        <w:pStyle w:val="TOC2"/>
        <w:tabs>
          <w:tab w:val="right" w:leader="dot" w:pos="8306"/>
        </w:tabs>
      </w:pPr>
      <w:hyperlink w:anchor="_Toc2919" w:history="1">
        <w:r>
          <w:rPr>
            <w:rFonts w:ascii="仿宋" w:eastAsia="仿宋" w:hAnsi="仿宋" w:cs="仿宋" w:hint="eastAsia"/>
            <w:lang w:eastAsia="zh-CN"/>
          </w:rPr>
          <w:t>(一)、建设区域环境质量现状</w:t>
        </w:r>
        <w:r>
          <w:tab/>
        </w:r>
        <w:r>
          <w:fldChar w:fldCharType="begin"/>
        </w:r>
        <w:r>
          <w:instrText xml:space="preserve"> PAGEREF _Toc2919 \h </w:instrText>
        </w:r>
        <w:r>
          <w:fldChar w:fldCharType="separate"/>
        </w:r>
        <w:r>
          <w:t>44</w:t>
        </w:r>
        <w:r>
          <w:fldChar w:fldCharType="end"/>
        </w:r>
      </w:hyperlink>
    </w:p>
    <w:p>
      <w:pPr>
        <w:pStyle w:val="TOC2"/>
        <w:tabs>
          <w:tab w:val="right" w:leader="dot" w:pos="8306"/>
        </w:tabs>
      </w:pPr>
      <w:hyperlink w:anchor="_Toc27046" w:history="1">
        <w:r>
          <w:rPr>
            <w:rFonts w:ascii="仿宋" w:eastAsia="仿宋" w:hAnsi="仿宋" w:cs="仿宋" w:hint="eastAsia"/>
            <w:lang w:eastAsia="zh-CN"/>
          </w:rPr>
          <w:t>(二)、建设期环境保护</w:t>
        </w:r>
        <w:r>
          <w:tab/>
        </w:r>
        <w:r>
          <w:fldChar w:fldCharType="begin"/>
        </w:r>
        <w:r>
          <w:instrText xml:space="preserve"> PAGEREF _Toc27046 \h </w:instrText>
        </w:r>
        <w:r>
          <w:fldChar w:fldCharType="separate"/>
        </w:r>
        <w:r>
          <w:t>45</w:t>
        </w:r>
        <w:r>
          <w:fldChar w:fldCharType="end"/>
        </w:r>
      </w:hyperlink>
    </w:p>
    <w:p>
      <w:pPr>
        <w:pStyle w:val="TOC2"/>
        <w:tabs>
          <w:tab w:val="right" w:leader="dot" w:pos="8306"/>
        </w:tabs>
      </w:pPr>
      <w:hyperlink w:anchor="_Toc32545" w:history="1">
        <w:r>
          <w:rPr>
            <w:rFonts w:ascii="仿宋" w:eastAsia="仿宋" w:hAnsi="仿宋" w:cs="仿宋" w:hint="eastAsia"/>
            <w:lang w:eastAsia="zh-CN"/>
          </w:rPr>
          <w:t>(三)、运营期环境保护</w:t>
        </w:r>
        <w:r>
          <w:tab/>
        </w:r>
        <w:r>
          <w:fldChar w:fldCharType="begin"/>
        </w:r>
        <w:r>
          <w:instrText xml:space="preserve"> PAGEREF _Toc32545 \h </w:instrText>
        </w:r>
        <w:r>
          <w:fldChar w:fldCharType="separate"/>
        </w:r>
        <w:r>
          <w:t>47</w:t>
        </w:r>
        <w:r>
          <w:fldChar w:fldCharType="end"/>
        </w:r>
      </w:hyperlink>
    </w:p>
    <w:p>
      <w:pPr>
        <w:pStyle w:val="TOC2"/>
        <w:tabs>
          <w:tab w:val="right" w:leader="dot" w:pos="8306"/>
        </w:tabs>
      </w:pPr>
      <w:hyperlink w:anchor="_Toc5565" w:history="1">
        <w:r>
          <w:rPr>
            <w:rFonts w:ascii="仿宋" w:eastAsia="仿宋" w:hAnsi="仿宋" w:cs="仿宋" w:hint="eastAsia"/>
            <w:lang w:eastAsia="zh-CN"/>
          </w:rPr>
          <w:t>(四)、医院后勤项目建设对区域经济的影响</w:t>
        </w:r>
        <w:r>
          <w:tab/>
        </w:r>
        <w:r>
          <w:fldChar w:fldCharType="begin"/>
        </w:r>
        <w:r>
          <w:instrText xml:space="preserve"> PAGEREF _Toc5565 \h </w:instrText>
        </w:r>
        <w:r>
          <w:fldChar w:fldCharType="separate"/>
        </w:r>
        <w:r>
          <w:t>48</w:t>
        </w:r>
        <w:r>
          <w:fldChar w:fldCharType="end"/>
        </w:r>
      </w:hyperlink>
    </w:p>
    <w:p>
      <w:pPr>
        <w:pStyle w:val="TOC2"/>
        <w:tabs>
          <w:tab w:val="right" w:leader="dot" w:pos="8306"/>
        </w:tabs>
      </w:pPr>
      <w:hyperlink w:anchor="_Toc21936" w:history="1">
        <w:r>
          <w:rPr>
            <w:rFonts w:ascii="仿宋" w:eastAsia="仿宋" w:hAnsi="仿宋" w:cs="仿宋" w:hint="eastAsia"/>
            <w:lang w:eastAsia="zh-CN"/>
          </w:rPr>
          <w:t>(五)、废弃物处理</w:t>
        </w:r>
        <w:r>
          <w:tab/>
        </w:r>
        <w:r>
          <w:fldChar w:fldCharType="begin"/>
        </w:r>
        <w:r>
          <w:instrText xml:space="preserve"> PAGEREF _Toc21936 \h </w:instrText>
        </w:r>
        <w:r>
          <w:fldChar w:fldCharType="separate"/>
        </w:r>
        <w:r>
          <w:t>50</w:t>
        </w:r>
        <w:r>
          <w:fldChar w:fldCharType="end"/>
        </w:r>
      </w:hyperlink>
    </w:p>
    <w:p>
      <w:pPr>
        <w:pStyle w:val="TOC2"/>
        <w:tabs>
          <w:tab w:val="right" w:leader="dot" w:pos="8306"/>
        </w:tabs>
      </w:pPr>
      <w:hyperlink w:anchor="_Toc12209" w:history="1">
        <w:r>
          <w:rPr>
            <w:rFonts w:ascii="仿宋" w:eastAsia="仿宋" w:hAnsi="仿宋" w:cs="仿宋" w:hint="eastAsia"/>
            <w:lang w:eastAsia="zh-CN"/>
          </w:rPr>
          <w:t>(六)、特殊环境影响分析</w:t>
        </w:r>
        <w:r>
          <w:tab/>
        </w:r>
        <w:r>
          <w:fldChar w:fldCharType="begin"/>
        </w:r>
        <w:r>
          <w:instrText xml:space="preserve"> PAGEREF _Toc12209 \h </w:instrText>
        </w:r>
        <w:r>
          <w:fldChar w:fldCharType="separate"/>
        </w:r>
        <w:r>
          <w:t>51</w:t>
        </w:r>
        <w:r>
          <w:fldChar w:fldCharType="end"/>
        </w:r>
      </w:hyperlink>
    </w:p>
    <w:p>
      <w:pPr>
        <w:pStyle w:val="TOC2"/>
        <w:tabs>
          <w:tab w:val="right" w:leader="dot" w:pos="8306"/>
        </w:tabs>
      </w:pPr>
      <w:hyperlink w:anchor="_Toc9360" w:history="1">
        <w:r>
          <w:rPr>
            <w:rFonts w:ascii="仿宋" w:eastAsia="仿宋" w:hAnsi="仿宋" w:cs="仿宋" w:hint="eastAsia"/>
            <w:lang w:eastAsia="zh-CN"/>
          </w:rPr>
          <w:t>(七)、清洁生产</w:t>
        </w:r>
        <w:r>
          <w:tab/>
        </w:r>
        <w:r>
          <w:fldChar w:fldCharType="begin"/>
        </w:r>
        <w:r>
          <w:instrText xml:space="preserve"> PAGEREF _Toc9360 \h </w:instrText>
        </w:r>
        <w:r>
          <w:fldChar w:fldCharType="separate"/>
        </w:r>
        <w:r>
          <w:t>52</w:t>
        </w:r>
        <w:r>
          <w:fldChar w:fldCharType="end"/>
        </w:r>
      </w:hyperlink>
    </w:p>
    <w:p>
      <w:pPr>
        <w:pStyle w:val="TOC2"/>
        <w:tabs>
          <w:tab w:val="right" w:leader="dot" w:pos="8306"/>
        </w:tabs>
      </w:pPr>
      <w:hyperlink w:anchor="_Toc3064" w:history="1">
        <w:r>
          <w:rPr>
            <w:rFonts w:ascii="仿宋" w:eastAsia="仿宋" w:hAnsi="仿宋" w:cs="仿宋" w:hint="eastAsia"/>
            <w:lang w:eastAsia="zh-CN"/>
          </w:rPr>
          <w:t>(八)、环境保护综合评价</w:t>
        </w:r>
        <w:r>
          <w:tab/>
        </w:r>
        <w:r>
          <w:fldChar w:fldCharType="begin"/>
        </w:r>
        <w:r>
          <w:instrText xml:space="preserve"> PAGEREF _Toc3064 \h </w:instrText>
        </w:r>
        <w:r>
          <w:fldChar w:fldCharType="separate"/>
        </w:r>
        <w:r>
          <w:t>53</w:t>
        </w:r>
        <w:r>
          <w:fldChar w:fldCharType="end"/>
        </w:r>
      </w:hyperlink>
    </w:p>
    <w:p>
      <w:pPr>
        <w:pStyle w:val="TOC1"/>
        <w:tabs>
          <w:tab w:val="right" w:leader="dot" w:pos="8306"/>
        </w:tabs>
      </w:pPr>
      <w:hyperlink w:anchor="_Toc22436" w:history="1">
        <w:r>
          <w:rPr>
            <w:rFonts w:ascii="仿宋" w:eastAsia="仿宋" w:hAnsi="仿宋" w:cs="仿宋" w:hint="eastAsia"/>
            <w:lang w:eastAsia="zh-CN"/>
          </w:rPr>
          <w:t>十三、质量管理体系</w:t>
        </w:r>
        <w:r>
          <w:tab/>
        </w:r>
        <w:r>
          <w:fldChar w:fldCharType="begin"/>
        </w:r>
        <w:r>
          <w:instrText xml:space="preserve"> PAGEREF _Toc22436 \h </w:instrText>
        </w:r>
        <w:r>
          <w:fldChar w:fldCharType="separate"/>
        </w:r>
        <w:r>
          <w:t>54</w:t>
        </w:r>
        <w:r>
          <w:fldChar w:fldCharType="end"/>
        </w:r>
      </w:hyperlink>
    </w:p>
    <w:p>
      <w:pPr>
        <w:pStyle w:val="TOC2"/>
        <w:tabs>
          <w:tab w:val="right" w:leader="dot" w:pos="8306"/>
        </w:tabs>
      </w:pPr>
      <w:hyperlink w:anchor="_Toc13093" w:history="1">
        <w:r>
          <w:rPr>
            <w:rFonts w:ascii="仿宋" w:eastAsia="仿宋" w:hAnsi="仿宋" w:cs="仿宋" w:hint="eastAsia"/>
            <w:lang w:eastAsia="zh-CN"/>
          </w:rPr>
          <w:t>(一)、质量目标与方针</w:t>
        </w:r>
        <w:r>
          <w:tab/>
        </w:r>
        <w:r>
          <w:fldChar w:fldCharType="begin"/>
        </w:r>
        <w:r>
          <w:instrText xml:space="preserve"> PAGEREF _Toc13093 \h </w:instrText>
        </w:r>
        <w:r>
          <w:fldChar w:fldCharType="separate"/>
        </w:r>
        <w:r>
          <w:t>54</w:t>
        </w:r>
        <w:r>
          <w:fldChar w:fldCharType="end"/>
        </w:r>
      </w:hyperlink>
    </w:p>
    <w:p>
      <w:pPr>
        <w:pStyle w:val="TOC2"/>
        <w:tabs>
          <w:tab w:val="right" w:leader="dot" w:pos="8306"/>
        </w:tabs>
      </w:pPr>
      <w:hyperlink w:anchor="_Toc22656" w:history="1">
        <w:r>
          <w:rPr>
            <w:rFonts w:ascii="仿宋" w:eastAsia="仿宋" w:hAnsi="仿宋" w:cs="仿宋" w:hint="eastAsia"/>
            <w:lang w:eastAsia="zh-CN"/>
          </w:rPr>
          <w:t>(二)、质量管理责任</w:t>
        </w:r>
        <w:r>
          <w:tab/>
        </w:r>
        <w:r>
          <w:fldChar w:fldCharType="begin"/>
        </w:r>
        <w:r>
          <w:instrText xml:space="preserve"> PAGEREF _Toc22656 \h </w:instrText>
        </w:r>
        <w:r>
          <w:fldChar w:fldCharType="separate"/>
        </w:r>
        <w:r>
          <w:t>55</w:t>
        </w:r>
        <w:r>
          <w:fldChar w:fldCharType="end"/>
        </w:r>
      </w:hyperlink>
    </w:p>
    <w:p>
      <w:pPr>
        <w:pStyle w:val="TOC2"/>
        <w:tabs>
          <w:tab w:val="right" w:leader="dot" w:pos="8306"/>
        </w:tabs>
      </w:pPr>
      <w:hyperlink w:anchor="_Toc9864" w:history="1">
        <w:r>
          <w:rPr>
            <w:rFonts w:ascii="仿宋" w:eastAsia="仿宋" w:hAnsi="仿宋" w:cs="仿宋" w:hint="eastAsia"/>
            <w:lang w:eastAsia="zh-CN"/>
          </w:rPr>
          <w:t>(三)、质量管理体系文件</w:t>
        </w:r>
        <w:r>
          <w:tab/>
        </w:r>
        <w:r>
          <w:fldChar w:fldCharType="begin"/>
        </w:r>
        <w:r>
          <w:instrText xml:space="preserve"> PAGEREF _Toc9864 \h </w:instrText>
        </w:r>
        <w:r>
          <w:fldChar w:fldCharType="separate"/>
        </w:r>
        <w:r>
          <w:t>57</w:t>
        </w:r>
        <w:r>
          <w:fldChar w:fldCharType="end"/>
        </w:r>
      </w:hyperlink>
    </w:p>
    <w:p>
      <w:pPr>
        <w:pStyle w:val="TOC2"/>
        <w:tabs>
          <w:tab w:val="right" w:leader="dot" w:pos="8306"/>
        </w:tabs>
      </w:pPr>
      <w:hyperlink w:anchor="_Toc4378" w:history="1">
        <w:r>
          <w:rPr>
            <w:rFonts w:ascii="仿宋" w:eastAsia="仿宋" w:hAnsi="仿宋" w:cs="仿宋" w:hint="eastAsia"/>
            <w:lang w:eastAsia="zh-CN"/>
          </w:rPr>
          <w:t>(四)、质量培训与教育</w:t>
        </w:r>
        <w:r>
          <w:tab/>
        </w:r>
        <w:r>
          <w:fldChar w:fldCharType="begin"/>
        </w:r>
        <w:r>
          <w:instrText xml:space="preserve"> PAGEREF _Toc4378 \h </w:instrText>
        </w:r>
        <w:r>
          <w:fldChar w:fldCharType="separate"/>
        </w:r>
        <w:r>
          <w:t>59</w:t>
        </w:r>
        <w:r>
          <w:fldChar w:fldCharType="end"/>
        </w:r>
      </w:hyperlink>
    </w:p>
    <w:p>
      <w:pPr>
        <w:pStyle w:val="TOC2"/>
        <w:tabs>
          <w:tab w:val="right" w:leader="dot" w:pos="8306"/>
        </w:tabs>
      </w:pPr>
      <w:hyperlink w:anchor="_Toc26258" w:history="1">
        <w:r>
          <w:rPr>
            <w:rFonts w:ascii="仿宋" w:eastAsia="仿宋" w:hAnsi="仿宋" w:cs="仿宋" w:hint="eastAsia"/>
            <w:lang w:eastAsia="zh-CN"/>
          </w:rPr>
          <w:t>(五)、质量审核与评价</w:t>
        </w:r>
        <w:r>
          <w:tab/>
        </w:r>
        <w:r>
          <w:fldChar w:fldCharType="begin"/>
        </w:r>
        <w:r>
          <w:instrText xml:space="preserve"> PAGEREF _Toc26258 \h </w:instrText>
        </w:r>
        <w:r>
          <w:fldChar w:fldCharType="separate"/>
        </w:r>
        <w:r>
          <w:t>60</w:t>
        </w:r>
        <w:r>
          <w:fldChar w:fldCharType="end"/>
        </w:r>
      </w:hyperlink>
    </w:p>
    <w:p>
      <w:pPr>
        <w:pStyle w:val="TOC2"/>
        <w:tabs>
          <w:tab w:val="right" w:leader="dot" w:pos="8306"/>
        </w:tabs>
      </w:pPr>
      <w:hyperlink w:anchor="_Toc11534" w:history="1">
        <w:r>
          <w:rPr>
            <w:rFonts w:ascii="仿宋" w:eastAsia="仿宋" w:hAnsi="仿宋" w:cs="仿宋" w:hint="eastAsia"/>
            <w:lang w:eastAsia="zh-CN"/>
          </w:rPr>
          <w:t>(六)、不符合与纠正措施</w:t>
        </w:r>
        <w:r>
          <w:tab/>
        </w:r>
        <w:r>
          <w:fldChar w:fldCharType="begin"/>
        </w:r>
        <w:r>
          <w:instrText xml:space="preserve"> PAGEREF _Toc11534 \h </w:instrText>
        </w:r>
        <w:r>
          <w:fldChar w:fldCharType="separate"/>
        </w:r>
        <w:r>
          <w:t>61</w:t>
        </w:r>
        <w:r>
          <w:fldChar w:fldCharType="end"/>
        </w:r>
      </w:hyperlink>
    </w:p>
    <w:p>
      <w:pPr>
        <w:pStyle w:val="TOC1"/>
        <w:tabs>
          <w:tab w:val="right" w:leader="dot" w:pos="8306"/>
        </w:tabs>
      </w:pPr>
      <w:hyperlink w:anchor="_Toc12703" w:history="1">
        <w:r>
          <w:rPr>
            <w:rFonts w:ascii="仿宋" w:eastAsia="仿宋" w:hAnsi="仿宋" w:cs="仿宋" w:hint="eastAsia"/>
            <w:lang w:eastAsia="zh-CN"/>
          </w:rPr>
          <w:t>十四、医院后勤项目变更管理</w:t>
        </w:r>
        <w:r>
          <w:tab/>
        </w:r>
        <w:r>
          <w:fldChar w:fldCharType="begin"/>
        </w:r>
        <w:r>
          <w:instrText xml:space="preserve"> PAGEREF _Toc12703 \h </w:instrText>
        </w:r>
        <w:r>
          <w:fldChar w:fldCharType="separate"/>
        </w:r>
        <w:r>
          <w:t>62</w:t>
        </w:r>
        <w:r>
          <w:fldChar w:fldCharType="end"/>
        </w:r>
      </w:hyperlink>
    </w:p>
    <w:p>
      <w:pPr>
        <w:pStyle w:val="TOC2"/>
        <w:tabs>
          <w:tab w:val="right" w:leader="dot" w:pos="8306"/>
        </w:tabs>
      </w:pPr>
      <w:hyperlink w:anchor="_Toc21964" w:history="1">
        <w:r>
          <w:rPr>
            <w:rFonts w:ascii="仿宋" w:eastAsia="仿宋" w:hAnsi="仿宋" w:cs="仿宋" w:hint="eastAsia"/>
            <w:lang w:eastAsia="zh-CN"/>
          </w:rPr>
          <w:t>(一)、变更申请与评估</w:t>
        </w:r>
        <w:r>
          <w:tab/>
        </w:r>
        <w:r>
          <w:fldChar w:fldCharType="begin"/>
        </w:r>
        <w:r>
          <w:instrText xml:space="preserve"> PAGEREF _Toc21964 \h </w:instrText>
        </w:r>
        <w:r>
          <w:fldChar w:fldCharType="separate"/>
        </w:r>
        <w:r>
          <w:t>62</w:t>
        </w:r>
        <w:r>
          <w:fldChar w:fldCharType="end"/>
        </w:r>
      </w:hyperlink>
    </w:p>
    <w:p>
      <w:pPr>
        <w:pStyle w:val="TOC2"/>
        <w:tabs>
          <w:tab w:val="right" w:leader="dot" w:pos="8306"/>
        </w:tabs>
      </w:pPr>
      <w:hyperlink w:anchor="_Toc26072" w:history="1">
        <w:r>
          <w:rPr>
            <w:rFonts w:ascii="仿宋" w:eastAsia="仿宋" w:hAnsi="仿宋" w:cs="仿宋" w:hint="eastAsia"/>
            <w:lang w:eastAsia="zh-CN"/>
          </w:rPr>
          <w:t>(二)、变更实施与控制</w:t>
        </w:r>
        <w:r>
          <w:tab/>
        </w:r>
        <w:r>
          <w:fldChar w:fldCharType="begin"/>
        </w:r>
        <w:r>
          <w:instrText xml:space="preserve"> PAGEREF _Toc26072 \h </w:instrText>
        </w:r>
        <w:r>
          <w:fldChar w:fldCharType="separate"/>
        </w:r>
        <w:r>
          <w:t>63</w:t>
        </w:r>
        <w:r>
          <w:fldChar w:fldCharType="end"/>
        </w:r>
      </w:hyperlink>
    </w:p>
    <w:p>
      <w:pPr>
        <w:pStyle w:val="TOC1"/>
        <w:tabs>
          <w:tab w:val="right" w:leader="dot" w:pos="8306"/>
        </w:tabs>
      </w:pPr>
      <w:hyperlink w:anchor="_Toc18795" w:history="1">
        <w:r>
          <w:rPr>
            <w:rFonts w:ascii="仿宋" w:eastAsia="仿宋" w:hAnsi="仿宋" w:cs="仿宋" w:hint="eastAsia"/>
            <w:lang w:eastAsia="zh-CN"/>
          </w:rPr>
          <w:t>十五、医院后勤项目实施保障措施</w:t>
        </w:r>
        <w:r>
          <w:tab/>
        </w:r>
        <w:r>
          <w:fldChar w:fldCharType="begin"/>
        </w:r>
        <w:r>
          <w:instrText xml:space="preserve"> PAGEREF _Toc18795 \h </w:instrText>
        </w:r>
        <w:r>
          <w:fldChar w:fldCharType="separate"/>
        </w:r>
        <w:r>
          <w:t>63</w:t>
        </w:r>
        <w:r>
          <w:fldChar w:fldCharType="end"/>
        </w:r>
      </w:hyperlink>
    </w:p>
    <w:p>
      <w:pPr>
        <w:pStyle w:val="TOC2"/>
        <w:tabs>
          <w:tab w:val="right" w:leader="dot" w:pos="8306"/>
        </w:tabs>
      </w:pPr>
      <w:hyperlink w:anchor="_Toc1857" w:history="1">
        <w:r>
          <w:rPr>
            <w:rFonts w:ascii="仿宋" w:eastAsia="仿宋" w:hAnsi="仿宋" w:cs="仿宋" w:hint="eastAsia"/>
            <w:lang w:eastAsia="zh-CN"/>
          </w:rPr>
          <w:t>(一)、医院后勤项目实施保障机制</w:t>
        </w:r>
        <w:r>
          <w:tab/>
        </w:r>
        <w:r>
          <w:fldChar w:fldCharType="begin"/>
        </w:r>
        <w:r>
          <w:instrText xml:space="preserve"> PAGEREF _Toc1857 \h </w:instrText>
        </w:r>
        <w:r>
          <w:fldChar w:fldCharType="separate"/>
        </w:r>
        <w:r>
          <w:t>63</w:t>
        </w:r>
        <w:r>
          <w:fldChar w:fldCharType="end"/>
        </w:r>
      </w:hyperlink>
    </w:p>
    <w:p>
      <w:pPr>
        <w:pStyle w:val="TOC2"/>
        <w:tabs>
          <w:tab w:val="right" w:leader="dot" w:pos="8306"/>
        </w:tabs>
      </w:pPr>
      <w:hyperlink w:anchor="_Toc26878" w:history="1">
        <w:r>
          <w:rPr>
            <w:rFonts w:ascii="仿宋" w:eastAsia="仿宋" w:hAnsi="仿宋" w:cs="仿宋" w:hint="eastAsia"/>
            <w:lang w:eastAsia="zh-CN"/>
          </w:rPr>
          <w:t>(二)、医院后勤项目法律合规要求</w:t>
        </w:r>
        <w:r>
          <w:tab/>
        </w:r>
        <w:r>
          <w:fldChar w:fldCharType="begin"/>
        </w:r>
        <w:r>
          <w:instrText xml:space="preserve"> PAGEREF _Toc26878 \h </w:instrText>
        </w:r>
        <w:r>
          <w:fldChar w:fldCharType="separate"/>
        </w:r>
        <w:r>
          <w:t>67</w:t>
        </w:r>
        <w:r>
          <w:fldChar w:fldCharType="end"/>
        </w:r>
      </w:hyperlink>
    </w:p>
    <w:p>
      <w:pPr>
        <w:pStyle w:val="TOC2"/>
        <w:tabs>
          <w:tab w:val="right" w:leader="dot" w:pos="8306"/>
        </w:tabs>
      </w:pPr>
      <w:hyperlink w:anchor="_Toc13115" w:history="1">
        <w:r>
          <w:rPr>
            <w:rFonts w:ascii="仿宋" w:eastAsia="仿宋" w:hAnsi="仿宋" w:cs="仿宋" w:hint="eastAsia"/>
            <w:lang w:eastAsia="zh-CN"/>
          </w:rPr>
          <w:t>(三)、医院后勤项目合同管理与法律事务</w:t>
        </w:r>
        <w:r>
          <w:tab/>
        </w:r>
        <w:r>
          <w:fldChar w:fldCharType="begin"/>
        </w:r>
        <w:r>
          <w:instrText xml:space="preserve"> PAGEREF _Toc13115 \h </w:instrText>
        </w:r>
        <w:r>
          <w:fldChar w:fldCharType="separate"/>
        </w:r>
        <w:r>
          <w:t>71</w:t>
        </w:r>
        <w:r>
          <w:fldChar w:fldCharType="end"/>
        </w:r>
      </w:hyperlink>
    </w:p>
    <w:p>
      <w:pPr>
        <w:pStyle w:val="TOC2"/>
        <w:tabs>
          <w:tab w:val="right" w:leader="dot" w:pos="8306"/>
        </w:tabs>
      </w:pPr>
      <w:hyperlink w:anchor="_Toc664" w:history="1">
        <w:r>
          <w:rPr>
            <w:rFonts w:ascii="仿宋" w:eastAsia="仿宋" w:hAnsi="仿宋" w:cs="仿宋" w:hint="eastAsia"/>
            <w:lang w:eastAsia="zh-CN"/>
          </w:rPr>
          <w:t>(四)、医院后勤项目知识产权保护策略</w:t>
        </w:r>
        <w:r>
          <w:tab/>
        </w:r>
        <w:r>
          <w:fldChar w:fldCharType="begin"/>
        </w:r>
        <w:r>
          <w:instrText xml:space="preserve"> PAGEREF _Toc664 \h </w:instrText>
        </w:r>
        <w:r>
          <w:fldChar w:fldCharType="separate"/>
        </w:r>
        <w:r>
          <w:t>77</w:t>
        </w:r>
        <w:r>
          <w:fldChar w:fldCharType="end"/>
        </w:r>
      </w:hyperlink>
    </w:p>
    <w:p>
      <w:pPr>
        <w:pStyle w:val="TOC1"/>
        <w:tabs>
          <w:tab w:val="right" w:leader="dot" w:pos="8306"/>
        </w:tabs>
      </w:pPr>
      <w:hyperlink w:anchor="_Toc21752" w:history="1">
        <w:r>
          <w:rPr>
            <w:rFonts w:ascii="仿宋" w:eastAsia="仿宋" w:hAnsi="仿宋" w:cs="仿宋" w:hint="eastAsia"/>
            <w:lang w:eastAsia="zh-CN"/>
          </w:rPr>
          <w:t>十六、利益相关者分析与沟通计划</w:t>
        </w:r>
        <w:r>
          <w:tab/>
        </w:r>
        <w:r>
          <w:fldChar w:fldCharType="begin"/>
        </w:r>
        <w:r>
          <w:instrText xml:space="preserve"> PAGEREF _Toc21752 \h </w:instrText>
        </w:r>
        <w:r>
          <w:fldChar w:fldCharType="separate"/>
        </w:r>
        <w:r>
          <w:t>80</w:t>
        </w:r>
        <w:r>
          <w:fldChar w:fldCharType="end"/>
        </w:r>
      </w:hyperlink>
    </w:p>
    <w:p>
      <w:pPr>
        <w:pStyle w:val="TOC2"/>
        <w:tabs>
          <w:tab w:val="right" w:leader="dot" w:pos="8306"/>
        </w:tabs>
      </w:pPr>
      <w:hyperlink w:anchor="_Toc31841" w:history="1">
        <w:r>
          <w:rPr>
            <w:rFonts w:ascii="仿宋" w:eastAsia="仿宋" w:hAnsi="仿宋" w:cs="仿宋" w:hint="eastAsia"/>
            <w:lang w:eastAsia="zh-CN"/>
          </w:rPr>
          <w:t>(一)、利益相关者分析</w:t>
        </w:r>
        <w:r>
          <w:tab/>
        </w:r>
        <w:r>
          <w:fldChar w:fldCharType="begin"/>
        </w:r>
        <w:r>
          <w:instrText xml:space="preserve"> PAGEREF _Toc31841 \h </w:instrText>
        </w:r>
        <w:r>
          <w:fldChar w:fldCharType="separate"/>
        </w:r>
        <w:r>
          <w:t>80</w:t>
        </w:r>
        <w:r>
          <w:fldChar w:fldCharType="end"/>
        </w:r>
      </w:hyperlink>
    </w:p>
    <w:p>
      <w:pPr>
        <w:pStyle w:val="TOC2"/>
        <w:tabs>
          <w:tab w:val="right" w:leader="dot" w:pos="8306"/>
        </w:tabs>
      </w:pPr>
      <w:hyperlink w:anchor="_Toc19129" w:history="1">
        <w:r>
          <w:rPr>
            <w:rFonts w:ascii="仿宋" w:eastAsia="仿宋" w:hAnsi="仿宋" w:cs="仿宋" w:hint="eastAsia"/>
            <w:lang w:eastAsia="zh-CN"/>
          </w:rPr>
          <w:t>(二)、沟通计划</w:t>
        </w:r>
        <w:r>
          <w:tab/>
        </w:r>
        <w:r>
          <w:fldChar w:fldCharType="begin"/>
        </w:r>
        <w:r>
          <w:instrText xml:space="preserve"> PAGEREF _Toc19129 \h </w:instrText>
        </w:r>
        <w:r>
          <w:fldChar w:fldCharType="separate"/>
        </w:r>
        <w:r>
          <w:t>81</w:t>
        </w:r>
        <w:r>
          <w:fldChar w:fldCharType="end"/>
        </w:r>
      </w:hyperlink>
    </w:p>
    <w:p>
      <w:pPr>
        <w:pStyle w:val="TOC1"/>
        <w:tabs>
          <w:tab w:val="right" w:leader="dot" w:pos="8306"/>
        </w:tabs>
      </w:pPr>
      <w:hyperlink w:anchor="_Toc29037" w:history="1">
        <w:r>
          <w:rPr>
            <w:rFonts w:ascii="仿宋" w:eastAsia="仿宋" w:hAnsi="仿宋" w:cs="仿宋" w:hint="eastAsia"/>
            <w:lang w:eastAsia="zh-CN"/>
          </w:rPr>
          <w:t>十七、医院后勤项目工程方案分析</w:t>
        </w:r>
        <w:r>
          <w:tab/>
        </w:r>
        <w:r>
          <w:fldChar w:fldCharType="begin"/>
        </w:r>
        <w:r>
          <w:instrText xml:space="preserve"> PAGEREF _Toc29037 \h </w:instrText>
        </w:r>
        <w:r>
          <w:fldChar w:fldCharType="separate"/>
        </w:r>
        <w:r>
          <w:t>82</w:t>
        </w:r>
        <w:r>
          <w:fldChar w:fldCharType="end"/>
        </w:r>
      </w:hyperlink>
    </w:p>
    <w:p>
      <w:pPr>
        <w:pStyle w:val="TOC2"/>
        <w:tabs>
          <w:tab w:val="right" w:leader="dot" w:pos="8306"/>
        </w:tabs>
      </w:pPr>
      <w:hyperlink w:anchor="_Toc27082" w:history="1">
        <w:r>
          <w:rPr>
            <w:rFonts w:ascii="仿宋" w:eastAsia="仿宋" w:hAnsi="仿宋" w:cs="仿宋" w:hint="eastAsia"/>
            <w:lang w:eastAsia="zh-CN"/>
          </w:rPr>
          <w:t>(一)、建筑工程设计原则</w:t>
        </w:r>
        <w:r>
          <w:tab/>
        </w:r>
        <w:r>
          <w:fldChar w:fldCharType="begin"/>
        </w:r>
        <w:r>
          <w:instrText xml:space="preserve"> PAGEREF _Toc27082 \h </w:instrText>
        </w:r>
        <w:r>
          <w:fldChar w:fldCharType="separate"/>
        </w:r>
        <w:r>
          <w:t>82</w:t>
        </w:r>
        <w:r>
          <w:fldChar w:fldCharType="end"/>
        </w:r>
      </w:hyperlink>
    </w:p>
    <w:p>
      <w:pPr>
        <w:pStyle w:val="TOC2"/>
        <w:tabs>
          <w:tab w:val="right" w:leader="dot" w:pos="8306"/>
        </w:tabs>
      </w:pPr>
      <w:hyperlink w:anchor="_Toc5686" w:history="1">
        <w:r>
          <w:rPr>
            <w:rFonts w:ascii="仿宋" w:eastAsia="仿宋" w:hAnsi="仿宋" w:cs="仿宋" w:hint="eastAsia"/>
            <w:lang w:eastAsia="zh-CN"/>
          </w:rPr>
          <w:t>(二)、土建工程建设指标</w:t>
        </w:r>
        <w:r>
          <w:tab/>
        </w:r>
        <w:r>
          <w:fldChar w:fldCharType="begin"/>
        </w:r>
        <w:r>
          <w:instrText xml:space="preserve"> PAGEREF _Toc5686 \h </w:instrText>
        </w:r>
        <w:r>
          <w:fldChar w:fldCharType="separate"/>
        </w:r>
        <w:r>
          <w:t>85</w:t>
        </w:r>
        <w:r>
          <w:fldChar w:fldCharType="end"/>
        </w:r>
      </w:hyperlink>
    </w:p>
    <w:p>
      <w:pPr>
        <w:pStyle w:val="TOC1"/>
        <w:tabs>
          <w:tab w:val="right" w:leader="dot" w:pos="8306"/>
        </w:tabs>
      </w:pPr>
      <w:hyperlink w:anchor="_Toc32666" w:history="1">
        <w:r>
          <w:rPr>
            <w:rFonts w:ascii="仿宋" w:eastAsia="仿宋" w:hAnsi="仿宋" w:cs="仿宋" w:hint="eastAsia"/>
            <w:lang w:eastAsia="zh-CN"/>
          </w:rPr>
          <w:t>十八、医院后勤项目治理与监督</w:t>
        </w:r>
        <w:r>
          <w:tab/>
        </w:r>
        <w:r>
          <w:fldChar w:fldCharType="begin"/>
        </w:r>
        <w:r>
          <w:instrText xml:space="preserve"> PAGEREF _Toc32666 \h </w:instrText>
        </w:r>
        <w:r>
          <w:fldChar w:fldCharType="separate"/>
        </w:r>
        <w:r>
          <w:t>87</w:t>
        </w:r>
        <w:r>
          <w:fldChar w:fldCharType="end"/>
        </w:r>
      </w:hyperlink>
    </w:p>
    <w:p>
      <w:pPr>
        <w:pStyle w:val="TOC2"/>
        <w:tabs>
          <w:tab w:val="right" w:leader="dot" w:pos="8306"/>
        </w:tabs>
      </w:pPr>
      <w:hyperlink w:anchor="_Toc10720" w:history="1">
        <w:r>
          <w:rPr>
            <w:rFonts w:ascii="仿宋" w:eastAsia="仿宋" w:hAnsi="仿宋" w:cs="仿宋" w:hint="eastAsia"/>
            <w:lang w:eastAsia="zh-CN"/>
          </w:rPr>
          <w:t>(一)、医院后勤项目治理结构</w:t>
        </w:r>
        <w:r>
          <w:tab/>
        </w:r>
        <w:r>
          <w:fldChar w:fldCharType="begin"/>
        </w:r>
        <w:r>
          <w:instrText xml:space="preserve"> PAGEREF _Toc10720 \h </w:instrText>
        </w:r>
        <w:r>
          <w:fldChar w:fldCharType="separate"/>
        </w:r>
        <w:r>
          <w:t>87</w:t>
        </w:r>
        <w:r>
          <w:fldChar w:fldCharType="end"/>
        </w:r>
      </w:hyperlink>
    </w:p>
    <w:p>
      <w:pPr>
        <w:pStyle w:val="TOC2"/>
        <w:tabs>
          <w:tab w:val="right" w:leader="dot" w:pos="8306"/>
        </w:tabs>
      </w:pPr>
      <w:hyperlink w:anchor="_Toc8296" w:history="1">
        <w:r>
          <w:rPr>
            <w:rFonts w:ascii="仿宋" w:eastAsia="仿宋" w:hAnsi="仿宋" w:cs="仿宋" w:hint="eastAsia"/>
            <w:lang w:eastAsia="zh-CN"/>
          </w:rPr>
          <w:t>(二)、监督与审计</w:t>
        </w:r>
        <w:r>
          <w:tab/>
        </w:r>
        <w:r>
          <w:fldChar w:fldCharType="begin"/>
        </w:r>
        <w:r>
          <w:instrText xml:space="preserve"> PAGEREF _Toc8296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2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617"/>
      <w:r>
        <w:rPr>
          <w:rFonts w:ascii="仿宋" w:eastAsia="仿宋" w:hAnsi="仿宋" w:cs="仿宋" w:hint="eastAsia"/>
          <w:lang w:eastAsia="zh-CN"/>
        </w:rPr>
        <w:t>(一)、医院后勤行业分析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行业一直以来都是市场的关注焦点。行业内的发展趋势、竞争态势以及潜在机会都对医院后勤项目的推进产生深远的影响。通过深入研究行业的整体概貌，我们将更好地理解行业的核心特征，为医院后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行业，技术一直是推动创新和发展的关键因素。我们将对当前技术趋势进行详尽分析，包括但不限于人工智能、大数据应用、先进制造技术等。这有助于医院后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院后勤项目成功的基础。我们将对主要竞争对手进行深入研究，包括其市场份额、产品特点、市场定位等。通过全面了解竞争对手的优势和劣势，医院后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729"/>
      <w:r>
        <w:rPr>
          <w:rFonts w:ascii="仿宋" w:eastAsia="仿宋" w:hAnsi="仿宋" w:cs="仿宋" w:hint="eastAsia"/>
          <w:sz w:val="28"/>
          <w:lang w:eastAsia="zh-CN"/>
        </w:rPr>
        <w:t>(二)、医院后勤市场分析预测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通过对市场规模的深入调研，我们将预测医院后勤市场未来的增长趋势。这包括市场的整体规模、各细分领域的发展趋势等。医院后勤项目可以根据市场的扩张速度和潜在机会，制定更符合市场需求的发展策略。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院后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医院后勤项目实施过程中需要充分考虑的因素。我们将对市场风险进行全面评估，包括但不限于政策法规风险、市场竞争风险、技术变革风险等。通过对潜在风险的深入分析，医院后勤项目可以制定相应的风险缓解策略，降低不确定性对医院后勤项目的影响。</w:t>
      </w:r>
    </w:p>
    <w:p>
      <w:pPr>
        <w:pStyle w:val="Heading1"/>
        <w:ind w:firstLine="560" w:firstLineChars="200"/>
        <w:rPr>
          <w:rFonts w:ascii="仿宋" w:eastAsia="仿宋" w:hAnsi="仿宋" w:cs="仿宋" w:hint="eastAsia"/>
          <w:sz w:val="28"/>
          <w:lang w:eastAsia="zh-CN"/>
        </w:rPr>
      </w:pPr>
      <w:bookmarkStart w:id="5" w:name="_Toc16101"/>
      <w:r>
        <w:rPr>
          <w:rFonts w:ascii="仿宋" w:eastAsia="仿宋" w:hAnsi="仿宋" w:cs="仿宋" w:hint="eastAsia"/>
          <w:sz w:val="28"/>
          <w:lang w:eastAsia="zh-CN"/>
        </w:rPr>
        <w:t>二、医院后勤项目可持续发展</w:t>
      </w:r>
      <w:bookmarkEnd w:id="5"/>
    </w:p>
    <w:p>
      <w:pPr>
        <w:pStyle w:val="Heading2"/>
        <w:rPr>
          <w:rFonts w:ascii="仿宋" w:eastAsia="仿宋" w:hAnsi="仿宋" w:cs="仿宋" w:hint="eastAsia"/>
          <w:lang w:eastAsia="zh-CN"/>
        </w:rPr>
      </w:pPr>
      <w:bookmarkStart w:id="6" w:name="_Toc3201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项目中，医院后勤项目团队着眼于未来，明确了可持续发展的战略方向。制定的具体可持续发展目标包括降低资源使用、采用环保技术、最大化社会效益等。这一步骤不仅有助于医院后勤项目在环保和社会责任方面达到最高标准，也为未来提供了明确的指引，确保医院后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可持续实践的融入医院后勤项目管理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院后勤项目管理周期。从医院后勤项目规划开始，医院后勤项目团队就考虑了环境和社会的因素。在执行阶段，医院后勤项目团队积极推动绿色技术的应用，优化资源利用。此外，关注员工的社会责任，通过培训和沟通活动提高员工对可持续发展的认知，使他们能够在日常工作中践行可持续实践。这些举措不仅为医院后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21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扎根于医院后勤项目的可持续发展理念，我们深信环保与社会责任是医院后勤项目成功的关键支柱。在医院后勤项目的每一步，我们都致力于通过创新和实践，履行对环境和社会的坚定责任。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医院后勤项目团队通过引入先进的环保技术、建立高效的废物处理系统以及推动能源节约措施，积极履行环保责任。定期的环保监测和评估确保医院后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不仅致力于自身可持续发展，还注重对社会的回馈。通过支持社区医院后勤项目、参与慈善事业、提供培训机会等方式，医院后勤项目积极履行社会责任。与当地社区建立积极互动，关注员工的工作与生活平衡，以及员工的身心健康，是医院后勤项目在社会责任层面的关键举措。这样的实践不仅增强了医院后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663"/>
      <w:r>
        <w:rPr>
          <w:rFonts w:ascii="仿宋" w:eastAsia="仿宋" w:hAnsi="仿宋" w:cs="仿宋" w:hint="eastAsia"/>
          <w:sz w:val="28"/>
          <w:lang w:eastAsia="zh-CN"/>
        </w:rPr>
        <w:t>三、医院后勤项目选址可行性分析</w:t>
      </w:r>
      <w:bookmarkEnd w:id="8"/>
    </w:p>
    <w:p>
      <w:pPr>
        <w:pStyle w:val="Heading2"/>
        <w:rPr>
          <w:rFonts w:ascii="仿宋" w:eastAsia="仿宋" w:hAnsi="仿宋" w:cs="仿宋" w:hint="eastAsia"/>
          <w:lang w:eastAsia="zh-CN"/>
        </w:rPr>
      </w:pPr>
      <w:bookmarkStart w:id="9" w:name="_Toc22050"/>
      <w:r>
        <w:rPr>
          <w:rFonts w:ascii="仿宋" w:eastAsia="仿宋" w:hAnsi="仿宋" w:cs="仿宋" w:hint="eastAsia"/>
          <w:lang w:eastAsia="zh-CN"/>
        </w:rPr>
        <w:t>(一)、医院后勤项目选址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该医院后勤项目选址位于XX省XX市XX区XXX街道</w:t>
      </w:r>
    </w:p>
    <w:p>
      <w:pPr>
        <w:pStyle w:val="Heading2"/>
        <w:ind w:firstLine="560" w:firstLineChars="200"/>
        <w:rPr>
          <w:rFonts w:ascii="仿宋" w:eastAsia="仿宋" w:hAnsi="仿宋" w:cs="仿宋" w:hint="eastAsia"/>
          <w:sz w:val="28"/>
          <w:lang w:eastAsia="zh-CN"/>
        </w:rPr>
      </w:pPr>
      <w:bookmarkStart w:id="10" w:name="_Toc468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医院后勤项目的征地面积将根据医院后勤项目的实际规模和需求进行精确规划。具体面积XXX平方米，旨在确保医院后勤项目不仅能够满足当前的发展需求，还能够预留空间以适应未来的扩展。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净用地面积是在征地面积基础上去除不可利用面积后的实际可开发用地。具体面积XXX平方米，考虑到环保、交通、安全等多方面因素，以确保医院后勤项目在整体利用效率上达到最优。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医院后勤项目计划建设的建筑总规模具体面积XXX平方米。这一规模的确定综合考虑了医院后勤项目的性质、规模，以及城市规划的相关要求，确保建筑布局与周边环境协调一致。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绿地率是医院后勤项目用地中被规划为绿地的比例。具体面积XXX平方米，旨在通过合理规划绿地，改善医院后勤项目周边环境，提升居民生活质量，并符合城市整体绿化规划。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容积率是用地上可以建设的建筑总体积与用地面积之比。具体面积XXX，通过合理的容积率规划，确保医院后勤项目建筑规模与周边环境和谐共生。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确保医院后勤项目选址与当地城市规划相一致，具体面积XXX平方米。通过与城市规划部门深入沟通，确保医院后勤项目不仅符合城市的整体发展方向，还能够融入城市的发展布局，为城市的长远发展贡献力量。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院后勤项目选址符合当地产业政策，具体面积XXX平方米。这包括医院后勤项目对当地经济的促进作用，以及对相关产业的带动效应，确保医院后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用地总体要求必须符合环保和可持续发展的原则，具体面积XXX平方米。通过采用绿色建筑设计、节能减排等措施，确保医院后勤项目在建设和运营过程中对环境的影响最小化，达到可持续发展的要求。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确保医院后勤项目选址具备必要的公共设施配套，具体面积XXX平方米。这包括交通便利性、教育、医疗等基础设施，以提高居民生活品质，使得医院后勤项目选址更具吸引力。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考虑用地总体要求对当地社会稳定性的影响，具体面积XXX平方米。通过深入了解当地社区反馈，确保医院后勤项目的选址和建设过程对当地社会和谐稳定产生积极作用。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院后勤项目选址不仅符合法规和规划，还在实际操作中具有可行性。这一全面规划将为医院后勤项目的成功实施提供坚实的基础，确保医院后勤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41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院后勤项目的设备规划和空间设计中，我们将采取灵活设备布局的措施。设备布局将根据实际需求进行灵活设计，避免不必要的浪费。通过合理规划设备摆放位置，我们将提高设备的利用率，减少设备间距，以确保医院后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院后勤项目内部引入共享设施的概念，例如共享会议室、办公区等。通过这种方式，我们可以减少对资源的重复建设，提高资源共享效率，从而减小医院后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40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院后勤项目的总图布置中，我们将不同功能区域进行明确的规划，以最大程度满足医院后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220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院后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医院后勤项目对环境的影响是综合评价的重要因素之一。我们将详细考虑选址周边的自然环境、生态保护区、水源地等情况，确保医院后勤项目的建设和运营对环境影响最小化，并符合当地的环保法规标准。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对选址的评价还需充分考虑当地政府的产业政策和法规。我们将详细了解医院后勤项目所在地的相关政策，确保医院后勤项目的规划和运营与当地法规相符，降低不必要的法律风险。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考虑到社会稳定性对企业运营的重要性，我们将评估选址地区的社会安全情况、劳工关系、社区反馈等方面，以确保医院后勤项目的建设和运营不会受到社会稳定性的负面影响。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最后，我们将综合考虑用地成本，包括土地购置费用、土地开发成本等。通过对用地成本的详细评估，我们能够做出更为精确的经济效益分析，为医院后勤项目的投资决策提供有力支持。</w:t>
      </w:r>
    </w:p>
    <w:p>
      <w:pPr>
        <w:pStyle w:val="Heading1"/>
        <w:ind w:firstLine="560" w:firstLineChars="200"/>
        <w:rPr>
          <w:rFonts w:ascii="仿宋" w:eastAsia="仿宋" w:hAnsi="仿宋" w:cs="仿宋" w:hint="eastAsia"/>
          <w:sz w:val="28"/>
          <w:lang w:eastAsia="zh-CN"/>
        </w:rPr>
      </w:pPr>
      <w:bookmarkStart w:id="14" w:name="_Toc1900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93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医院后勤项目的主要产品是XXXX，预计年产值为XXX万元。这一产品在市场中占据着重要的地位，其广泛的应用范围使得该医院后勤项目的市场前景非常广阔。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院后勤项目的xxx产品作为重要的原材料之一，将在多个领域发挥关键作用。其在建筑、交通、能源等方面的广泛应用将为整个产业链提供强大的支持，形成产业协同效应。医院后勤项目的年产值XXX万XXX万XXX万万元不仅反映了其在市场上的巨大潜力，更预示着它对国民经济的积极贡献。这种关联度高、涉及面广的产业关系，使得该医院后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46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总征地面积为XXXX平方米，相当于约XX.XX亩，其中净用地面积为XXXX平方米，红线范围内相当于约XX.XX亩。这一用地规模充分考虑了医院后勤项目的建设需求，保障了医院后勤项目在合适的空间内得以充分发展。医院后勤项目规划的总建筑面积为XXXX平方米，其中主体工程建设占XXXX平方米，计容建筑面积达XXXX平方米。预计建筑工程的投资将达到XXXX万元，为医院后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计划购置的设备共计XXXX台（套），设备购置费用为XXXX万元。这一设备购置计划充分考虑到医院后勤项目的生产需求和技术要求，确保了医院后勤项目在生产运营中具备先进的技术装备和高效的生产能力。设备的合理配置将为医院后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计划总投资为XXXX万元，预计年实现营业收入为XXXX万元。这一产能规模的设定旨在确保医院后勤项目能够在投资与回报之间取得平衡，实现长期可持续的发展。医院后勤项目的总投资充分考虑到各个方面的需求，包括用地建设、设备购置等多个环节，以确保医院后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301"/>
      <w:r>
        <w:rPr>
          <w:rFonts w:ascii="仿宋" w:eastAsia="仿宋" w:hAnsi="仿宋" w:cs="仿宋" w:hint="eastAsia"/>
          <w:sz w:val="28"/>
          <w:lang w:eastAsia="zh-CN"/>
        </w:rPr>
        <w:t>五、医院后勤项目土建工程</w:t>
      </w:r>
      <w:bookmarkEnd w:id="17"/>
    </w:p>
    <w:p>
      <w:pPr>
        <w:pStyle w:val="Heading2"/>
        <w:rPr>
          <w:rFonts w:ascii="仿宋" w:eastAsia="仿宋" w:hAnsi="仿宋" w:cs="仿宋" w:hint="eastAsia"/>
          <w:lang w:eastAsia="zh-CN"/>
        </w:rPr>
      </w:pPr>
      <w:bookmarkStart w:id="18" w:name="_Toc1140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在医院后勤项目的建筑工程设计中，我们将秉承一系列重要的设计原则，以确保医院后勤项目建筑在功能、美观、可持续性等方面达到最佳效果。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首要原则是确保建筑的功能性得到最大化的发挥。我们将充分理解医院后勤项目的实际需求，合理布局各个功能区域，保证建筑在满足业务需求的同时，提供高效的工作环境。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在建筑设计中，我们将综合考虑建设和运营成本。通过精细的经济效益分析，确保设计方案在高效利用资源的同时，对医院后勤项目的长期盈利能力有积极的贡献。</w:t>
      </w:r>
    </w:p>
    <w:p>
      <w:pPr>
        <w:pStyle w:val="Heading2"/>
        <w:ind w:firstLine="560" w:firstLineChars="200"/>
        <w:rPr>
          <w:rFonts w:ascii="仿宋" w:eastAsia="仿宋" w:hAnsi="仿宋" w:cs="仿宋" w:hint="eastAsia"/>
          <w:sz w:val="28"/>
          <w:lang w:eastAsia="zh-CN"/>
        </w:rPr>
      </w:pPr>
      <w:bookmarkStart w:id="19" w:name="_Toc1457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项目的土建工程设计中，我们将精准设定设计年限，结合医院后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院后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5941"/>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医院后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院后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院后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25004"/>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本期工程医院后勤项目预计总建筑面积XXX平方米，其中：计容建筑面积XXX平方米，计划建筑工程投资XX万元，占医院后勤项目总投资的XX%。</w:t>
      </w:r>
    </w:p>
    <w:p>
      <w:pPr>
        <w:pStyle w:val="Heading1"/>
        <w:ind w:firstLine="560" w:firstLineChars="200"/>
        <w:rPr>
          <w:rFonts w:ascii="仿宋" w:eastAsia="仿宋" w:hAnsi="仿宋" w:cs="仿宋" w:hint="eastAsia"/>
          <w:sz w:val="28"/>
          <w:lang w:eastAsia="zh-CN"/>
        </w:rPr>
      </w:pPr>
      <w:bookmarkStart w:id="22" w:name="_Toc17248"/>
      <w:r>
        <w:rPr>
          <w:rFonts w:ascii="仿宋" w:eastAsia="仿宋" w:hAnsi="仿宋" w:cs="仿宋" w:hint="eastAsia"/>
          <w:sz w:val="28"/>
          <w:lang w:eastAsia="zh-CN"/>
        </w:rPr>
        <w:t>六、医院后勤项目危机管理</w:t>
      </w:r>
      <w:bookmarkEnd w:id="22"/>
    </w:p>
    <w:p>
      <w:pPr>
        <w:pStyle w:val="Heading2"/>
        <w:rPr>
          <w:rFonts w:ascii="仿宋" w:eastAsia="仿宋" w:hAnsi="仿宋" w:cs="仿宋" w:hint="eastAsia"/>
          <w:lang w:eastAsia="zh-CN"/>
        </w:rPr>
      </w:pPr>
      <w:bookmarkStart w:id="23" w:name="_Toc18474"/>
      <w:r>
        <w:rPr>
          <w:rFonts w:ascii="仿宋" w:eastAsia="仿宋" w:hAnsi="仿宋" w:cs="仿宋" w:hint="eastAsia"/>
          <w:lang w:eastAsia="zh-CN"/>
        </w:rPr>
        <w:t>(一)、危机预警与识别</w:t>
      </w:r>
      <w:bookmarkEnd w:id="2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https://d.book118.com/576023241105010102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760FF"/>
    <w:rsid w:val="50E760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23241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2024-03-03T00:49:00Z</dcterms:created>
  <dcterms:modified xsi:type="dcterms:W3CDTF">2024-03-03T00:50:05Z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7BFDEC9EA6424A8E80368A800C146E8D_11</vt:lpwstr>
  </property>
  <property fmtid="{D5CDD505-2E9C-101B-9397-08002B2CF9AE}" pid="3" name="KSOProductBuildVer">
    <vt:lpwstr>2052-12.1.0.16388</vt:lpwstr>
  </property>
</Properties>
</file>