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老年人保健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品项目创业计划书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9499519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一、老年人保健品项目可行性研究报</w:t>
          </w:r>
          <w:r>
            <w:rPr>
              <w:rFonts w:ascii="FangSong" w:eastAsia="FangSong" w:hAnsi="FangSong" w:cs="FangSong"/>
              <w:sz w:val="21"/>
              <w:szCs w:val="21"/>
            </w:rPr>
            <w:t>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二)、老年人保健品项目总平面设计要求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老年人保健品项目选址说明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)、老年人保健品项目选址原则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二)、老年人保健品项目选址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四、老年人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保健品项目概论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)、老年人保健品项目承办单位基本情况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老年人保健品项目概况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、老年人保健品项目评价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)、老年人保健品项目技术工艺分析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)、老年人保健品项目技术流程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)、老年人保健品项目对环境的主要影响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1086627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)、老年人保健品项目实施保障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3763922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(二)、社会责任老年人保健品项目与计划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)、团队沟通与协作机制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十三、老年人保健品项目管理与团队协作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一)、老年人保健品项目管理方法论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(二)、老年人保健品项目计划与进度管理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五)、老年人保健品项目风险管理与应对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7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87003036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8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项目商业计划书是为了规范老年人保健品项目的实施步骤和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划而编写的。通过详细描述老年人保健品项目的背景和目标，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一、老年人保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健品项目可行性研究报告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在老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人保健品行业，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2" w:line="355" w:lineRule="auto"/>
        <w:ind w:left="37" w:right="196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，成为消费者首选的老年人保健品产品。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老年人保健品项目总投资</w:t>
      </w:r>
    </w:p>
    <w:p>
      <w:pPr>
        <w:spacing w:before="290" w:line="411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们的建设规模旨在实现一个全面、可持续的老年人保健品项目。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老年人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健品项目总投资将主要用于以下几个方面：</w:t>
      </w:r>
    </w:p>
    <w:p>
      <w:pPr>
        <w:spacing w:before="1" w:line="411" w:lineRule="auto"/>
        <w:ind w:left="38" w:right="196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</w:t>
      </w: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保健品项目的顺利进行。</w:t>
      </w:r>
    </w:p>
    <w:p>
      <w:pPr>
        <w:spacing w:before="1" w:line="416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一部分资金将用于技术研发，以确保老年人保健品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老年人保健品项目规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7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我们计划在老年人保健品项目建设后的第一年实现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4" w:line="371" w:lineRule="auto"/>
        <w:ind w:left="32" w:right="102" w:firstLine="7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老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人保健品项目规模：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老年人保健品项目将建设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区域、仓储设施等。这将确保老年人保健品项目能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处理、废气处理等，以确保老年人保健品项目的环保性。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老年人保健品项目总投资与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89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该老年人保健品项目总征地面积为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亩)，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20" w:right="14" w:firstLine="1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亩)。老年人保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健品项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老年人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7"/>
          <w:sz w:val="28"/>
          <w:szCs w:val="28"/>
        </w:rPr>
        <w:t>健品项目计划购置设备共计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元。这些设备将在老年人保健品项目运营中发挥关键作用，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老年人保健品项目计划总投资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万元，这将为老年人保健品项目未来的发展提供可观的经济回报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在老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人保健品项目的建筑工程设计过程中，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以确保老年人保健品项目的可持续发展和建筑结构的安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二)、老年人保健品项目总平面设计要求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老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人保健品项目总平面设计将充分考虑以下要求，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before="289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8" w:line="414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定，适应老年人保健品项目的实际使用需要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8" w:line="224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老</w:t>
      </w:r>
      <w:r>
        <w:rPr>
          <w:rFonts w:ascii="FangSong" w:eastAsia="FangSong" w:hAnsi="FangSong" w:cs="FangSong"/>
          <w:spacing w:val="-8"/>
          <w:sz w:val="28"/>
          <w:szCs w:val="28"/>
        </w:rPr>
        <w:t>年人保健品项目所处地区的地质条件和地震风险，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结合老年人保健品项目的实际需求和环境条件，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筑工程的设计总体要求是确保老年人保健品项目实现预期功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3" w:right="95" w:firstLine="1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能、</w:t>
      </w:r>
      <w:r>
        <w:rPr>
          <w:rFonts w:ascii="FangSong" w:eastAsia="FangSong" w:hAnsi="FangSong" w:cs="FangSong"/>
          <w:spacing w:val="-14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建筑的功能布局满足老年人保健品项目需求，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足老年人保健品项目的长期发展需求。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7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老年人保健品项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老年人保健品项目的功能布局和需求，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ectPr>
          <w:pgSz w:w="11906" w:h="16839"/>
          <w:pgMar w:top="1431" w:right="1724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老年人保健品项目总投资比例：</w:t>
      </w:r>
    </w:p>
    <w:p>
      <w:pPr>
        <w:spacing w:before="290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老</w:t>
      </w:r>
      <w:r>
        <w:rPr>
          <w:rFonts w:ascii="FangSong" w:eastAsia="FangSong" w:hAnsi="FangSong" w:cs="FangSong"/>
          <w:spacing w:val="-3"/>
          <w:sz w:val="28"/>
          <w:szCs w:val="28"/>
        </w:rPr>
        <w:t>年人保健品项目总投资的比例为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满足未来老年人保健品项目运营的需求，同时避免了过度浪费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老年人保健品项目整体布局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使老年人保健品项目更好地适应当地的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245" w:line="221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三、老年人保健品项目选址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一)、老年人保健品项目选址原则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老年</w:t>
      </w:r>
      <w:r>
        <w:rPr>
          <w:rFonts w:ascii="FangSong" w:eastAsia="FangSong" w:hAnsi="FangSong" w:cs="FangSong"/>
          <w:spacing w:val="-15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保健品项目选址必须与城乡建设总体规划保持一致，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老年人保健品项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老年人保健品项目有望更好地融入城市发展大局，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越的交通条件是老年人保健品项目成功的关键因素之一。选址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老</w:t>
      </w:r>
      <w:r>
        <w:rPr>
          <w:rFonts w:ascii="FangSong" w:eastAsia="FangSong" w:hAnsi="FangSong" w:cs="FangSong"/>
          <w:spacing w:val="-6"/>
          <w:sz w:val="28"/>
          <w:szCs w:val="28"/>
        </w:rPr>
        <w:t>年人保健品项目建设阶段，选址地的施工条件至关重要。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老年人保健品项目建设的顺利进行。这有助于提高工程效率，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老</w:t>
      </w:r>
      <w:r>
        <w:rPr>
          <w:rFonts w:ascii="FangSong" w:eastAsia="FangSong" w:hAnsi="FangSong" w:cs="FangSong"/>
          <w:spacing w:val="-4"/>
          <w:sz w:val="28"/>
          <w:szCs w:val="28"/>
        </w:rPr>
        <w:t>年人保健品项目选址应与当地大气污染防治、水资源利用以及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政策相一致。我们将致力于在老年人保健品项目建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确保老年人保健品项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</w:rPr>
        <w:t>目的可持</w:t>
      </w:r>
      <w:r>
        <w:rPr>
          <w:rFonts w:ascii="FangSong" w:eastAsia="FangSong" w:hAnsi="FangSong" w:cs="FangSong"/>
          <w:spacing w:val="-5"/>
          <w:sz w:val="28"/>
          <w:szCs w:val="28"/>
        </w:rPr>
        <w:t>续</w:t>
      </w:r>
      <w:r>
        <w:rPr>
          <w:rFonts w:ascii="FangSong" w:eastAsia="FangSong" w:hAnsi="FangSong" w:cs="FangSong"/>
          <w:spacing w:val="-4"/>
          <w:sz w:val="28"/>
          <w:szCs w:val="28"/>
        </w:rPr>
        <w:t>发展，并履行环境保护的社会责任。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保健品项目的需求与用地法规的要求，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老年人保健品项目的实施过程中获得更多的理解和支持。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确保老年人保健品项目的长期成功和对社会的积极贡献。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二)、老年人保健品项目选址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8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在选择老</w:t>
      </w:r>
      <w:r>
        <w:rPr>
          <w:rFonts w:ascii="FangSong" w:eastAsia="FangSong" w:hAnsi="FangSong" w:cs="FangSong"/>
          <w:spacing w:val="5"/>
          <w:sz w:val="28"/>
          <w:szCs w:val="28"/>
        </w:rPr>
        <w:t>年</w:t>
      </w:r>
      <w:r>
        <w:rPr>
          <w:rFonts w:ascii="FangSong" w:eastAsia="FangSong" w:hAnsi="FangSong" w:cs="FangSong"/>
          <w:spacing w:val="3"/>
          <w:sz w:val="28"/>
          <w:szCs w:val="28"/>
        </w:rPr>
        <w:t>人保健品项目的地理位置时，我们特意选定了位于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的分销，为老年人保健品项目的顺利推进提供了有力支持。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4" w:right="14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。这将显著减轻老年人保健品项目的财务压力，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为老年人保健品项目提供了丰富的合作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7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也高度重视生态环境的保护。选址处有利于建设绿色、环保型的老</w:t>
      </w:r>
      <w:r>
        <w:rPr>
          <w:rFonts w:ascii="FangSong" w:eastAsia="FangSong" w:hAnsi="FangSong" w:cs="FangSong"/>
          <w:spacing w:val="-2"/>
          <w:sz w:val="28"/>
          <w:szCs w:val="28"/>
        </w:rPr>
        <w:t>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保健品项目，与当地的生态环境相协调。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right="17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术开发区被视为未来经济发展的重要增长点。老年人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健品项目选址于此，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为老年人保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健</w:t>
      </w:r>
      <w:r>
        <w:rPr>
          <w:rFonts w:ascii="FangSong" w:eastAsia="FangSong" w:hAnsi="FangSong" w:cs="FangSong"/>
          <w:spacing w:val="-3"/>
          <w:sz w:val="28"/>
          <w:szCs w:val="28"/>
        </w:rPr>
        <w:t>品项目在长远的未来奠定坚实基础。</w:t>
      </w:r>
    </w:p>
    <w:p>
      <w:pPr>
        <w:spacing w:before="3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作，确保老年人保健品项目的建设与运营与当地发展规划相协调，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为老年人保健品项目的成功提供全方位的支持。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1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老年</w:t>
      </w:r>
      <w:r>
        <w:rPr>
          <w:rFonts w:ascii="FangSong" w:eastAsia="FangSong" w:hAnsi="FangSong" w:cs="FangSong"/>
          <w:spacing w:val="-15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保健品项目的成功实施不仅依赖于选址的地理位置，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为老年人保健品项目的建设提供了必要的基础支持，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确保老年人保健品项目选址符合当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。这有助于老年人保健品项目在合规范围内进行建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4" w:right="12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老年人</w:t>
      </w:r>
      <w:r>
        <w:rPr>
          <w:rFonts w:ascii="FangSong" w:eastAsia="FangSong" w:hAnsi="FangSong" w:cs="FangSong"/>
          <w:spacing w:val="-2"/>
          <w:sz w:val="28"/>
          <w:szCs w:val="28"/>
        </w:rPr>
        <w:t>保健品项目的用工提供了充足的保障，也有利于引进高层次、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技</w:t>
      </w:r>
      <w:r>
        <w:rPr>
          <w:rFonts w:ascii="FangSong" w:eastAsia="FangSong" w:hAnsi="FangSong" w:cs="FangSong"/>
          <w:spacing w:val="-5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方面的优惠政策。这为老年人保健品项目创造了更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老年人保健品项目的过程中，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确保老年人保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健</w:t>
      </w:r>
      <w:r>
        <w:rPr>
          <w:rFonts w:ascii="FangSong" w:eastAsia="FangSong" w:hAnsi="FangSong" w:cs="FangSong"/>
          <w:spacing w:val="-2"/>
          <w:sz w:val="28"/>
          <w:szCs w:val="28"/>
        </w:rPr>
        <w:t>品项目在不对周边环境造成负面影响的前提下顺利推进。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老年</w:t>
      </w:r>
      <w:r>
        <w:rPr>
          <w:rFonts w:ascii="FangSong" w:eastAsia="FangSong" w:hAnsi="FangSong" w:cs="FangSong"/>
          <w:spacing w:val="-15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保健品项目所在区域的安全设施完备，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2" w:line="418" w:lineRule="auto"/>
        <w:ind w:left="3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等安全系统。这为老年人保健品项目的安全运行提供了可靠的支持，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老</w:t>
      </w:r>
      <w:r>
        <w:rPr>
          <w:rFonts w:ascii="FangSong" w:eastAsia="FangSong" w:hAnsi="FangSong" w:cs="FangSong"/>
          <w:spacing w:val="-8"/>
          <w:sz w:val="28"/>
          <w:szCs w:val="28"/>
        </w:rPr>
        <w:t>年人保健品项目提供了明确的建设方向，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确保用地符合工业老年人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健</w:t>
      </w:r>
      <w:r>
        <w:rPr>
          <w:rFonts w:ascii="FangSong" w:eastAsia="FangSong" w:hAnsi="FangSong" w:cs="FangSong"/>
          <w:spacing w:val="-4"/>
          <w:sz w:val="28"/>
          <w:szCs w:val="28"/>
        </w:rPr>
        <w:t>品项目的规划和要求。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46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老年人保健品项目所在地区容积率和建筑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密</w:t>
      </w:r>
      <w:r>
        <w:rPr>
          <w:rFonts w:ascii="FangSong" w:eastAsia="FangSong" w:hAnsi="FangSong" w:cs="FangSong"/>
          <w:spacing w:val="-7"/>
          <w:sz w:val="28"/>
          <w:szCs w:val="28"/>
        </w:rPr>
        <w:t>度</w:t>
      </w:r>
      <w:r>
        <w:rPr>
          <w:rFonts w:ascii="FangSong" w:eastAsia="FangSong" w:hAnsi="FangSong" w:cs="FangSong"/>
          <w:spacing w:val="-4"/>
          <w:sz w:val="28"/>
          <w:szCs w:val="28"/>
        </w:rPr>
        <w:t>都有具体的控制指标。我们将确保老年人保健品项目建设在合理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23"/>
          <w:sz w:val="28"/>
          <w:szCs w:val="28"/>
        </w:rPr>
        <w:t>容</w:t>
      </w:r>
      <w:r>
        <w:rPr>
          <w:rFonts w:ascii="FangSong" w:eastAsia="FangSong" w:hAnsi="FangSong" w:cs="FangSong"/>
          <w:spacing w:val="-12"/>
          <w:sz w:val="28"/>
          <w:szCs w:val="28"/>
        </w:rPr>
        <w:t>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提高老年人保健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8" w:right="17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途划分是用地控制的核心之一。根据老年人保健品项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年人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健品项目的合法性和可持续性。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。我们将严格按照规定的利用年限进行老年人保健品项目建设和运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在老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人保健品项目建设完成后，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自然环境，减小老年人保健品项目对周边土地的影响。</w:t>
      </w:r>
    </w:p>
    <w:p>
      <w:pPr>
        <w:spacing w:before="1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我们将确保老年人保健品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。这为老年人保健品项目提供了便捷的物流通道，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成品销售，提高了老年人保健品项目的市场竞争力。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0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自然条件适宜。老年人保健品项目建设将充分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1" w:right="196" w:firstLine="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设施。老年人保健品项目将充分利用这些配套设施，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老年人保健品项目的稳定运营。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4" w:right="1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总体要求中还包括对环境的保护要求。老年人保健品项目将遵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绿色、可持续的工业老年人保健品项目。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老年</w:t>
      </w:r>
      <w:r>
        <w:rPr>
          <w:rFonts w:ascii="FangSong" w:eastAsia="FangSong" w:hAnsi="FangSong" w:cs="FangSong"/>
          <w:spacing w:val="-15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保健品项目将积极融入当地社区，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促进老年人保健品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3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老年人保健品项目将在选址的基础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在老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人保健品项目选址的初步规划中，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我们计划通过多功能空间规划来优化土地利用。在老年人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55" w:right="189" w:hanging="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健品项目内部，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区、绿</w:t>
      </w:r>
      <w:r>
        <w:rPr>
          <w:rFonts w:ascii="FangSong" w:eastAsia="FangSong" w:hAnsi="FangSong" w:cs="FangSong"/>
          <w:spacing w:val="-5"/>
          <w:sz w:val="28"/>
          <w:szCs w:val="28"/>
        </w:rPr>
        <w:t>化</w:t>
      </w:r>
      <w:r>
        <w:rPr>
          <w:rFonts w:ascii="FangSong" w:eastAsia="FangSong" w:hAnsi="FangSong" w:cs="FangSong"/>
          <w:spacing w:val="-3"/>
          <w:sz w:val="28"/>
          <w:szCs w:val="28"/>
        </w:rPr>
        <w:t>区等，以确保每块用地都发挥最大潜力。</w:t>
      </w:r>
    </w:p>
    <w:p>
      <w:pPr>
        <w:spacing w:before="1" w:line="411" w:lineRule="auto"/>
        <w:ind w:left="38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高建筑的垂直利用率。这一措施有助于减小老年人保健品项目的占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老年</w:t>
      </w:r>
      <w:r>
        <w:rPr>
          <w:rFonts w:ascii="FangSong" w:eastAsia="FangSong" w:hAnsi="FangSong" w:cs="FangSong"/>
          <w:spacing w:val="-15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保健品项目还将注重环境友好设计，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人保健品项目的整体可持续性，符合现代绿色建筑的发展趋势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共设施也是我们的设计理念之一。在老年人保健品项目内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7" w:right="8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我们致力于实现老年人保健品项目用地的经济高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219" w:lineRule="auto"/>
        <w:ind w:right="18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0"/>
          <w:sz w:val="28"/>
          <w:szCs w:val="28"/>
        </w:rPr>
        <w:t>老</w:t>
      </w:r>
      <w:r>
        <w:rPr>
          <w:rFonts w:ascii="FangSong" w:eastAsia="FangSong" w:hAnsi="FangSong" w:cs="FangSong"/>
          <w:spacing w:val="-9"/>
          <w:sz w:val="28"/>
          <w:szCs w:val="28"/>
        </w:rPr>
        <w:t>年人保健品项目整体布置中，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</w:p>
    <w:p>
      <w:pPr>
        <w:sectPr>
          <w:pgSz w:w="11906" w:h="16839"/>
          <w:pgMar w:top="1431" w:right="1610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3" w:right="36" w:firstLine="1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</w:rPr>
        <w:t>生产</w:t>
      </w:r>
      <w:r>
        <w:rPr>
          <w:rFonts w:ascii="FangSong" w:eastAsia="FangSong" w:hAnsi="FangSong" w:cs="FangSong"/>
          <w:spacing w:val="-6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、办公区、休闲区、绿化区等几个主要区域。生产区域紧邻交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通要道，便于原材</w:t>
      </w:r>
      <w:r>
        <w:rPr>
          <w:rFonts w:ascii="FangSong" w:eastAsia="FangSong" w:hAnsi="FangSong" w:cs="FangSong"/>
          <w:spacing w:val="-3"/>
          <w:sz w:val="28"/>
          <w:szCs w:val="28"/>
        </w:rPr>
        <w:t>料运输和产品出货；办公区域靠近老年人保健品项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目核心区，方便管</w:t>
      </w:r>
      <w:r>
        <w:rPr>
          <w:rFonts w:ascii="FangSong" w:eastAsia="FangSong" w:hAnsi="FangSong" w:cs="FangSong"/>
          <w:spacing w:val="-3"/>
          <w:sz w:val="28"/>
          <w:szCs w:val="28"/>
        </w:rPr>
        <w:t>理和内外部沟通；休闲区和绿化区域分布在老年人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保健品项目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确保了老年人保健品项目内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老年人保健品项目区域内设置了一系列公共设施，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老</w:t>
      </w:r>
      <w:r>
        <w:rPr>
          <w:rFonts w:ascii="FangSong" w:eastAsia="FangSong" w:hAnsi="FangSong" w:cs="FangSong"/>
          <w:spacing w:val="-3"/>
          <w:sz w:val="28"/>
          <w:szCs w:val="28"/>
        </w:rPr>
        <w:t>年人保健品项目总图中，我们特别划定了环境保护区域，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0" w:line="221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生产与办公是老年人保</w:t>
      </w:r>
      <w:r>
        <w:rPr>
          <w:rFonts w:ascii="FangSong" w:eastAsia="FangSong" w:hAnsi="FangSong" w:cs="FangSong"/>
          <w:sz w:val="28"/>
          <w:szCs w:val="28"/>
        </w:rPr>
        <w:t>健品项目的两个核心功能区，我们通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1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畅运输和产品的高效配送。办公区则位于老年人保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健</w:t>
      </w:r>
      <w:r>
        <w:rPr>
          <w:rFonts w:ascii="FangSong" w:eastAsia="FangSong" w:hAnsi="FangSong" w:cs="FangSong"/>
          <w:spacing w:val="-9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项目核心区，方便管理层对整个老年人保健品项目的监控与决策。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在老年人保健品项目区域内分布绿化带和休闲区，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</w:t>
      </w:r>
      <w:r>
        <w:rPr>
          <w:rFonts w:ascii="FangSong" w:eastAsia="FangSong" w:hAnsi="FangSong" w:cs="FangSong"/>
          <w:spacing w:val="-7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保健品项目增色不少。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我们将环境保护区域规划在老年人保健</w:t>
      </w:r>
      <w:r>
        <w:rPr>
          <w:rFonts w:ascii="FangSong" w:eastAsia="FangSong" w:hAnsi="FangSong" w:cs="FangSong"/>
          <w:sz w:val="28"/>
          <w:szCs w:val="28"/>
        </w:rPr>
        <w:t>品项目的一侧，集中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又在视觉上用绿化带遮挡，确保了老年人保健品项目整体的美观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使老年人保健品项目在生产的同时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before="4" w:line="414" w:lineRule="auto"/>
        <w:ind w:left="31" w:right="16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这八个设计要点共同构成了老年人保健品项目总图布置方案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核心，确保了老年</w:t>
      </w:r>
      <w:r>
        <w:rPr>
          <w:rFonts w:ascii="FangSong" w:eastAsia="FangSong" w:hAnsi="FangSong" w:cs="FangSong"/>
          <w:spacing w:val="-2"/>
          <w:sz w:val="28"/>
          <w:szCs w:val="28"/>
        </w:rPr>
        <w:t>人保健品项目在各个方面都能够取得良好的平衡，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7" w:line="417" w:lineRule="auto"/>
        <w:ind w:left="33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该老年人保健品项目选址位于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助于老年人保健</w:t>
      </w:r>
      <w:r>
        <w:rPr>
          <w:rFonts w:ascii="FangSong" w:eastAsia="FangSong" w:hAnsi="FangSong" w:cs="FangSong"/>
          <w:spacing w:val="-2"/>
          <w:sz w:val="28"/>
          <w:szCs w:val="28"/>
        </w:rPr>
        <w:t>品项目的顺利启动和运营。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销售和员工的通勤。这为老年人保健品项目提供了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老年人保健品项目选址规划中特别考虑了环保区域，用于</w:t>
      </w:r>
      <w:r>
        <w:rPr>
          <w:rFonts w:ascii="FangSong" w:eastAsia="FangSong" w:hAnsi="FangSong" w:cs="FangSong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有效减少对周边环境的负面影响。这表明了老年人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保健品项目对环境保护的高度重视，符合可持续发展的战略目</w:t>
      </w:r>
      <w:r>
        <w:rPr>
          <w:rFonts w:ascii="FangSong" w:eastAsia="FangSong" w:hAnsi="FangSong" w:cs="FangSong"/>
          <w:spacing w:val="-1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老年人保健品项目选址的用地控制指标与相关规划相</w:t>
      </w:r>
      <w:r>
        <w:rPr>
          <w:rFonts w:ascii="FangSong" w:eastAsia="FangSong" w:hAnsi="FangSong" w:cs="FangSong"/>
          <w:sz w:val="28"/>
          <w:szCs w:val="28"/>
        </w:rPr>
        <w:t>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也兼顾了用地的合理利用。这有助于老年人保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健品项目获得土</w:t>
      </w:r>
      <w:r>
        <w:rPr>
          <w:rFonts w:ascii="FangSong" w:eastAsia="FangSong" w:hAnsi="FangSong" w:cs="FangSong"/>
          <w:spacing w:val="-2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在老年人保健品项目选址周边进行了社区和周边环境的调查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保老年人保健品项目建设不会对周边社区造成过大的影响，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老年人保健品项目选址时，我们充分考虑了当地的政策和</w:t>
      </w:r>
      <w:r>
        <w:rPr>
          <w:rFonts w:ascii="FangSong" w:eastAsia="FangSong" w:hAnsi="FangSong" w:cs="FangSong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确保老年人保健品项目的合法性和稳健性。对政府支持政策和法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的遵从，有助于老年人保健品项目在当地获得更多支持。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8" w:right="45" w:firstLine="97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1"/>
          <w:sz w:val="28"/>
          <w:szCs w:val="28"/>
        </w:rPr>
        <w:t>综合考虑老年人保健品项目选址的各项因素，我们认为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址有望为老年人保健品项目带来更多的发展机遇。与周边的产业和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环境相结合，该选址将有助于老年人保健品项目实现可持续发展。</w:t>
      </w:r>
    </w:p>
    <w:p>
      <w:pPr>
        <w:spacing w:before="2" w:line="415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我们可以得出该老年人保健品项目选址的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为老年人保健品项目的后续规划和实施提供了坚实的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1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老年人保健品项目概论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)、老年人保健品项目承办单位基本情况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二)、老年人保健品项目概况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老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7"/>
          <w:sz w:val="28"/>
          <w:szCs w:val="28"/>
        </w:rPr>
        <w:t>人保健品项目名称：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老年人保健品项目</w:t>
      </w:r>
    </w:p>
    <w:p>
      <w:pPr>
        <w:spacing w:before="289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老</w:t>
      </w:r>
      <w:r>
        <w:rPr>
          <w:rFonts w:ascii="FangSong" w:eastAsia="FangSong" w:hAnsi="FangSong" w:cs="FangSong"/>
          <w:spacing w:val="-11"/>
          <w:sz w:val="28"/>
          <w:szCs w:val="28"/>
        </w:rPr>
        <w:t>年</w:t>
      </w:r>
      <w:r>
        <w:rPr>
          <w:rFonts w:ascii="FangSong" w:eastAsia="FangSong" w:hAnsi="FangSong" w:cs="FangSong"/>
          <w:spacing w:val="-9"/>
          <w:sz w:val="28"/>
          <w:szCs w:val="28"/>
        </w:rPr>
        <w:t>人保健品项目类型：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5"/>
          <w:sz w:val="28"/>
          <w:szCs w:val="28"/>
        </w:rPr>
        <w:t>老年人保健品项目地点：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90" w:line="411" w:lineRule="auto"/>
        <w:ind w:left="38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老</w:t>
      </w:r>
      <w:r>
        <w:rPr>
          <w:rFonts w:ascii="FangSong" w:eastAsia="FangSong" w:hAnsi="FangSong" w:cs="FangSong"/>
          <w:spacing w:val="-15"/>
          <w:sz w:val="28"/>
          <w:szCs w:val="28"/>
        </w:rPr>
        <w:t>年人保健品项目规模：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老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人保健品项目周期：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416" w:lineRule="auto"/>
        <w:ind w:left="42" w:right="5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老年人保健品项目背景：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老年人保健品项目的建设旨在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三)、老年人保健品项目评价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该老年人保健品项目处于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2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8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年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保健品项目具备较高的实施可行性。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6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</w:p>
    <w:p>
      <w:pPr>
        <w:sectPr>
          <w:pgSz w:w="11906" w:h="16839"/>
          <w:pgMar w:top="1431" w:right="1704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7" w:right="20" w:hanging="5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于创新的人才生态系统。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5"/>
          <w:sz w:val="28"/>
          <w:szCs w:val="28"/>
        </w:rPr>
        <w:t>企</w:t>
      </w:r>
      <w:r>
        <w:rPr>
          <w:rFonts w:ascii="FangSong" w:eastAsia="FangSong" w:hAnsi="FangSong" w:cs="FangSong"/>
          <w:spacing w:val="-4"/>
          <w:sz w:val="28"/>
          <w:szCs w:val="28"/>
        </w:rPr>
        <w:t>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、老年人保健品项目技术工艺分析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line="415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提供优质产品和服务。保障工艺流程能够满足老年人保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健</w:t>
      </w:r>
      <w:r>
        <w:rPr>
          <w:rFonts w:ascii="FangSong" w:eastAsia="FangSong" w:hAnsi="FangSong" w:cs="FangSong"/>
          <w:spacing w:val="-12"/>
          <w:sz w:val="28"/>
          <w:szCs w:val="28"/>
        </w:rPr>
        <w:t>品项目产品要求，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292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老年人保健品项目建设贯彻“三同时”的原则，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老年</w:t>
      </w:r>
      <w:r>
        <w:rPr>
          <w:rFonts w:ascii="FangSong" w:eastAsia="FangSong" w:hAnsi="FangSong" w:cs="FangSong"/>
          <w:spacing w:val="-15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保健品项目拟采用国内成熟的生产工艺，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老</w:t>
      </w:r>
      <w:r>
        <w:rPr>
          <w:rFonts w:ascii="FangSong" w:eastAsia="FangSong" w:hAnsi="FangSong" w:cs="FangSong"/>
          <w:spacing w:val="-10"/>
          <w:sz w:val="28"/>
          <w:szCs w:val="28"/>
        </w:rPr>
        <w:t>年人保健品项目的技术保障措施从设计、施工、试运行到投产、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以确保老年人保健品项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持将确保老年人保健品项目的可持续发展和高效运营。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人保健品项目技术流程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9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规划和技术验证计划。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8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成果，设计生产工艺。</w:t>
      </w:r>
    </w:p>
    <w:p>
      <w:pPr>
        <w:sectPr>
          <w:pgSz w:w="11906" w:h="16839"/>
          <w:pgMar w:top="1431" w:right="1704" w:bottom="0" w:left="1785" w:header="0" w:footer="0" w:gutter="0"/>
          <w:pgNumType w:start="31"/>
          <w:cols w:space="708"/>
        </w:sectPr>
      </w:pPr>
    </w:p>
    <w:p>
      <w:pPr>
        <w:spacing w:before="183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416" w:lineRule="auto"/>
        <w:ind w:left="1157" w:right="107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在老年人保健品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据分析工具监测和分析老年人保健品项目各环节数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共同构建了高效、稳定的老年人保健品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实施框架，确保老年人保健品项目顺利推进。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确保选用的设备能够满足老年人保健品项目的技术要求，例如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所选设备与老年人保健品项目工艺流程相匹配，例如：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设备的生产能力是否符合老年人保健品项目的产能需求。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ectPr>
          <w:pgSz w:w="11906" w:h="16839"/>
          <w:pgMar w:top="1431" w:right="1697" w:bottom="0" w:left="1785" w:header="0" w:footer="0" w:gutter="0"/>
          <w:pgNumType w:start="33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34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老</w:t>
      </w:r>
      <w:r>
        <w:rPr>
          <w:rFonts w:ascii="FangSong" w:eastAsia="FangSong" w:hAnsi="FangSong" w:cs="FangSong"/>
          <w:spacing w:val="-4"/>
          <w:sz w:val="28"/>
          <w:szCs w:val="28"/>
        </w:rPr>
        <w:t>年人保健品项目的环境影响评估旨在全面了解、评估老年人保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健</w:t>
      </w:r>
      <w:r>
        <w:rPr>
          <w:rFonts w:ascii="FangSong" w:eastAsia="FangSong" w:hAnsi="FangSong" w:cs="FangSong"/>
          <w:spacing w:val="-8"/>
          <w:sz w:val="28"/>
          <w:szCs w:val="28"/>
        </w:rPr>
        <w:t>品项目对周边自然和社会环境可能产生的影响，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科学、</w:t>
      </w:r>
      <w:r>
        <w:rPr>
          <w:rFonts w:ascii="FangSong" w:eastAsia="FangSong" w:hAnsi="FangSong" w:cs="FangSong"/>
          <w:spacing w:val="-4"/>
          <w:sz w:val="28"/>
          <w:szCs w:val="28"/>
        </w:rPr>
        <w:t>客观的依据。具体目的包括：</w:t>
      </w:r>
    </w:p>
    <w:p>
      <w:pPr>
        <w:spacing w:before="1" w:line="411" w:lineRule="auto"/>
        <w:ind w:left="43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确定老年人保健品项目可能对自然环境、生</w:t>
      </w:r>
      <w:r>
        <w:rPr>
          <w:rFonts w:ascii="FangSong" w:eastAsia="FangSong" w:hAnsi="FangSong" w:cs="FangSong"/>
          <w:spacing w:val="-2"/>
          <w:sz w:val="28"/>
          <w:szCs w:val="28"/>
        </w:rPr>
        <w:t>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系统、水源、空气质量等产生的直接或潜在影响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遵循国家和地方环境法规，确保老年人保健品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目在环保方面的合法性和可持续性。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  <w:sectPr>
          <w:pgSz w:w="11906" w:h="16839"/>
          <w:pgMar w:top="1431" w:right="1623" w:bottom="0" w:left="1785" w:header="0" w:footer="0" w:gutter="0"/>
          <w:pgNumType w:start="35"/>
          <w:cols w:space="708"/>
        </w:sect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https://d.book118.com/576024100121010102</w:t>
        </w:r>
      </w:hyperlink>
    </w:p>
    <w:p/>
    <w:sectPr>
      <w:type w:val="nextPage"/>
      <w:pgSz w:w="11906" w:h="16839"/>
      <w:pgMar w:top="1431" w:right="1623" w:bottom="0" w:left="1785" w:header="0" w:footer="0" w:gutter="0"/>
      <w:pgNumType w:start="3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76024100121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2024-03-14T09:18:54Z</vt:filetime>
  </property>
  <property fmtid="{D5CDD505-2E9C-101B-9397-08002B2CF9AE}" pid="3" name="CRO">
    <vt:lpwstr>wqlLaW5nc29mdCBQREYgdG8gV1BTIDgw</vt:lpwstr>
  </property>
</Properties>
</file>