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熏香相关行业公司员工职业发展支持与推动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6" w:history="1">
        <w:r>
          <w:rPr>
            <w:rFonts w:ascii="仿宋" w:eastAsia="仿宋" w:hAnsi="仿宋" w:cs="仿宋" w:hint="eastAsia"/>
            <w:lang w:eastAsia="zh-CN"/>
          </w:rPr>
          <w:t>概论</w:t>
        </w:r>
        <w:r>
          <w:tab/>
        </w:r>
        <w:r>
          <w:fldChar w:fldCharType="begin"/>
        </w:r>
        <w:r>
          <w:instrText xml:space="preserve"> PAGEREF _Toc30766 \h </w:instrText>
        </w:r>
        <w:r>
          <w:fldChar w:fldCharType="separate"/>
        </w:r>
        <w:r>
          <w:t>3</w:t>
        </w:r>
        <w:r>
          <w:fldChar w:fldCharType="end"/>
        </w:r>
      </w:hyperlink>
    </w:p>
    <w:p>
      <w:pPr>
        <w:pStyle w:val="TOC1"/>
        <w:tabs>
          <w:tab w:val="right" w:leader="dot" w:pos="8306"/>
        </w:tabs>
      </w:pPr>
      <w:hyperlink w:anchor="_Toc23903" w:history="1">
        <w:r>
          <w:rPr>
            <w:rFonts w:ascii="仿宋" w:eastAsia="仿宋" w:hAnsi="仿宋" w:cs="仿宋" w:hint="eastAsia"/>
            <w:lang w:eastAsia="zh-CN"/>
          </w:rPr>
          <w:t>一、项目基本情况</w:t>
        </w:r>
        <w:r>
          <w:tab/>
        </w:r>
        <w:r>
          <w:fldChar w:fldCharType="begin"/>
        </w:r>
        <w:r>
          <w:instrText xml:space="preserve"> PAGEREF _Toc23903 \h </w:instrText>
        </w:r>
        <w:r>
          <w:fldChar w:fldCharType="separate"/>
        </w:r>
        <w:r>
          <w:t>3</w:t>
        </w:r>
        <w:r>
          <w:fldChar w:fldCharType="end"/>
        </w:r>
      </w:hyperlink>
    </w:p>
    <w:p>
      <w:pPr>
        <w:pStyle w:val="TOC2"/>
        <w:tabs>
          <w:tab w:val="right" w:leader="dot" w:pos="8306"/>
        </w:tabs>
      </w:pPr>
      <w:hyperlink w:anchor="_Toc15739" w:history="1">
        <w:r>
          <w:rPr>
            <w:rFonts w:ascii="仿宋" w:eastAsia="仿宋" w:hAnsi="仿宋" w:cs="仿宋" w:hint="eastAsia"/>
            <w:lang w:eastAsia="zh-CN"/>
          </w:rPr>
          <w:t>(一)、项目名称及建设性质</w:t>
        </w:r>
        <w:r>
          <w:tab/>
        </w:r>
        <w:r>
          <w:fldChar w:fldCharType="begin"/>
        </w:r>
        <w:r>
          <w:instrText xml:space="preserve"> PAGEREF _Toc15739 \h </w:instrText>
        </w:r>
        <w:r>
          <w:fldChar w:fldCharType="separate"/>
        </w:r>
        <w:r>
          <w:t>3</w:t>
        </w:r>
        <w:r>
          <w:fldChar w:fldCharType="end"/>
        </w:r>
      </w:hyperlink>
    </w:p>
    <w:p>
      <w:pPr>
        <w:pStyle w:val="TOC2"/>
        <w:tabs>
          <w:tab w:val="right" w:leader="dot" w:pos="8306"/>
        </w:tabs>
      </w:pPr>
      <w:hyperlink w:anchor="_Toc30480" w:history="1">
        <w:r>
          <w:rPr>
            <w:rFonts w:ascii="仿宋" w:eastAsia="仿宋" w:hAnsi="仿宋" w:cs="仿宋" w:hint="eastAsia"/>
            <w:lang w:eastAsia="zh-CN"/>
          </w:rPr>
          <w:t>(二)、项目承办单位</w:t>
        </w:r>
        <w:r>
          <w:tab/>
        </w:r>
        <w:r>
          <w:fldChar w:fldCharType="begin"/>
        </w:r>
        <w:r>
          <w:instrText xml:space="preserve"> PAGEREF _Toc30480 \h </w:instrText>
        </w:r>
        <w:r>
          <w:fldChar w:fldCharType="separate"/>
        </w:r>
        <w:r>
          <w:t>4</w:t>
        </w:r>
        <w:r>
          <w:fldChar w:fldCharType="end"/>
        </w:r>
      </w:hyperlink>
    </w:p>
    <w:p>
      <w:pPr>
        <w:pStyle w:val="TOC2"/>
        <w:tabs>
          <w:tab w:val="right" w:leader="dot" w:pos="8306"/>
        </w:tabs>
      </w:pPr>
      <w:hyperlink w:anchor="_Toc25033" w:history="1">
        <w:r>
          <w:rPr>
            <w:rFonts w:ascii="仿宋" w:eastAsia="仿宋" w:hAnsi="仿宋" w:cs="仿宋" w:hint="eastAsia"/>
            <w:lang w:eastAsia="zh-CN"/>
          </w:rPr>
          <w:t>(三)、项目实施的可行性</w:t>
        </w:r>
        <w:r>
          <w:tab/>
        </w:r>
        <w:r>
          <w:fldChar w:fldCharType="begin"/>
        </w:r>
        <w:r>
          <w:instrText xml:space="preserve"> PAGEREF _Toc25033 \h </w:instrText>
        </w:r>
        <w:r>
          <w:fldChar w:fldCharType="separate"/>
        </w:r>
        <w:r>
          <w:t>5</w:t>
        </w:r>
        <w:r>
          <w:fldChar w:fldCharType="end"/>
        </w:r>
      </w:hyperlink>
    </w:p>
    <w:p>
      <w:pPr>
        <w:pStyle w:val="TOC2"/>
        <w:tabs>
          <w:tab w:val="right" w:leader="dot" w:pos="8306"/>
        </w:tabs>
      </w:pPr>
      <w:hyperlink w:anchor="_Toc11170" w:history="1">
        <w:r>
          <w:rPr>
            <w:rFonts w:ascii="仿宋" w:eastAsia="仿宋" w:hAnsi="仿宋" w:cs="仿宋" w:hint="eastAsia"/>
            <w:lang w:eastAsia="zh-CN"/>
          </w:rPr>
          <w:t>(四)、项目建设选址</w:t>
        </w:r>
        <w:r>
          <w:tab/>
        </w:r>
        <w:r>
          <w:fldChar w:fldCharType="begin"/>
        </w:r>
        <w:r>
          <w:instrText xml:space="preserve"> PAGEREF _Toc11170 \h </w:instrText>
        </w:r>
        <w:r>
          <w:fldChar w:fldCharType="separate"/>
        </w:r>
        <w:r>
          <w:t>6</w:t>
        </w:r>
        <w:r>
          <w:fldChar w:fldCharType="end"/>
        </w:r>
      </w:hyperlink>
    </w:p>
    <w:p>
      <w:pPr>
        <w:pStyle w:val="TOC2"/>
        <w:tabs>
          <w:tab w:val="right" w:leader="dot" w:pos="8306"/>
        </w:tabs>
      </w:pPr>
      <w:hyperlink w:anchor="_Toc32443" w:history="1">
        <w:r>
          <w:rPr>
            <w:rFonts w:ascii="仿宋" w:eastAsia="仿宋" w:hAnsi="仿宋" w:cs="仿宋" w:hint="eastAsia"/>
            <w:lang w:eastAsia="zh-CN"/>
          </w:rPr>
          <w:t>(五)、建筑物建设规模</w:t>
        </w:r>
        <w:r>
          <w:tab/>
        </w:r>
        <w:r>
          <w:fldChar w:fldCharType="begin"/>
        </w:r>
        <w:r>
          <w:instrText xml:space="preserve"> PAGEREF _Toc32443 \h </w:instrText>
        </w:r>
        <w:r>
          <w:fldChar w:fldCharType="separate"/>
        </w:r>
        <w:r>
          <w:t>8</w:t>
        </w:r>
        <w:r>
          <w:fldChar w:fldCharType="end"/>
        </w:r>
      </w:hyperlink>
    </w:p>
    <w:p>
      <w:pPr>
        <w:pStyle w:val="TOC2"/>
        <w:tabs>
          <w:tab w:val="right" w:leader="dot" w:pos="8306"/>
        </w:tabs>
      </w:pPr>
      <w:hyperlink w:anchor="_Toc18291" w:history="1">
        <w:r>
          <w:rPr>
            <w:rFonts w:ascii="仿宋" w:eastAsia="仿宋" w:hAnsi="仿宋" w:cs="仿宋" w:hint="eastAsia"/>
            <w:lang w:eastAsia="zh-CN"/>
          </w:rPr>
          <w:t>(六)、项目总投资及资金构成</w:t>
        </w:r>
        <w:r>
          <w:tab/>
        </w:r>
        <w:r>
          <w:fldChar w:fldCharType="begin"/>
        </w:r>
        <w:r>
          <w:instrText xml:space="preserve"> PAGEREF _Toc18291 \h </w:instrText>
        </w:r>
        <w:r>
          <w:fldChar w:fldCharType="separate"/>
        </w:r>
        <w:r>
          <w:t>9</w:t>
        </w:r>
        <w:r>
          <w:fldChar w:fldCharType="end"/>
        </w:r>
      </w:hyperlink>
    </w:p>
    <w:p>
      <w:pPr>
        <w:pStyle w:val="TOC2"/>
        <w:tabs>
          <w:tab w:val="right" w:leader="dot" w:pos="8306"/>
        </w:tabs>
      </w:pPr>
      <w:hyperlink w:anchor="_Toc27506" w:history="1">
        <w:r>
          <w:rPr>
            <w:rFonts w:ascii="仿宋" w:eastAsia="仿宋" w:hAnsi="仿宋" w:cs="仿宋" w:hint="eastAsia"/>
            <w:lang w:eastAsia="zh-CN"/>
          </w:rPr>
          <w:t>(七)、资金筹措方案</w:t>
        </w:r>
        <w:r>
          <w:tab/>
        </w:r>
        <w:r>
          <w:fldChar w:fldCharType="begin"/>
        </w:r>
        <w:r>
          <w:instrText xml:space="preserve"> PAGEREF _Toc27506 \h </w:instrText>
        </w:r>
        <w:r>
          <w:fldChar w:fldCharType="separate"/>
        </w:r>
        <w:r>
          <w:t>10</w:t>
        </w:r>
        <w:r>
          <w:fldChar w:fldCharType="end"/>
        </w:r>
      </w:hyperlink>
    </w:p>
    <w:p>
      <w:pPr>
        <w:pStyle w:val="TOC2"/>
        <w:tabs>
          <w:tab w:val="right" w:leader="dot" w:pos="8306"/>
        </w:tabs>
      </w:pPr>
      <w:hyperlink w:anchor="_Toc30835" w:history="1">
        <w:r>
          <w:rPr>
            <w:rFonts w:ascii="仿宋" w:eastAsia="仿宋" w:hAnsi="仿宋" w:cs="仿宋" w:hint="eastAsia"/>
            <w:lang w:eastAsia="zh-CN"/>
          </w:rPr>
          <w:t>(八)、项目预期经济效益规划目标</w:t>
        </w:r>
        <w:r>
          <w:tab/>
        </w:r>
        <w:r>
          <w:fldChar w:fldCharType="begin"/>
        </w:r>
        <w:r>
          <w:instrText xml:space="preserve"> PAGEREF _Toc30835 \h </w:instrText>
        </w:r>
        <w:r>
          <w:fldChar w:fldCharType="separate"/>
        </w:r>
        <w:r>
          <w:t>11</w:t>
        </w:r>
        <w:r>
          <w:fldChar w:fldCharType="end"/>
        </w:r>
      </w:hyperlink>
    </w:p>
    <w:p>
      <w:pPr>
        <w:pStyle w:val="TOC2"/>
        <w:tabs>
          <w:tab w:val="right" w:leader="dot" w:pos="8306"/>
        </w:tabs>
      </w:pPr>
      <w:hyperlink w:anchor="_Toc19495" w:history="1">
        <w:r>
          <w:rPr>
            <w:rFonts w:ascii="仿宋" w:eastAsia="仿宋" w:hAnsi="仿宋" w:cs="仿宋" w:hint="eastAsia"/>
            <w:lang w:eastAsia="zh-CN"/>
          </w:rPr>
          <w:t>(九)、项目建设进度规划</w:t>
        </w:r>
        <w:r>
          <w:tab/>
        </w:r>
        <w:r>
          <w:fldChar w:fldCharType="begin"/>
        </w:r>
        <w:r>
          <w:instrText xml:space="preserve"> PAGEREF _Toc19495 \h </w:instrText>
        </w:r>
        <w:r>
          <w:fldChar w:fldCharType="separate"/>
        </w:r>
        <w:r>
          <w:t>12</w:t>
        </w:r>
        <w:r>
          <w:fldChar w:fldCharType="end"/>
        </w:r>
      </w:hyperlink>
    </w:p>
    <w:p>
      <w:pPr>
        <w:pStyle w:val="TOC1"/>
        <w:tabs>
          <w:tab w:val="right" w:leader="dot" w:pos="8306"/>
        </w:tabs>
      </w:pPr>
      <w:hyperlink w:anchor="_Toc28629" w:history="1">
        <w:r>
          <w:rPr>
            <w:rFonts w:ascii="仿宋" w:eastAsia="仿宋" w:hAnsi="仿宋" w:cs="仿宋" w:hint="eastAsia"/>
            <w:lang w:eastAsia="zh-CN"/>
          </w:rPr>
          <w:t>二、公司简介</w:t>
        </w:r>
        <w:r>
          <w:tab/>
        </w:r>
        <w:r>
          <w:fldChar w:fldCharType="begin"/>
        </w:r>
        <w:r>
          <w:instrText xml:space="preserve"> PAGEREF _Toc28629 \h </w:instrText>
        </w:r>
        <w:r>
          <w:fldChar w:fldCharType="separate"/>
        </w:r>
        <w:r>
          <w:t>14</w:t>
        </w:r>
        <w:r>
          <w:fldChar w:fldCharType="end"/>
        </w:r>
      </w:hyperlink>
    </w:p>
    <w:p>
      <w:pPr>
        <w:pStyle w:val="TOC2"/>
        <w:tabs>
          <w:tab w:val="right" w:leader="dot" w:pos="8306"/>
        </w:tabs>
      </w:pPr>
      <w:hyperlink w:anchor="_Toc15257" w:history="1">
        <w:r>
          <w:rPr>
            <w:rFonts w:ascii="仿宋" w:eastAsia="仿宋" w:hAnsi="仿宋" w:cs="仿宋" w:hint="eastAsia"/>
            <w:lang w:eastAsia="zh-CN"/>
          </w:rPr>
          <w:t>(一)、公司基本信息</w:t>
        </w:r>
        <w:r>
          <w:tab/>
        </w:r>
        <w:r>
          <w:fldChar w:fldCharType="begin"/>
        </w:r>
        <w:r>
          <w:instrText xml:space="preserve"> PAGEREF _Toc15257 \h </w:instrText>
        </w:r>
        <w:r>
          <w:fldChar w:fldCharType="separate"/>
        </w:r>
        <w:r>
          <w:t>14</w:t>
        </w:r>
        <w:r>
          <w:fldChar w:fldCharType="end"/>
        </w:r>
      </w:hyperlink>
    </w:p>
    <w:p>
      <w:pPr>
        <w:pStyle w:val="TOC2"/>
        <w:tabs>
          <w:tab w:val="right" w:leader="dot" w:pos="8306"/>
        </w:tabs>
      </w:pPr>
      <w:hyperlink w:anchor="_Toc14929" w:history="1">
        <w:r>
          <w:rPr>
            <w:rFonts w:ascii="仿宋" w:eastAsia="仿宋" w:hAnsi="仿宋" w:cs="仿宋" w:hint="eastAsia"/>
            <w:lang w:eastAsia="zh-CN"/>
          </w:rPr>
          <w:t>(二)、公司简介</w:t>
        </w:r>
        <w:r>
          <w:tab/>
        </w:r>
        <w:r>
          <w:fldChar w:fldCharType="begin"/>
        </w:r>
        <w:r>
          <w:instrText xml:space="preserve"> PAGEREF _Toc14929 \h </w:instrText>
        </w:r>
        <w:r>
          <w:fldChar w:fldCharType="separate"/>
        </w:r>
        <w:r>
          <w:t>15</w:t>
        </w:r>
        <w:r>
          <w:fldChar w:fldCharType="end"/>
        </w:r>
      </w:hyperlink>
    </w:p>
    <w:p>
      <w:pPr>
        <w:pStyle w:val="TOC2"/>
        <w:tabs>
          <w:tab w:val="right" w:leader="dot" w:pos="8306"/>
        </w:tabs>
      </w:pPr>
      <w:hyperlink w:anchor="_Toc17616" w:history="1">
        <w:r>
          <w:rPr>
            <w:rFonts w:ascii="仿宋" w:eastAsia="仿宋" w:hAnsi="仿宋" w:cs="仿宋" w:hint="eastAsia"/>
            <w:lang w:eastAsia="zh-CN"/>
          </w:rPr>
          <w:t>(三)、核心人员介绍</w:t>
        </w:r>
        <w:r>
          <w:tab/>
        </w:r>
        <w:r>
          <w:fldChar w:fldCharType="begin"/>
        </w:r>
        <w:r>
          <w:instrText xml:space="preserve"> PAGEREF _Toc17616 \h </w:instrText>
        </w:r>
        <w:r>
          <w:fldChar w:fldCharType="separate"/>
        </w:r>
        <w:r>
          <w:t>16</w:t>
        </w:r>
        <w:r>
          <w:fldChar w:fldCharType="end"/>
        </w:r>
      </w:hyperlink>
    </w:p>
    <w:p>
      <w:pPr>
        <w:pStyle w:val="TOC1"/>
        <w:tabs>
          <w:tab w:val="right" w:leader="dot" w:pos="8306"/>
        </w:tabs>
      </w:pPr>
      <w:hyperlink w:anchor="_Toc19282" w:history="1">
        <w:r>
          <w:rPr>
            <w:rFonts w:ascii="仿宋" w:eastAsia="仿宋" w:hAnsi="仿宋" w:cs="仿宋" w:hint="eastAsia"/>
            <w:lang w:eastAsia="zh-CN"/>
          </w:rPr>
          <w:t>三、第七章员工培训与发展</w:t>
        </w:r>
        <w:r>
          <w:tab/>
        </w:r>
        <w:r>
          <w:fldChar w:fldCharType="begin"/>
        </w:r>
        <w:r>
          <w:instrText xml:space="preserve"> PAGEREF _Toc19282 \h </w:instrText>
        </w:r>
        <w:r>
          <w:fldChar w:fldCharType="separate"/>
        </w:r>
        <w:r>
          <w:t>19</w:t>
        </w:r>
        <w:r>
          <w:fldChar w:fldCharType="end"/>
        </w:r>
      </w:hyperlink>
    </w:p>
    <w:p>
      <w:pPr>
        <w:pStyle w:val="TOC2"/>
        <w:tabs>
          <w:tab w:val="right" w:leader="dot" w:pos="8306"/>
        </w:tabs>
      </w:pPr>
      <w:hyperlink w:anchor="_Toc22528" w:history="1">
        <w:r>
          <w:rPr>
            <w:rFonts w:ascii="仿宋" w:eastAsia="仿宋" w:hAnsi="仿宋" w:cs="仿宋" w:hint="eastAsia"/>
            <w:lang w:eastAsia="zh-CN"/>
          </w:rPr>
          <w:t>(一)、培训需求分析</w:t>
        </w:r>
        <w:r>
          <w:tab/>
        </w:r>
        <w:r>
          <w:fldChar w:fldCharType="begin"/>
        </w:r>
        <w:r>
          <w:instrText xml:space="preserve"> PAGEREF _Toc22528 \h </w:instrText>
        </w:r>
        <w:r>
          <w:fldChar w:fldCharType="separate"/>
        </w:r>
        <w:r>
          <w:t>19</w:t>
        </w:r>
        <w:r>
          <w:fldChar w:fldCharType="end"/>
        </w:r>
      </w:hyperlink>
    </w:p>
    <w:p>
      <w:pPr>
        <w:pStyle w:val="TOC2"/>
        <w:tabs>
          <w:tab w:val="right" w:leader="dot" w:pos="8306"/>
        </w:tabs>
      </w:pPr>
      <w:hyperlink w:anchor="_Toc23243" w:history="1">
        <w:r>
          <w:rPr>
            <w:rFonts w:ascii="仿宋" w:eastAsia="仿宋" w:hAnsi="仿宋" w:cs="仿宋" w:hint="eastAsia"/>
            <w:lang w:eastAsia="zh-CN"/>
          </w:rPr>
          <w:t>(二)、培训计划制定</w:t>
        </w:r>
        <w:r>
          <w:tab/>
        </w:r>
        <w:r>
          <w:fldChar w:fldCharType="begin"/>
        </w:r>
        <w:r>
          <w:instrText xml:space="preserve"> PAGEREF _Toc23243 \h </w:instrText>
        </w:r>
        <w:r>
          <w:fldChar w:fldCharType="separate"/>
        </w:r>
        <w:r>
          <w:t>20</w:t>
        </w:r>
        <w:r>
          <w:fldChar w:fldCharType="end"/>
        </w:r>
      </w:hyperlink>
    </w:p>
    <w:p>
      <w:pPr>
        <w:pStyle w:val="TOC2"/>
        <w:tabs>
          <w:tab w:val="right" w:leader="dot" w:pos="8306"/>
        </w:tabs>
      </w:pPr>
      <w:hyperlink w:anchor="_Toc31642" w:history="1">
        <w:r>
          <w:rPr>
            <w:rFonts w:ascii="仿宋" w:eastAsia="仿宋" w:hAnsi="仿宋" w:cs="仿宋" w:hint="eastAsia"/>
            <w:lang w:eastAsia="zh-CN"/>
          </w:rPr>
          <w:t>(三)、培训实施与评估</w:t>
        </w:r>
        <w:r>
          <w:tab/>
        </w:r>
        <w:r>
          <w:fldChar w:fldCharType="begin"/>
        </w:r>
        <w:r>
          <w:instrText xml:space="preserve"> PAGEREF _Toc31642 \h </w:instrText>
        </w:r>
        <w:r>
          <w:fldChar w:fldCharType="separate"/>
        </w:r>
        <w:r>
          <w:t>20</w:t>
        </w:r>
        <w:r>
          <w:fldChar w:fldCharType="end"/>
        </w:r>
      </w:hyperlink>
    </w:p>
    <w:p>
      <w:pPr>
        <w:pStyle w:val="TOC2"/>
        <w:tabs>
          <w:tab w:val="right" w:leader="dot" w:pos="8306"/>
        </w:tabs>
      </w:pPr>
      <w:hyperlink w:anchor="_Toc29324" w:history="1">
        <w:r>
          <w:rPr>
            <w:rFonts w:ascii="仿宋" w:eastAsia="仿宋" w:hAnsi="仿宋" w:cs="仿宋" w:hint="eastAsia"/>
            <w:lang w:eastAsia="zh-CN"/>
          </w:rPr>
          <w:t>(四)、持续学习与专业发展支持</w:t>
        </w:r>
        <w:r>
          <w:tab/>
        </w:r>
        <w:r>
          <w:fldChar w:fldCharType="begin"/>
        </w:r>
        <w:r>
          <w:instrText xml:space="preserve"> PAGEREF _Toc29324 \h </w:instrText>
        </w:r>
        <w:r>
          <w:fldChar w:fldCharType="separate"/>
        </w:r>
        <w:r>
          <w:t>22</w:t>
        </w:r>
        <w:r>
          <w:fldChar w:fldCharType="end"/>
        </w:r>
      </w:hyperlink>
    </w:p>
    <w:p>
      <w:pPr>
        <w:pStyle w:val="TOC1"/>
        <w:tabs>
          <w:tab w:val="right" w:leader="dot" w:pos="8306"/>
        </w:tabs>
      </w:pPr>
      <w:hyperlink w:anchor="_Toc17098" w:history="1">
        <w:r>
          <w:rPr>
            <w:rFonts w:ascii="仿宋" w:eastAsia="仿宋" w:hAnsi="仿宋" w:cs="仿宋" w:hint="eastAsia"/>
            <w:lang w:eastAsia="zh-CN"/>
          </w:rPr>
          <w:t>四、员工职业生涯规划与发展</w:t>
        </w:r>
        <w:r>
          <w:tab/>
        </w:r>
        <w:r>
          <w:fldChar w:fldCharType="begin"/>
        </w:r>
        <w:r>
          <w:instrText xml:space="preserve"> PAGEREF _Toc17098 \h </w:instrText>
        </w:r>
        <w:r>
          <w:fldChar w:fldCharType="separate"/>
        </w:r>
        <w:r>
          <w:t>23</w:t>
        </w:r>
        <w:r>
          <w:fldChar w:fldCharType="end"/>
        </w:r>
      </w:hyperlink>
    </w:p>
    <w:p>
      <w:pPr>
        <w:pStyle w:val="TOC2"/>
        <w:tabs>
          <w:tab w:val="right" w:leader="dot" w:pos="8306"/>
        </w:tabs>
      </w:pPr>
      <w:hyperlink w:anchor="_Toc12099" w:history="1">
        <w:r>
          <w:rPr>
            <w:rFonts w:ascii="仿宋" w:eastAsia="仿宋" w:hAnsi="仿宋" w:cs="仿宋" w:hint="eastAsia"/>
            <w:lang w:eastAsia="zh-CN"/>
          </w:rPr>
          <w:t>(一)、职业生涯规划概述</w:t>
        </w:r>
        <w:r>
          <w:tab/>
        </w:r>
        <w:r>
          <w:fldChar w:fldCharType="begin"/>
        </w:r>
        <w:r>
          <w:instrText xml:space="preserve"> PAGEREF _Toc12099 \h </w:instrText>
        </w:r>
        <w:r>
          <w:fldChar w:fldCharType="separate"/>
        </w:r>
        <w:r>
          <w:t>23</w:t>
        </w:r>
        <w:r>
          <w:fldChar w:fldCharType="end"/>
        </w:r>
      </w:hyperlink>
    </w:p>
    <w:p>
      <w:pPr>
        <w:pStyle w:val="TOC2"/>
        <w:tabs>
          <w:tab w:val="right" w:leader="dot" w:pos="8306"/>
        </w:tabs>
      </w:pPr>
      <w:hyperlink w:anchor="_Toc7407" w:history="1">
        <w:r>
          <w:rPr>
            <w:rFonts w:ascii="仿宋" w:eastAsia="仿宋" w:hAnsi="仿宋" w:cs="仿宋" w:hint="eastAsia"/>
            <w:lang w:eastAsia="zh-CN"/>
          </w:rPr>
          <w:t>(二)、基本原则与方法</w:t>
        </w:r>
        <w:r>
          <w:tab/>
        </w:r>
        <w:r>
          <w:fldChar w:fldCharType="begin"/>
        </w:r>
        <w:r>
          <w:instrText xml:space="preserve"> PAGEREF _Toc7407 \h </w:instrText>
        </w:r>
        <w:r>
          <w:fldChar w:fldCharType="separate"/>
        </w:r>
        <w:r>
          <w:t>24</w:t>
        </w:r>
        <w:r>
          <w:fldChar w:fldCharType="end"/>
        </w:r>
      </w:hyperlink>
    </w:p>
    <w:p>
      <w:pPr>
        <w:pStyle w:val="TOC2"/>
        <w:tabs>
          <w:tab w:val="right" w:leader="dot" w:pos="8306"/>
        </w:tabs>
      </w:pPr>
      <w:hyperlink w:anchor="_Toc6805" w:history="1">
        <w:r>
          <w:rPr>
            <w:rFonts w:ascii="仿宋" w:eastAsia="仿宋" w:hAnsi="仿宋" w:cs="仿宋" w:hint="eastAsia"/>
            <w:lang w:eastAsia="zh-CN"/>
          </w:rPr>
          <w:t>(三)、员工职业生涯管理</w:t>
        </w:r>
        <w:r>
          <w:tab/>
        </w:r>
        <w:r>
          <w:fldChar w:fldCharType="begin"/>
        </w:r>
        <w:r>
          <w:instrText xml:space="preserve"> PAGEREF _Toc6805 \h </w:instrText>
        </w:r>
        <w:r>
          <w:fldChar w:fldCharType="separate"/>
        </w:r>
        <w:r>
          <w:t>25</w:t>
        </w:r>
        <w:r>
          <w:fldChar w:fldCharType="end"/>
        </w:r>
      </w:hyperlink>
    </w:p>
    <w:p>
      <w:pPr>
        <w:pStyle w:val="TOC2"/>
        <w:tabs>
          <w:tab w:val="right" w:leader="dot" w:pos="8306"/>
        </w:tabs>
      </w:pPr>
      <w:hyperlink w:anchor="_Toc28117" w:history="1">
        <w:r>
          <w:rPr>
            <w:rFonts w:ascii="仿宋" w:eastAsia="仿宋" w:hAnsi="仿宋" w:cs="仿宋" w:hint="eastAsia"/>
            <w:lang w:eastAsia="zh-CN"/>
          </w:rPr>
          <w:t>(四)、职业生涯发展支持体系</w:t>
        </w:r>
        <w:r>
          <w:tab/>
        </w:r>
        <w:r>
          <w:fldChar w:fldCharType="begin"/>
        </w:r>
        <w:r>
          <w:instrText xml:space="preserve"> PAGEREF _Toc28117 \h </w:instrText>
        </w:r>
        <w:r>
          <w:fldChar w:fldCharType="separate"/>
        </w:r>
        <w:r>
          <w:t>26</w:t>
        </w:r>
        <w:r>
          <w:fldChar w:fldCharType="end"/>
        </w:r>
      </w:hyperlink>
    </w:p>
    <w:p>
      <w:pPr>
        <w:pStyle w:val="TOC2"/>
        <w:tabs>
          <w:tab w:val="right" w:leader="dot" w:pos="8306"/>
        </w:tabs>
      </w:pPr>
      <w:hyperlink w:anchor="_Toc28402" w:history="1">
        <w:r>
          <w:rPr>
            <w:rFonts w:ascii="仿宋" w:eastAsia="仿宋" w:hAnsi="仿宋" w:cs="仿宋" w:hint="eastAsia"/>
            <w:lang w:eastAsia="zh-CN"/>
          </w:rPr>
          <w:t>(五)、公司文化与员工职业发展融合</w:t>
        </w:r>
        <w:r>
          <w:tab/>
        </w:r>
        <w:r>
          <w:fldChar w:fldCharType="begin"/>
        </w:r>
        <w:r>
          <w:instrText xml:space="preserve"> PAGEREF _Toc28402 \h </w:instrText>
        </w:r>
        <w:r>
          <w:fldChar w:fldCharType="separate"/>
        </w:r>
        <w:r>
          <w:t>28</w:t>
        </w:r>
        <w:r>
          <w:fldChar w:fldCharType="end"/>
        </w:r>
      </w:hyperlink>
    </w:p>
    <w:p>
      <w:pPr>
        <w:pStyle w:val="TOC2"/>
        <w:tabs>
          <w:tab w:val="right" w:leader="dot" w:pos="8306"/>
        </w:tabs>
      </w:pPr>
      <w:hyperlink w:anchor="_Toc7348" w:history="1">
        <w:r>
          <w:rPr>
            <w:rFonts w:ascii="仿宋" w:eastAsia="仿宋" w:hAnsi="仿宋" w:cs="仿宋" w:hint="eastAsia"/>
            <w:lang w:eastAsia="zh-CN"/>
          </w:rPr>
          <w:t>(六)、未来趋势与发展策略</w:t>
        </w:r>
        <w:r>
          <w:tab/>
        </w:r>
        <w:r>
          <w:fldChar w:fldCharType="begin"/>
        </w:r>
        <w:r>
          <w:instrText xml:space="preserve"> PAGEREF _Toc7348 \h </w:instrText>
        </w:r>
        <w:r>
          <w:fldChar w:fldCharType="separate"/>
        </w:r>
        <w:r>
          <w:t>30</w:t>
        </w:r>
        <w:r>
          <w:fldChar w:fldCharType="end"/>
        </w:r>
      </w:hyperlink>
    </w:p>
    <w:p>
      <w:pPr>
        <w:pStyle w:val="TOC1"/>
        <w:tabs>
          <w:tab w:val="right" w:leader="dot" w:pos="8306"/>
        </w:tabs>
      </w:pPr>
      <w:hyperlink w:anchor="_Toc23311" w:history="1">
        <w:r>
          <w:rPr>
            <w:rFonts w:ascii="仿宋" w:eastAsia="仿宋" w:hAnsi="仿宋" w:cs="仿宋" w:hint="eastAsia"/>
            <w:lang w:eastAsia="zh-CN"/>
          </w:rPr>
          <w:t>五、第八章员工绩效管理</w:t>
        </w:r>
        <w:r>
          <w:tab/>
        </w:r>
        <w:r>
          <w:fldChar w:fldCharType="begin"/>
        </w:r>
        <w:r>
          <w:instrText xml:space="preserve"> PAGEREF _Toc23311 \h </w:instrText>
        </w:r>
        <w:r>
          <w:fldChar w:fldCharType="separate"/>
        </w:r>
        <w:r>
          <w:t>32</w:t>
        </w:r>
        <w:r>
          <w:fldChar w:fldCharType="end"/>
        </w:r>
      </w:hyperlink>
    </w:p>
    <w:p>
      <w:pPr>
        <w:pStyle w:val="TOC2"/>
        <w:tabs>
          <w:tab w:val="right" w:leader="dot" w:pos="8306"/>
        </w:tabs>
      </w:pPr>
      <w:hyperlink w:anchor="_Toc30793" w:history="1">
        <w:r>
          <w:rPr>
            <w:rFonts w:ascii="仿宋" w:eastAsia="仿宋" w:hAnsi="仿宋" w:cs="仿宋" w:hint="eastAsia"/>
            <w:lang w:eastAsia="zh-CN"/>
          </w:rPr>
          <w:t>(一)、绩效评估体系建立</w:t>
        </w:r>
        <w:r>
          <w:tab/>
        </w:r>
        <w:r>
          <w:fldChar w:fldCharType="begin"/>
        </w:r>
        <w:r>
          <w:instrText xml:space="preserve"> PAGEREF _Toc30793 \h </w:instrText>
        </w:r>
        <w:r>
          <w:fldChar w:fldCharType="separate"/>
        </w:r>
        <w:r>
          <w:t>32</w:t>
        </w:r>
        <w:r>
          <w:fldChar w:fldCharType="end"/>
        </w:r>
      </w:hyperlink>
    </w:p>
    <w:p>
      <w:pPr>
        <w:pStyle w:val="TOC2"/>
        <w:tabs>
          <w:tab w:val="right" w:leader="dot" w:pos="8306"/>
        </w:tabs>
      </w:pPr>
      <w:hyperlink w:anchor="_Toc18988" w:history="1">
        <w:r>
          <w:rPr>
            <w:rFonts w:ascii="仿宋" w:eastAsia="仿宋" w:hAnsi="仿宋" w:cs="仿宋" w:hint="eastAsia"/>
            <w:lang w:eastAsia="zh-CN"/>
          </w:rPr>
          <w:t>(二)、绩效考核与反馈</w:t>
        </w:r>
        <w:r>
          <w:tab/>
        </w:r>
        <w:r>
          <w:fldChar w:fldCharType="begin"/>
        </w:r>
        <w:r>
          <w:instrText xml:space="preserve"> PAGEREF _Toc18988 \h </w:instrText>
        </w:r>
        <w:r>
          <w:fldChar w:fldCharType="separate"/>
        </w:r>
        <w:r>
          <w:t>33</w:t>
        </w:r>
        <w:r>
          <w:fldChar w:fldCharType="end"/>
        </w:r>
      </w:hyperlink>
    </w:p>
    <w:p>
      <w:pPr>
        <w:pStyle w:val="TOC2"/>
        <w:tabs>
          <w:tab w:val="right" w:leader="dot" w:pos="8306"/>
        </w:tabs>
      </w:pPr>
      <w:hyperlink w:anchor="_Toc124" w:history="1">
        <w:r>
          <w:rPr>
            <w:rFonts w:ascii="仿宋" w:eastAsia="仿宋" w:hAnsi="仿宋" w:cs="仿宋" w:hint="eastAsia"/>
            <w:lang w:eastAsia="zh-CN"/>
          </w:rPr>
          <w:t>(三)、激励与奖惩机制</w:t>
        </w:r>
        <w:r>
          <w:tab/>
        </w:r>
        <w:r>
          <w:fldChar w:fldCharType="begin"/>
        </w:r>
        <w:r>
          <w:instrText xml:space="preserve"> PAGEREF _Toc124 \h </w:instrText>
        </w:r>
        <w:r>
          <w:fldChar w:fldCharType="separate"/>
        </w:r>
        <w:r>
          <w:t>33</w:t>
        </w:r>
        <w:r>
          <w:fldChar w:fldCharType="end"/>
        </w:r>
      </w:hyperlink>
    </w:p>
    <w:p>
      <w:pPr>
        <w:pStyle w:val="TOC1"/>
        <w:tabs>
          <w:tab w:val="right" w:leader="dot" w:pos="8306"/>
        </w:tabs>
      </w:pPr>
      <w:hyperlink w:anchor="_Toc8081" w:history="1">
        <w:r>
          <w:rPr>
            <w:rFonts w:ascii="仿宋" w:eastAsia="仿宋" w:hAnsi="仿宋" w:cs="仿宋" w:hint="eastAsia"/>
            <w:lang w:eastAsia="zh-CN"/>
          </w:rPr>
          <w:t>六、员工社会责任履行及参与公益活动</w:t>
        </w:r>
        <w:r>
          <w:tab/>
        </w:r>
        <w:r>
          <w:fldChar w:fldCharType="begin"/>
        </w:r>
        <w:r>
          <w:instrText xml:space="preserve"> PAGEREF _Toc8081 \h </w:instrText>
        </w:r>
        <w:r>
          <w:fldChar w:fldCharType="separate"/>
        </w:r>
        <w:r>
          <w:t>34</w:t>
        </w:r>
        <w:r>
          <w:fldChar w:fldCharType="end"/>
        </w:r>
      </w:hyperlink>
    </w:p>
    <w:p>
      <w:pPr>
        <w:pStyle w:val="TOC2"/>
        <w:tabs>
          <w:tab w:val="right" w:leader="dot" w:pos="8306"/>
        </w:tabs>
      </w:pPr>
      <w:hyperlink w:anchor="_Toc27249" w:history="1">
        <w:r>
          <w:rPr>
            <w:rFonts w:ascii="仿宋" w:eastAsia="仿宋" w:hAnsi="仿宋" w:cs="仿宋" w:hint="eastAsia"/>
            <w:lang w:eastAsia="zh-CN"/>
          </w:rPr>
          <w:t>(一)、员工社会责任的内涵及履行方式</w:t>
        </w:r>
        <w:r>
          <w:tab/>
        </w:r>
        <w:r>
          <w:fldChar w:fldCharType="begin"/>
        </w:r>
        <w:r>
          <w:instrText xml:space="preserve"> PAGEREF _Toc27249 \h </w:instrText>
        </w:r>
        <w:r>
          <w:fldChar w:fldCharType="separate"/>
        </w:r>
        <w:r>
          <w:t>34</w:t>
        </w:r>
        <w:r>
          <w:fldChar w:fldCharType="end"/>
        </w:r>
      </w:hyperlink>
    </w:p>
    <w:p>
      <w:pPr>
        <w:pStyle w:val="TOC2"/>
        <w:tabs>
          <w:tab w:val="right" w:leader="dot" w:pos="8306"/>
        </w:tabs>
      </w:pPr>
      <w:hyperlink w:anchor="_Toc1765" w:history="1">
        <w:r>
          <w:rPr>
            <w:rFonts w:ascii="仿宋" w:eastAsia="仿宋" w:hAnsi="仿宋" w:cs="仿宋" w:hint="eastAsia"/>
            <w:lang w:eastAsia="zh-CN"/>
          </w:rPr>
          <w:t>(二)、参与公益活动的意义及实施策略</w:t>
        </w:r>
        <w:r>
          <w:tab/>
        </w:r>
        <w:r>
          <w:fldChar w:fldCharType="begin"/>
        </w:r>
        <w:r>
          <w:instrText xml:space="preserve"> PAGEREF _Toc1765 \h </w:instrText>
        </w:r>
        <w:r>
          <w:fldChar w:fldCharType="separate"/>
        </w:r>
        <w:r>
          <w:t>34</w:t>
        </w:r>
        <w:r>
          <w:fldChar w:fldCharType="end"/>
        </w:r>
      </w:hyperlink>
    </w:p>
    <w:p>
      <w:pPr>
        <w:pStyle w:val="TOC2"/>
        <w:tabs>
          <w:tab w:val="right" w:leader="dot" w:pos="8306"/>
        </w:tabs>
      </w:pPr>
      <w:hyperlink w:anchor="_Toc6652" w:history="1">
        <w:r>
          <w:rPr>
            <w:rFonts w:ascii="仿宋" w:eastAsia="仿宋" w:hAnsi="仿宋" w:cs="仿宋" w:hint="eastAsia"/>
            <w:lang w:eastAsia="zh-CN"/>
          </w:rPr>
          <w:t>(三)、社会责任履行及公益活动参与的持续推进</w:t>
        </w:r>
        <w:r>
          <w:tab/>
        </w:r>
        <w:r>
          <w:fldChar w:fldCharType="begin"/>
        </w:r>
        <w:r>
          <w:instrText xml:space="preserve"> PAGEREF _Toc6652 \h </w:instrText>
        </w:r>
        <w:r>
          <w:fldChar w:fldCharType="separate"/>
        </w:r>
        <w:r>
          <w:t>35</w:t>
        </w:r>
        <w:r>
          <w:fldChar w:fldCharType="end"/>
        </w:r>
      </w:hyperlink>
    </w:p>
    <w:p>
      <w:pPr>
        <w:pStyle w:val="TOC1"/>
        <w:tabs>
          <w:tab w:val="right" w:leader="dot" w:pos="8306"/>
        </w:tabs>
      </w:pPr>
      <w:hyperlink w:anchor="_Toc18509" w:history="1">
        <w:r>
          <w:rPr>
            <w:rFonts w:ascii="仿宋" w:eastAsia="仿宋" w:hAnsi="仿宋" w:cs="仿宋" w:hint="eastAsia"/>
            <w:lang w:eastAsia="zh-CN"/>
          </w:rPr>
          <w:t>七、第二十八章公司与员工法律关系</w:t>
        </w:r>
        <w:r>
          <w:tab/>
        </w:r>
        <w:r>
          <w:fldChar w:fldCharType="begin"/>
        </w:r>
        <w:r>
          <w:instrText xml:space="preserve"> PAGEREF _Toc18509 \h </w:instrText>
        </w:r>
        <w:r>
          <w:fldChar w:fldCharType="separate"/>
        </w:r>
        <w:r>
          <w:t>35</w:t>
        </w:r>
        <w:r>
          <w:fldChar w:fldCharType="end"/>
        </w:r>
      </w:hyperlink>
    </w:p>
    <w:p>
      <w:pPr>
        <w:pStyle w:val="TOC2"/>
        <w:tabs>
          <w:tab w:val="right" w:leader="dot" w:pos="8306"/>
        </w:tabs>
      </w:pPr>
      <w:hyperlink w:anchor="_Toc25546" w:history="1">
        <w:r>
          <w:rPr>
            <w:rFonts w:ascii="仿宋" w:eastAsia="仿宋" w:hAnsi="仿宋" w:cs="仿宋" w:hint="eastAsia"/>
            <w:lang w:eastAsia="zh-CN"/>
          </w:rPr>
          <w:t>(一)、劳动合同管理</w:t>
        </w:r>
        <w:r>
          <w:tab/>
        </w:r>
        <w:r>
          <w:fldChar w:fldCharType="begin"/>
        </w:r>
        <w:r>
          <w:instrText xml:space="preserve"> PAGEREF _Toc25546 \h </w:instrText>
        </w:r>
        <w:r>
          <w:fldChar w:fldCharType="separate"/>
        </w:r>
        <w:r>
          <w:t>35</w:t>
        </w:r>
        <w:r>
          <w:fldChar w:fldCharType="end"/>
        </w:r>
      </w:hyperlink>
    </w:p>
    <w:p>
      <w:pPr>
        <w:pStyle w:val="TOC2"/>
        <w:tabs>
          <w:tab w:val="right" w:leader="dot" w:pos="8306"/>
        </w:tabs>
      </w:pPr>
      <w:hyperlink w:anchor="_Toc18037" w:history="1">
        <w:r>
          <w:rPr>
            <w:rFonts w:ascii="仿宋" w:eastAsia="仿宋" w:hAnsi="仿宋" w:cs="仿宋" w:hint="eastAsia"/>
            <w:lang w:eastAsia="zh-CN"/>
          </w:rPr>
          <w:t>(二)、法定假期与劳动保障</w:t>
        </w:r>
        <w:r>
          <w:tab/>
        </w:r>
        <w:r>
          <w:fldChar w:fldCharType="begin"/>
        </w:r>
        <w:r>
          <w:instrText xml:space="preserve"> PAGEREF _Toc18037 \h </w:instrText>
        </w:r>
        <w:r>
          <w:fldChar w:fldCharType="separate"/>
        </w:r>
        <w:r>
          <w:t>36</w:t>
        </w:r>
        <w:r>
          <w:fldChar w:fldCharType="end"/>
        </w:r>
      </w:hyperlink>
    </w:p>
    <w:p>
      <w:pPr>
        <w:pStyle w:val="TOC2"/>
        <w:tabs>
          <w:tab w:val="right" w:leader="dot" w:pos="8306"/>
        </w:tabs>
      </w:pPr>
      <w:hyperlink w:anchor="_Toc17856" w:history="1">
        <w:r>
          <w:rPr>
            <w:rFonts w:ascii="仿宋" w:eastAsia="仿宋" w:hAnsi="仿宋" w:cs="仿宋" w:hint="eastAsia"/>
            <w:lang w:eastAsia="zh-CN"/>
          </w:rPr>
          <w:t>(三)、合规经营与风险防范</w:t>
        </w:r>
        <w:r>
          <w:tab/>
        </w:r>
        <w:r>
          <w:fldChar w:fldCharType="begin"/>
        </w:r>
        <w:r>
          <w:instrText xml:space="preserve"> PAGEREF _Toc17856 \h </w:instrText>
        </w:r>
        <w:r>
          <w:fldChar w:fldCharType="separate"/>
        </w:r>
        <w:r>
          <w:t>37</w:t>
        </w:r>
        <w:r>
          <w:fldChar w:fldCharType="end"/>
        </w:r>
      </w:hyperlink>
    </w:p>
    <w:p>
      <w:pPr>
        <w:pStyle w:val="TOC1"/>
        <w:tabs>
          <w:tab w:val="right" w:leader="dot" w:pos="8306"/>
        </w:tabs>
      </w:pPr>
      <w:hyperlink w:anchor="_Toc15856" w:history="1">
        <w:r>
          <w:rPr>
            <w:rFonts w:ascii="仿宋" w:eastAsia="仿宋" w:hAnsi="仿宋" w:cs="仿宋" w:hint="eastAsia"/>
            <w:lang w:eastAsia="zh-CN"/>
          </w:rPr>
          <w:t>八、第三十八章员工社交媒体管理</w:t>
        </w:r>
        <w:r>
          <w:tab/>
        </w:r>
        <w:r>
          <w:fldChar w:fldCharType="begin"/>
        </w:r>
        <w:r>
          <w:instrText xml:space="preserve"> PAGEREF _Toc15856 \h </w:instrText>
        </w:r>
        <w:r>
          <w:fldChar w:fldCharType="separate"/>
        </w:r>
        <w:r>
          <w:t>38</w:t>
        </w:r>
        <w:r>
          <w:fldChar w:fldCharType="end"/>
        </w:r>
      </w:hyperlink>
    </w:p>
    <w:p>
      <w:pPr>
        <w:pStyle w:val="TOC2"/>
        <w:tabs>
          <w:tab w:val="right" w:leader="dot" w:pos="8306"/>
        </w:tabs>
      </w:pPr>
      <w:hyperlink w:anchor="_Toc28506" w:history="1">
        <w:r>
          <w:rPr>
            <w:rFonts w:ascii="仿宋" w:eastAsia="仿宋" w:hAnsi="仿宋" w:cs="仿宋" w:hint="eastAsia"/>
            <w:lang w:eastAsia="zh-CN"/>
          </w:rPr>
          <w:t>(一)、员工社交媒体政策</w:t>
        </w:r>
        <w:r>
          <w:tab/>
        </w:r>
        <w:r>
          <w:fldChar w:fldCharType="begin"/>
        </w:r>
        <w:r>
          <w:instrText xml:space="preserve"> PAGEREF _Toc28506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0" w:history="1">
        <w:r>
          <w:rPr>
            <w:rFonts w:ascii="仿宋" w:eastAsia="仿宋" w:hAnsi="仿宋" w:cs="仿宋" w:hint="eastAsia"/>
            <w:lang w:eastAsia="zh-CN"/>
          </w:rPr>
          <w:t>(二)、个人品牌与公司形象的关联</w:t>
        </w:r>
        <w:r>
          <w:tab/>
        </w:r>
        <w:r>
          <w:fldChar w:fldCharType="begin"/>
        </w:r>
        <w:r>
          <w:instrText xml:space="preserve"> PAGEREF _Toc22680 \h </w:instrText>
        </w:r>
        <w:r>
          <w:fldChar w:fldCharType="separate"/>
        </w:r>
        <w:r>
          <w:t>39</w:t>
        </w:r>
        <w:r>
          <w:fldChar w:fldCharType="end"/>
        </w:r>
      </w:hyperlink>
    </w:p>
    <w:p>
      <w:pPr>
        <w:pStyle w:val="TOC2"/>
        <w:tabs>
          <w:tab w:val="right" w:leader="dot" w:pos="8306"/>
        </w:tabs>
      </w:pPr>
      <w:hyperlink w:anchor="_Toc540" w:history="1">
        <w:r>
          <w:rPr>
            <w:rFonts w:ascii="仿宋" w:eastAsia="仿宋" w:hAnsi="仿宋" w:cs="仿宋" w:hint="eastAsia"/>
            <w:lang w:eastAsia="zh-CN"/>
          </w:rPr>
          <w:t>(三)、社交媒体使用准则</w:t>
        </w:r>
        <w:r>
          <w:tab/>
        </w:r>
        <w:r>
          <w:fldChar w:fldCharType="begin"/>
        </w:r>
        <w:r>
          <w:instrText xml:space="preserve"> PAGEREF _Toc540 \h </w:instrText>
        </w:r>
        <w:r>
          <w:fldChar w:fldCharType="separate"/>
        </w:r>
        <w:r>
          <w:t>40</w:t>
        </w:r>
        <w:r>
          <w:fldChar w:fldCharType="end"/>
        </w:r>
      </w:hyperlink>
    </w:p>
    <w:p>
      <w:pPr>
        <w:pStyle w:val="TOC2"/>
        <w:tabs>
          <w:tab w:val="right" w:leader="dot" w:pos="8306"/>
        </w:tabs>
      </w:pPr>
      <w:hyperlink w:anchor="_Toc31946" w:history="1">
        <w:r>
          <w:rPr>
            <w:rFonts w:ascii="仿宋" w:eastAsia="仿宋" w:hAnsi="仿宋" w:cs="仿宋" w:hint="eastAsia"/>
            <w:lang w:eastAsia="zh-CN"/>
          </w:rPr>
          <w:t>(四)、公司与员工互动</w:t>
        </w:r>
        <w:r>
          <w:tab/>
        </w:r>
        <w:r>
          <w:fldChar w:fldCharType="begin"/>
        </w:r>
        <w:r>
          <w:instrText xml:space="preserve"> PAGEREF _Toc31946 \h </w:instrText>
        </w:r>
        <w:r>
          <w:fldChar w:fldCharType="separate"/>
        </w:r>
        <w:r>
          <w:t>43</w:t>
        </w:r>
        <w:r>
          <w:fldChar w:fldCharType="end"/>
        </w:r>
      </w:hyperlink>
    </w:p>
    <w:p>
      <w:pPr>
        <w:pStyle w:val="TOC2"/>
        <w:tabs>
          <w:tab w:val="right" w:leader="dot" w:pos="8306"/>
        </w:tabs>
      </w:pPr>
      <w:hyperlink w:anchor="_Toc29251" w:history="1">
        <w:r>
          <w:rPr>
            <w:rFonts w:ascii="仿宋" w:eastAsia="仿宋" w:hAnsi="仿宋" w:cs="仿宋" w:hint="eastAsia"/>
            <w:lang w:eastAsia="zh-CN"/>
          </w:rPr>
          <w:t>(五)、公司社交媒体账号管理</w:t>
        </w:r>
        <w:r>
          <w:tab/>
        </w:r>
        <w:r>
          <w:fldChar w:fldCharType="begin"/>
        </w:r>
        <w:r>
          <w:instrText xml:space="preserve"> PAGEREF _Toc29251 \h </w:instrText>
        </w:r>
        <w:r>
          <w:fldChar w:fldCharType="separate"/>
        </w:r>
        <w:r>
          <w:t>44</w:t>
        </w:r>
        <w:r>
          <w:fldChar w:fldCharType="end"/>
        </w:r>
      </w:hyperlink>
    </w:p>
    <w:p>
      <w:pPr>
        <w:pStyle w:val="TOC2"/>
        <w:tabs>
          <w:tab w:val="right" w:leader="dot" w:pos="8306"/>
        </w:tabs>
      </w:pPr>
      <w:hyperlink w:anchor="_Toc16313" w:history="1">
        <w:r>
          <w:rPr>
            <w:rFonts w:ascii="仿宋" w:eastAsia="仿宋" w:hAnsi="仿宋" w:cs="仿宋" w:hint="eastAsia"/>
            <w:lang w:eastAsia="zh-CN"/>
          </w:rPr>
          <w:t>(六)、职业发展机会的分享与推广</w:t>
        </w:r>
        <w:r>
          <w:tab/>
        </w:r>
        <w:r>
          <w:fldChar w:fldCharType="begin"/>
        </w:r>
        <w:r>
          <w:instrText xml:space="preserve"> PAGEREF _Toc16313 \h </w:instrText>
        </w:r>
        <w:r>
          <w:fldChar w:fldCharType="separate"/>
        </w:r>
        <w:r>
          <w:t>45</w:t>
        </w:r>
        <w:r>
          <w:fldChar w:fldCharType="end"/>
        </w:r>
      </w:hyperlink>
    </w:p>
    <w:p>
      <w:pPr>
        <w:pStyle w:val="TOC1"/>
        <w:tabs>
          <w:tab w:val="right" w:leader="dot" w:pos="8306"/>
        </w:tabs>
      </w:pPr>
      <w:hyperlink w:anchor="_Toc29284" w:history="1">
        <w:r>
          <w:rPr>
            <w:rFonts w:ascii="仿宋" w:eastAsia="仿宋" w:hAnsi="仿宋" w:cs="仿宋" w:hint="eastAsia"/>
            <w:lang w:eastAsia="zh-CN"/>
          </w:rPr>
          <w:t>九、第十三章技术与创新支持</w:t>
        </w:r>
        <w:r>
          <w:tab/>
        </w:r>
        <w:r>
          <w:fldChar w:fldCharType="begin"/>
        </w:r>
        <w:r>
          <w:instrText xml:space="preserve"> PAGEREF _Toc29284 \h </w:instrText>
        </w:r>
        <w:r>
          <w:fldChar w:fldCharType="separate"/>
        </w:r>
        <w:r>
          <w:t>46</w:t>
        </w:r>
        <w:r>
          <w:fldChar w:fldCharType="end"/>
        </w:r>
      </w:hyperlink>
    </w:p>
    <w:p>
      <w:pPr>
        <w:pStyle w:val="TOC2"/>
        <w:tabs>
          <w:tab w:val="right" w:leader="dot" w:pos="8306"/>
        </w:tabs>
      </w:pPr>
      <w:hyperlink w:anchor="_Toc23343" w:history="1">
        <w:r>
          <w:rPr>
            <w:rFonts w:ascii="仿宋" w:eastAsia="仿宋" w:hAnsi="仿宋" w:cs="仿宋" w:hint="eastAsia"/>
            <w:lang w:eastAsia="zh-CN"/>
          </w:rPr>
          <w:t>(一)、技术培训与更新</w:t>
        </w:r>
        <w:r>
          <w:tab/>
        </w:r>
        <w:r>
          <w:fldChar w:fldCharType="begin"/>
        </w:r>
        <w:r>
          <w:instrText xml:space="preserve"> PAGEREF _Toc23343 \h </w:instrText>
        </w:r>
        <w:r>
          <w:fldChar w:fldCharType="separate"/>
        </w:r>
        <w:r>
          <w:t>46</w:t>
        </w:r>
        <w:r>
          <w:fldChar w:fldCharType="end"/>
        </w:r>
      </w:hyperlink>
    </w:p>
    <w:p>
      <w:pPr>
        <w:pStyle w:val="TOC2"/>
        <w:tabs>
          <w:tab w:val="right" w:leader="dot" w:pos="8306"/>
        </w:tabs>
      </w:pPr>
      <w:hyperlink w:anchor="_Toc26776" w:history="1">
        <w:r>
          <w:rPr>
            <w:rFonts w:ascii="仿宋" w:eastAsia="仿宋" w:hAnsi="仿宋" w:cs="仿宋" w:hint="eastAsia"/>
            <w:lang w:eastAsia="zh-CN"/>
          </w:rPr>
          <w:t>(二)、创新文化与项目支持</w:t>
        </w:r>
        <w:r>
          <w:tab/>
        </w:r>
        <w:r>
          <w:fldChar w:fldCharType="begin"/>
        </w:r>
        <w:r>
          <w:instrText xml:space="preserve"> PAGEREF _Toc26776 \h </w:instrText>
        </w:r>
        <w:r>
          <w:fldChar w:fldCharType="separate"/>
        </w:r>
        <w:r>
          <w:t>47</w:t>
        </w:r>
        <w:r>
          <w:fldChar w:fldCharType="end"/>
        </w:r>
      </w:hyperlink>
    </w:p>
    <w:p>
      <w:pPr>
        <w:pStyle w:val="TOC1"/>
        <w:tabs>
          <w:tab w:val="right" w:leader="dot" w:pos="8306"/>
        </w:tabs>
      </w:pPr>
      <w:hyperlink w:anchor="_Toc19056" w:history="1">
        <w:r>
          <w:rPr>
            <w:rFonts w:ascii="仿宋" w:eastAsia="仿宋" w:hAnsi="仿宋" w:cs="仿宋" w:hint="eastAsia"/>
            <w:lang w:eastAsia="zh-CN"/>
          </w:rPr>
          <w:t>十、第四十章员工身心健康管理</w:t>
        </w:r>
        <w:r>
          <w:tab/>
        </w:r>
        <w:r>
          <w:fldChar w:fldCharType="begin"/>
        </w:r>
        <w:r>
          <w:instrText xml:space="preserve"> PAGEREF _Toc19056 \h </w:instrText>
        </w:r>
        <w:r>
          <w:fldChar w:fldCharType="separate"/>
        </w:r>
        <w:r>
          <w:t>48</w:t>
        </w:r>
        <w:r>
          <w:fldChar w:fldCharType="end"/>
        </w:r>
      </w:hyperlink>
    </w:p>
    <w:p>
      <w:pPr>
        <w:pStyle w:val="TOC2"/>
        <w:tabs>
          <w:tab w:val="right" w:leader="dot" w:pos="8306"/>
        </w:tabs>
      </w:pPr>
      <w:hyperlink w:anchor="_Toc8799" w:history="1">
        <w:r>
          <w:rPr>
            <w:rFonts w:ascii="仿宋" w:eastAsia="仿宋" w:hAnsi="仿宋" w:cs="仿宋" w:hint="eastAsia"/>
            <w:lang w:eastAsia="zh-CN"/>
          </w:rPr>
          <w:t>(一)、健康促进计划</w:t>
        </w:r>
        <w:r>
          <w:tab/>
        </w:r>
        <w:r>
          <w:fldChar w:fldCharType="begin"/>
        </w:r>
        <w:r>
          <w:instrText xml:space="preserve"> PAGEREF _Toc8799 \h </w:instrText>
        </w:r>
        <w:r>
          <w:fldChar w:fldCharType="separate"/>
        </w:r>
        <w:r>
          <w:t>48</w:t>
        </w:r>
        <w:r>
          <w:fldChar w:fldCharType="end"/>
        </w:r>
      </w:hyperlink>
    </w:p>
    <w:p>
      <w:pPr>
        <w:pStyle w:val="TOC2"/>
        <w:tabs>
          <w:tab w:val="right" w:leader="dot" w:pos="8306"/>
        </w:tabs>
      </w:pPr>
      <w:hyperlink w:anchor="_Toc3869" w:history="1">
        <w:r>
          <w:rPr>
            <w:rFonts w:ascii="仿宋" w:eastAsia="仿宋" w:hAnsi="仿宋" w:cs="仿宋" w:hint="eastAsia"/>
            <w:lang w:eastAsia="zh-CN"/>
          </w:rPr>
          <w:t>(二)、健康饮食与运动计划</w:t>
        </w:r>
        <w:r>
          <w:tab/>
        </w:r>
        <w:r>
          <w:fldChar w:fldCharType="begin"/>
        </w:r>
        <w:r>
          <w:instrText xml:space="preserve"> PAGEREF _Toc3869 \h </w:instrText>
        </w:r>
        <w:r>
          <w:fldChar w:fldCharType="separate"/>
        </w:r>
        <w:r>
          <w:t>49</w:t>
        </w:r>
        <w:r>
          <w:fldChar w:fldCharType="end"/>
        </w:r>
      </w:hyperlink>
    </w:p>
    <w:p>
      <w:pPr>
        <w:pStyle w:val="TOC2"/>
        <w:tabs>
          <w:tab w:val="right" w:leader="dot" w:pos="8306"/>
        </w:tabs>
      </w:pPr>
      <w:hyperlink w:anchor="_Toc25711" w:history="1">
        <w:r>
          <w:rPr>
            <w:rFonts w:ascii="仿宋" w:eastAsia="仿宋" w:hAnsi="仿宋" w:cs="仿宋" w:hint="eastAsia"/>
            <w:lang w:eastAsia="zh-CN"/>
          </w:rPr>
          <w:t>(三)、心理健康服务与支持</w:t>
        </w:r>
        <w:r>
          <w:tab/>
        </w:r>
        <w:r>
          <w:fldChar w:fldCharType="begin"/>
        </w:r>
        <w:r>
          <w:instrText xml:space="preserve"> PAGEREF _Toc25711 \h </w:instrText>
        </w:r>
        <w:r>
          <w:fldChar w:fldCharType="separate"/>
        </w:r>
        <w:r>
          <w:t>49</w:t>
        </w:r>
        <w:r>
          <w:fldChar w:fldCharType="end"/>
        </w:r>
      </w:hyperlink>
    </w:p>
    <w:p>
      <w:pPr>
        <w:pStyle w:val="TOC2"/>
        <w:tabs>
          <w:tab w:val="right" w:leader="dot" w:pos="8306"/>
        </w:tabs>
      </w:pPr>
      <w:hyperlink w:anchor="_Toc26185" w:history="1">
        <w:r>
          <w:rPr>
            <w:rFonts w:ascii="仿宋" w:eastAsia="仿宋" w:hAnsi="仿宋" w:cs="仿宋" w:hint="eastAsia"/>
            <w:lang w:eastAsia="zh-CN"/>
          </w:rPr>
          <w:t>(四)、工作压力管理</w:t>
        </w:r>
        <w:r>
          <w:tab/>
        </w:r>
        <w:r>
          <w:fldChar w:fldCharType="begin"/>
        </w:r>
        <w:r>
          <w:instrText xml:space="preserve"> PAGEREF _Toc26185 \h </w:instrText>
        </w:r>
        <w:r>
          <w:fldChar w:fldCharType="separate"/>
        </w:r>
        <w:r>
          <w:t>50</w:t>
        </w:r>
        <w:r>
          <w:fldChar w:fldCharType="end"/>
        </w:r>
      </w:hyperlink>
    </w:p>
    <w:p>
      <w:pPr>
        <w:pStyle w:val="TOC2"/>
        <w:tabs>
          <w:tab w:val="right" w:leader="dot" w:pos="8306"/>
        </w:tabs>
      </w:pPr>
      <w:hyperlink w:anchor="_Toc7674" w:history="1">
        <w:r>
          <w:rPr>
            <w:rFonts w:ascii="仿宋" w:eastAsia="仿宋" w:hAnsi="仿宋" w:cs="仿宋" w:hint="eastAsia"/>
            <w:lang w:eastAsia="zh-CN"/>
          </w:rPr>
          <w:t>(五)、工作负荷评估与调整</w:t>
        </w:r>
        <w:r>
          <w:tab/>
        </w:r>
        <w:r>
          <w:fldChar w:fldCharType="begin"/>
        </w:r>
        <w:r>
          <w:instrText xml:space="preserve"> PAGEREF _Toc7674 \h </w:instrText>
        </w:r>
        <w:r>
          <w:fldChar w:fldCharType="separate"/>
        </w:r>
        <w:r>
          <w:t>51</w:t>
        </w:r>
        <w:r>
          <w:fldChar w:fldCharType="end"/>
        </w:r>
      </w:hyperlink>
    </w:p>
    <w:p>
      <w:pPr>
        <w:pStyle w:val="TOC2"/>
        <w:tabs>
          <w:tab w:val="right" w:leader="dot" w:pos="8306"/>
        </w:tabs>
      </w:pPr>
      <w:hyperlink w:anchor="_Toc14110" w:history="1">
        <w:r>
          <w:rPr>
            <w:rFonts w:ascii="仿宋" w:eastAsia="仿宋" w:hAnsi="仿宋" w:cs="仿宋" w:hint="eastAsia"/>
            <w:lang w:eastAsia="zh-CN"/>
          </w:rPr>
          <w:t>(六)、员工心理咨询与支持</w:t>
        </w:r>
        <w:r>
          <w:tab/>
        </w:r>
        <w:r>
          <w:fldChar w:fldCharType="begin"/>
        </w:r>
        <w:r>
          <w:instrText xml:space="preserve"> PAGEREF _Toc14110 \h </w:instrText>
        </w:r>
        <w:r>
          <w:fldChar w:fldCharType="separate"/>
        </w:r>
        <w:r>
          <w:t>52</w:t>
        </w:r>
        <w:r>
          <w:fldChar w:fldCharType="end"/>
        </w:r>
      </w:hyperlink>
    </w:p>
    <w:p>
      <w:pPr>
        <w:pStyle w:val="TOC1"/>
        <w:tabs>
          <w:tab w:val="right" w:leader="dot" w:pos="8306"/>
        </w:tabs>
      </w:pPr>
      <w:hyperlink w:anchor="_Toc824" w:history="1">
        <w:r>
          <w:rPr>
            <w:rFonts w:ascii="仿宋" w:eastAsia="仿宋" w:hAnsi="仿宋" w:cs="仿宋" w:hint="eastAsia"/>
            <w:lang w:eastAsia="zh-CN"/>
          </w:rPr>
          <w:t>十一、员工职业发展教育与培训</w:t>
        </w:r>
        <w:r>
          <w:tab/>
        </w:r>
        <w:r>
          <w:fldChar w:fldCharType="begin"/>
        </w:r>
        <w:r>
          <w:instrText xml:space="preserve"> PAGEREF _Toc824 \h </w:instrText>
        </w:r>
        <w:r>
          <w:fldChar w:fldCharType="separate"/>
        </w:r>
        <w:r>
          <w:t>52</w:t>
        </w:r>
        <w:r>
          <w:fldChar w:fldCharType="end"/>
        </w:r>
      </w:hyperlink>
    </w:p>
    <w:p>
      <w:pPr>
        <w:pStyle w:val="TOC2"/>
        <w:tabs>
          <w:tab w:val="right" w:leader="dot" w:pos="8306"/>
        </w:tabs>
      </w:pPr>
      <w:hyperlink w:anchor="_Toc4039" w:history="1">
        <w:r>
          <w:rPr>
            <w:rFonts w:ascii="仿宋" w:eastAsia="仿宋" w:hAnsi="仿宋" w:cs="仿宋" w:hint="eastAsia"/>
            <w:lang w:eastAsia="zh-CN"/>
          </w:rPr>
          <w:t>(一)、职业发展教育的目标与实施策略</w:t>
        </w:r>
        <w:r>
          <w:tab/>
        </w:r>
        <w:r>
          <w:fldChar w:fldCharType="begin"/>
        </w:r>
        <w:r>
          <w:instrText xml:space="preserve"> PAGEREF _Toc4039 \h </w:instrText>
        </w:r>
        <w:r>
          <w:fldChar w:fldCharType="separate"/>
        </w:r>
        <w:r>
          <w:t>52</w:t>
        </w:r>
        <w:r>
          <w:fldChar w:fldCharType="end"/>
        </w:r>
      </w:hyperlink>
    </w:p>
    <w:p>
      <w:pPr>
        <w:pStyle w:val="TOC2"/>
        <w:tabs>
          <w:tab w:val="right" w:leader="dot" w:pos="8306"/>
        </w:tabs>
      </w:pPr>
      <w:hyperlink w:anchor="_Toc12602" w:history="1">
        <w:r>
          <w:rPr>
            <w:rFonts w:ascii="仿宋" w:eastAsia="仿宋" w:hAnsi="仿宋" w:cs="仿宋" w:hint="eastAsia"/>
            <w:lang w:eastAsia="zh-CN"/>
          </w:rPr>
          <w:t>(二)、培训计划的设计与实施步骤</w:t>
        </w:r>
        <w:r>
          <w:tab/>
        </w:r>
        <w:r>
          <w:fldChar w:fldCharType="begin"/>
        </w:r>
        <w:r>
          <w:instrText xml:space="preserve"> PAGEREF _Toc12602 \h </w:instrText>
        </w:r>
        <w:r>
          <w:fldChar w:fldCharType="separate"/>
        </w:r>
        <w:r>
          <w:t>53</w:t>
        </w:r>
        <w:r>
          <w:fldChar w:fldCharType="end"/>
        </w:r>
      </w:hyperlink>
    </w:p>
    <w:p>
      <w:pPr>
        <w:pStyle w:val="TOC2"/>
        <w:tabs>
          <w:tab w:val="right" w:leader="dot" w:pos="8306"/>
        </w:tabs>
      </w:pPr>
      <w:hyperlink w:anchor="_Toc27248" w:history="1">
        <w:r>
          <w:rPr>
            <w:rFonts w:ascii="仿宋" w:eastAsia="仿宋" w:hAnsi="仿宋" w:cs="仿宋" w:hint="eastAsia"/>
            <w:lang w:eastAsia="zh-CN"/>
          </w:rPr>
          <w:t>(三)、培训效果的评估与反馈机制</w:t>
        </w:r>
        <w:r>
          <w:tab/>
        </w:r>
        <w:r>
          <w:fldChar w:fldCharType="begin"/>
        </w:r>
        <w:r>
          <w:instrText xml:space="preserve"> PAGEREF _Toc27248 \h </w:instrText>
        </w:r>
        <w:r>
          <w:fldChar w:fldCharType="separate"/>
        </w:r>
        <w:r>
          <w:t>54</w:t>
        </w:r>
        <w:r>
          <w:fldChar w:fldCharType="end"/>
        </w:r>
      </w:hyperlink>
    </w:p>
    <w:p>
      <w:pPr>
        <w:pStyle w:val="TOC1"/>
        <w:tabs>
          <w:tab w:val="right" w:leader="dot" w:pos="8306"/>
        </w:tabs>
      </w:pPr>
      <w:hyperlink w:anchor="_Toc19789" w:history="1">
        <w:r>
          <w:rPr>
            <w:rFonts w:ascii="仿宋" w:eastAsia="仿宋" w:hAnsi="仿宋" w:cs="仿宋" w:hint="eastAsia"/>
            <w:lang w:eastAsia="zh-CN"/>
          </w:rPr>
          <w:t>十二、员工满意度调查与提升策略</w:t>
        </w:r>
        <w:r>
          <w:tab/>
        </w:r>
        <w:r>
          <w:fldChar w:fldCharType="begin"/>
        </w:r>
        <w:r>
          <w:instrText xml:space="preserve"> PAGEREF _Toc19789 \h </w:instrText>
        </w:r>
        <w:r>
          <w:fldChar w:fldCharType="separate"/>
        </w:r>
        <w:r>
          <w:t>55</w:t>
        </w:r>
        <w:r>
          <w:fldChar w:fldCharType="end"/>
        </w:r>
      </w:hyperlink>
    </w:p>
    <w:p>
      <w:pPr>
        <w:pStyle w:val="TOC2"/>
        <w:tabs>
          <w:tab w:val="right" w:leader="dot" w:pos="8306"/>
        </w:tabs>
      </w:pPr>
      <w:hyperlink w:anchor="_Toc936" w:history="1">
        <w:r>
          <w:rPr>
            <w:rFonts w:ascii="仿宋" w:eastAsia="仿宋" w:hAnsi="仿宋" w:cs="仿宋" w:hint="eastAsia"/>
            <w:lang w:eastAsia="zh-CN"/>
          </w:rPr>
          <w:t>(一)、满意度调查的设计与实施</w:t>
        </w:r>
        <w:r>
          <w:tab/>
        </w:r>
        <w:r>
          <w:fldChar w:fldCharType="begin"/>
        </w:r>
        <w:r>
          <w:instrText xml:space="preserve"> PAGEREF _Toc936 \h </w:instrText>
        </w:r>
        <w:r>
          <w:fldChar w:fldCharType="separate"/>
        </w:r>
        <w:r>
          <w:t>55</w:t>
        </w:r>
        <w:r>
          <w:fldChar w:fldCharType="end"/>
        </w:r>
      </w:hyperlink>
    </w:p>
    <w:p>
      <w:pPr>
        <w:pStyle w:val="TOC2"/>
        <w:tabs>
          <w:tab w:val="right" w:leader="dot" w:pos="8306"/>
        </w:tabs>
      </w:pPr>
      <w:hyperlink w:anchor="_Toc25716" w:history="1">
        <w:r>
          <w:rPr>
            <w:rFonts w:ascii="仿宋" w:eastAsia="仿宋" w:hAnsi="仿宋" w:cs="仿宋" w:hint="eastAsia"/>
            <w:lang w:eastAsia="zh-CN"/>
          </w:rPr>
          <w:t>(二)、员工满意度的分析与解读</w:t>
        </w:r>
        <w:r>
          <w:tab/>
        </w:r>
        <w:r>
          <w:fldChar w:fldCharType="begin"/>
        </w:r>
        <w:r>
          <w:instrText xml:space="preserve"> PAGEREF _Toc25716 \h </w:instrText>
        </w:r>
        <w:r>
          <w:fldChar w:fldCharType="separate"/>
        </w:r>
        <w:r>
          <w:t>57</w:t>
        </w:r>
        <w:r>
          <w:fldChar w:fldCharType="end"/>
        </w:r>
      </w:hyperlink>
    </w:p>
    <w:p>
      <w:pPr>
        <w:pStyle w:val="TOC2"/>
        <w:tabs>
          <w:tab w:val="right" w:leader="dot" w:pos="8306"/>
        </w:tabs>
      </w:pPr>
      <w:hyperlink w:anchor="_Toc5220" w:history="1">
        <w:r>
          <w:rPr>
            <w:rFonts w:ascii="仿宋" w:eastAsia="仿宋" w:hAnsi="仿宋" w:cs="仿宋" w:hint="eastAsia"/>
            <w:lang w:eastAsia="zh-CN"/>
          </w:rPr>
          <w:t>(三)、提升员工满意度的措施与行动计划</w:t>
        </w:r>
        <w:r>
          <w:tab/>
        </w:r>
        <w:r>
          <w:fldChar w:fldCharType="begin"/>
        </w:r>
        <w:r>
          <w:instrText xml:space="preserve"> PAGEREF _Toc5220 \h </w:instrText>
        </w:r>
        <w:r>
          <w:fldChar w:fldCharType="separate"/>
        </w:r>
        <w:r>
          <w:t>58</w:t>
        </w:r>
        <w:r>
          <w:fldChar w:fldCharType="end"/>
        </w:r>
      </w:hyperlink>
    </w:p>
    <w:p>
      <w:pPr>
        <w:pStyle w:val="TOC1"/>
        <w:tabs>
          <w:tab w:val="right" w:leader="dot" w:pos="8306"/>
        </w:tabs>
      </w:pPr>
      <w:hyperlink w:anchor="_Toc13258" w:history="1">
        <w:r>
          <w:rPr>
            <w:rFonts w:ascii="仿宋" w:eastAsia="仿宋" w:hAnsi="仿宋" w:cs="仿宋" w:hint="eastAsia"/>
            <w:lang w:eastAsia="zh-CN"/>
          </w:rPr>
          <w:t>十三、员工离职率分析与降低措施</w:t>
        </w:r>
        <w:r>
          <w:tab/>
        </w:r>
        <w:r>
          <w:fldChar w:fldCharType="begin"/>
        </w:r>
        <w:r>
          <w:instrText xml:space="preserve"> PAGEREF _Toc13258 \h </w:instrText>
        </w:r>
        <w:r>
          <w:fldChar w:fldCharType="separate"/>
        </w:r>
        <w:r>
          <w:t>60</w:t>
        </w:r>
        <w:r>
          <w:fldChar w:fldCharType="end"/>
        </w:r>
      </w:hyperlink>
    </w:p>
    <w:p>
      <w:pPr>
        <w:pStyle w:val="TOC2"/>
        <w:tabs>
          <w:tab w:val="right" w:leader="dot" w:pos="8306"/>
        </w:tabs>
      </w:pPr>
      <w:hyperlink w:anchor="_Toc5483" w:history="1">
        <w:r>
          <w:rPr>
            <w:rFonts w:ascii="仿宋" w:eastAsia="仿宋" w:hAnsi="仿宋" w:cs="仿宋" w:hint="eastAsia"/>
            <w:lang w:eastAsia="zh-CN"/>
          </w:rPr>
          <w:t>(一)、离职率分析的方法与工具</w:t>
        </w:r>
        <w:r>
          <w:tab/>
        </w:r>
        <w:r>
          <w:fldChar w:fldCharType="begin"/>
        </w:r>
        <w:r>
          <w:instrText xml:space="preserve"> PAGEREF _Toc5483 \h </w:instrText>
        </w:r>
        <w:r>
          <w:fldChar w:fldCharType="separate"/>
        </w:r>
        <w:r>
          <w:t>60</w:t>
        </w:r>
        <w:r>
          <w:fldChar w:fldCharType="end"/>
        </w:r>
      </w:hyperlink>
    </w:p>
    <w:p>
      <w:pPr>
        <w:pStyle w:val="TOC2"/>
        <w:tabs>
          <w:tab w:val="right" w:leader="dot" w:pos="8306"/>
        </w:tabs>
      </w:pPr>
      <w:hyperlink w:anchor="_Toc2240" w:history="1">
        <w:r>
          <w:rPr>
            <w:rFonts w:ascii="仿宋" w:eastAsia="仿宋" w:hAnsi="仿宋" w:cs="仿宋" w:hint="eastAsia"/>
            <w:lang w:eastAsia="zh-CN"/>
          </w:rPr>
          <w:t>(二)、离职原因的调查与对策制定</w:t>
        </w:r>
        <w:r>
          <w:tab/>
        </w:r>
        <w:r>
          <w:fldChar w:fldCharType="begin"/>
        </w:r>
        <w:r>
          <w:instrText xml:space="preserve"> PAGEREF _Toc2240 \h </w:instrText>
        </w:r>
        <w:r>
          <w:fldChar w:fldCharType="separate"/>
        </w:r>
        <w:r>
          <w:t>61</w:t>
        </w:r>
        <w:r>
          <w:fldChar w:fldCharType="end"/>
        </w:r>
      </w:hyperlink>
    </w:p>
    <w:p>
      <w:pPr>
        <w:pStyle w:val="TOC2"/>
        <w:tabs>
          <w:tab w:val="right" w:leader="dot" w:pos="8306"/>
        </w:tabs>
      </w:pPr>
      <w:hyperlink w:anchor="_Toc7940" w:history="1">
        <w:r>
          <w:rPr>
            <w:rFonts w:ascii="仿宋" w:eastAsia="仿宋" w:hAnsi="仿宋" w:cs="仿宋" w:hint="eastAsia"/>
            <w:lang w:eastAsia="zh-CN"/>
          </w:rPr>
          <w:t>(三)、降低离职率的策略与实践</w:t>
        </w:r>
        <w:r>
          <w:tab/>
        </w:r>
        <w:r>
          <w:fldChar w:fldCharType="begin"/>
        </w:r>
        <w:r>
          <w:instrText xml:space="preserve"> PAGEREF _Toc7940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熏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90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73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048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503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熏香行业进行新材料、新工艺、新产品的研发，以促进整个熏香行业的结构调整和转型升级。这一系列政策的实施为熏香行业提供了有力的支持，有助于熏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熏香行业提供了增长的空间，同时，逐步升级的消费需求也促使熏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熏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17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244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829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750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公司计划邀请合作伙伴参与项目投资，共同分享项目的发展成果。通过与熏香行业内有实力、资源丰富的合作伙伴达成合作协议，实现资源共享、风险分担，提高项目的整体实力。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083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949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629"/>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15257"/>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14929"/>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 项目公司是一家致力于 熏香熏香行业的公司，成立于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 项目公司的使命是 [公司使命]，旨在通过 [关键业务活动] 提升熏香熏香行业的整体水平。公司的愿景是 [公司愿景]，立志成为 熏香 中的领军企业，引领熏香行业未来的发展方向。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项目公司拥有一支充满活力、高度专业化的团队。团队成员具备丰富的熏香行业经验和专业知识，致力于通过协同合作实现公司设定的战略目标。公司注重员工培训和发展，提供广阔的职业发展空间。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17616"/>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在市场拓展和品牌建设方面具有丰富经验，致力于提升公司在熏香行业中的市场份额。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XXXX年XX月至今，加入公司担任技术总监，负责产品研发和创新项目管理。具备深厚的技术功底和团队领导能力，对熏香行业技术发展有深刻见解。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9282"/>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22528"/>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3243"/>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31642"/>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29324"/>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提供灵活的在线学习平台，使员工可以随时随地获取各类学习资源。这包括熏香行业报告、网络课程、研讨会等，帮助员工自主学习和获取最新的专业知识。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鼓励并支持员工获取相关的专业认证，例如熏香行业认可的证书或资格。组织可以提供学习资源、报名费用支持等，以激发员工的学习积极性。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定期组织专业培训活动，邀请熏香行业专家或内外部讲师进行知识分享和培训。这有助于员工深入了解熏香行业趋势，拓展视野，提高综合素质。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建立知识管理平台，鼓励员工分享经验、熏香行业见解和学习心得。这有助于构建学习型组织，促使知识在团队内部流动和共享。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17098"/>
      <w:r>
        <w:rPr>
          <w:rFonts w:ascii="仿宋" w:eastAsia="仿宋" w:hAnsi="仿宋" w:cs="仿宋" w:hint="eastAsia"/>
          <w:sz w:val="28"/>
          <w:lang w:eastAsia="zh-CN"/>
        </w:rPr>
        <w:t>四、员工职业生涯规划与发展</w:t>
      </w:r>
      <w:bookmarkEnd w:id="21"/>
    </w:p>
    <w:p>
      <w:pPr>
        <w:pStyle w:val="Heading2"/>
        <w:rPr>
          <w:rFonts w:ascii="仿宋" w:eastAsia="仿宋" w:hAnsi="仿宋" w:cs="仿宋" w:hint="eastAsia"/>
          <w:lang w:eastAsia="zh-CN"/>
        </w:rPr>
      </w:pPr>
      <w:bookmarkStart w:id="22" w:name="_Toc12099"/>
      <w:r>
        <w:rPr>
          <w:rFonts w:ascii="仿宋" w:eastAsia="仿宋" w:hAnsi="仿宋" w:cs="仿宋" w:hint="eastAsia"/>
          <w:lang w:eastAsia="zh-CN"/>
        </w:rPr>
        <w:t>(一)、职业生涯规划概述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了解当前和未来的职业市场趋势，以及所处熏香行业的发展方向，有助于调整个人的职业规划，确保与市场需求保持一致。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3" w:name="_Toc7407"/>
      <w:r>
        <w:rPr>
          <w:rFonts w:ascii="仿宋" w:eastAsia="仿宋" w:hAnsi="仿宋" w:cs="仿宋" w:hint="eastAsia"/>
          <w:sz w:val="28"/>
          <w:lang w:eastAsia="zh-CN"/>
        </w:rPr>
        <w:t>(二)、基本原则与方法</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熏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4" w:name="_Toc6805"/>
      <w:r>
        <w:rPr>
          <w:rFonts w:ascii="仿宋" w:eastAsia="仿宋" w:hAnsi="仿宋" w:cs="仿宋" w:hint="eastAsia"/>
          <w:sz w:val="28"/>
          <w:lang w:eastAsia="zh-CN"/>
        </w:rPr>
        <w:t>(三)、员工职业生涯管理</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5" w:name="_Toc28117"/>
      <w:r>
        <w:rPr>
          <w:rFonts w:ascii="仿宋" w:eastAsia="仿宋" w:hAnsi="仿宋" w:cs="仿宋" w:hint="eastAsia"/>
          <w:sz w:val="28"/>
          <w:lang w:eastAsia="zh-CN"/>
        </w:rPr>
        <w:t>(四)、职业生涯发展支持体系</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https://d.book118.com/576031031110010035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923D1"/>
    <w:rsid w:val="506923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57603103111001003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2023-12-12T02:39:00Z</dcterms:created>
  <dcterms:modified xsi:type="dcterms:W3CDTF">2023-12-12T02:39:18Z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0386797343E34CE8A40E666AC0E1D0FB_11</vt:lpwstr>
  </property>
  <property fmtid="{D5CDD505-2E9C-101B-9397-08002B2CF9AE}" pid="3" name="KSOProductBuildVer">
    <vt:lpwstr>2052-12.1.0.15712</vt:lpwstr>
  </property>
</Properties>
</file>