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16" w:history="1">
        <w:r>
          <w:rPr>
            <w:rFonts w:ascii="仿宋" w:eastAsia="仿宋" w:hAnsi="仿宋" w:cs="仿宋" w:hint="eastAsia"/>
            <w:lang w:eastAsia="zh-CN"/>
          </w:rPr>
          <w:t>序言</w:t>
        </w:r>
        <w:r>
          <w:tab/>
        </w:r>
        <w:r>
          <w:fldChar w:fldCharType="begin"/>
        </w:r>
        <w:r>
          <w:instrText xml:space="preserve"> PAGEREF _Toc19916 \h </w:instrText>
        </w:r>
        <w:r>
          <w:fldChar w:fldCharType="separate"/>
        </w:r>
        <w:r>
          <w:t>3</w:t>
        </w:r>
        <w:r>
          <w:fldChar w:fldCharType="end"/>
        </w:r>
      </w:hyperlink>
    </w:p>
    <w:p>
      <w:pPr>
        <w:pStyle w:val="TOC1"/>
        <w:tabs>
          <w:tab w:val="right" w:leader="dot" w:pos="8306"/>
        </w:tabs>
      </w:pPr>
      <w:hyperlink w:anchor="_Toc25244" w:history="1">
        <w:r>
          <w:rPr>
            <w:rFonts w:ascii="仿宋" w:eastAsia="仿宋" w:hAnsi="仿宋" w:cs="仿宋" w:hint="eastAsia"/>
            <w:lang w:eastAsia="zh-CN"/>
          </w:rPr>
          <w:t>一、社会影响分析</w:t>
        </w:r>
        <w:r>
          <w:tab/>
        </w:r>
        <w:r>
          <w:fldChar w:fldCharType="begin"/>
        </w:r>
        <w:r>
          <w:instrText xml:space="preserve"> PAGEREF _Toc25244 \h </w:instrText>
        </w:r>
        <w:r>
          <w:fldChar w:fldCharType="separate"/>
        </w:r>
        <w:r>
          <w:t>3</w:t>
        </w:r>
        <w:r>
          <w:fldChar w:fldCharType="end"/>
        </w:r>
      </w:hyperlink>
    </w:p>
    <w:p>
      <w:pPr>
        <w:pStyle w:val="TOC2"/>
        <w:tabs>
          <w:tab w:val="right" w:leader="dot" w:pos="8306"/>
        </w:tabs>
      </w:pPr>
      <w:hyperlink w:anchor="_Toc14838" w:history="1">
        <w:r>
          <w:rPr>
            <w:rFonts w:ascii="仿宋" w:eastAsia="仿宋" w:hAnsi="仿宋" w:cs="仿宋" w:hint="eastAsia"/>
            <w:lang w:eastAsia="zh-CN"/>
          </w:rPr>
          <w:t>(一)、社会影响效果分析</w:t>
        </w:r>
        <w:r>
          <w:tab/>
        </w:r>
        <w:r>
          <w:fldChar w:fldCharType="begin"/>
        </w:r>
        <w:r>
          <w:instrText xml:space="preserve"> PAGEREF _Toc14838 \h </w:instrText>
        </w:r>
        <w:r>
          <w:fldChar w:fldCharType="separate"/>
        </w:r>
        <w:r>
          <w:t>3</w:t>
        </w:r>
        <w:r>
          <w:fldChar w:fldCharType="end"/>
        </w:r>
      </w:hyperlink>
    </w:p>
    <w:p>
      <w:pPr>
        <w:pStyle w:val="TOC2"/>
        <w:tabs>
          <w:tab w:val="right" w:leader="dot" w:pos="8306"/>
        </w:tabs>
      </w:pPr>
      <w:hyperlink w:anchor="_Toc16825" w:history="1">
        <w:r>
          <w:rPr>
            <w:rFonts w:ascii="仿宋" w:eastAsia="仿宋" w:hAnsi="仿宋" w:cs="仿宋" w:hint="eastAsia"/>
            <w:lang w:eastAsia="zh-CN"/>
          </w:rPr>
          <w:t>(二)、社会适应性分析</w:t>
        </w:r>
        <w:r>
          <w:tab/>
        </w:r>
        <w:r>
          <w:fldChar w:fldCharType="begin"/>
        </w:r>
        <w:r>
          <w:instrText xml:space="preserve"> PAGEREF _Toc16825 \h </w:instrText>
        </w:r>
        <w:r>
          <w:fldChar w:fldCharType="separate"/>
        </w:r>
        <w:r>
          <w:t>5</w:t>
        </w:r>
        <w:r>
          <w:fldChar w:fldCharType="end"/>
        </w:r>
      </w:hyperlink>
    </w:p>
    <w:p>
      <w:pPr>
        <w:pStyle w:val="TOC2"/>
        <w:tabs>
          <w:tab w:val="right" w:leader="dot" w:pos="8306"/>
        </w:tabs>
      </w:pPr>
      <w:hyperlink w:anchor="_Toc21354" w:history="1">
        <w:r>
          <w:rPr>
            <w:rFonts w:ascii="仿宋" w:eastAsia="仿宋" w:hAnsi="仿宋" w:cs="仿宋" w:hint="eastAsia"/>
            <w:lang w:eastAsia="zh-CN"/>
          </w:rPr>
          <w:t>(三)、社会风险及对策分析</w:t>
        </w:r>
        <w:r>
          <w:tab/>
        </w:r>
        <w:r>
          <w:fldChar w:fldCharType="begin"/>
        </w:r>
        <w:r>
          <w:instrText xml:space="preserve"> PAGEREF _Toc21354 \h </w:instrText>
        </w:r>
        <w:r>
          <w:fldChar w:fldCharType="separate"/>
        </w:r>
        <w:r>
          <w:t>7</w:t>
        </w:r>
        <w:r>
          <w:fldChar w:fldCharType="end"/>
        </w:r>
      </w:hyperlink>
    </w:p>
    <w:p>
      <w:pPr>
        <w:pStyle w:val="TOC1"/>
        <w:tabs>
          <w:tab w:val="right" w:leader="dot" w:pos="8306"/>
        </w:tabs>
      </w:pPr>
      <w:hyperlink w:anchor="_Toc27673" w:history="1">
        <w:r>
          <w:rPr>
            <w:rFonts w:ascii="仿宋" w:eastAsia="仿宋" w:hAnsi="仿宋" w:cs="仿宋" w:hint="eastAsia"/>
            <w:lang w:eastAsia="zh-CN"/>
          </w:rPr>
          <w:t>二、项目监理与质量保证</w:t>
        </w:r>
        <w:r>
          <w:tab/>
        </w:r>
        <w:r>
          <w:fldChar w:fldCharType="begin"/>
        </w:r>
        <w:r>
          <w:instrText xml:space="preserve"> PAGEREF _Toc27673 \h </w:instrText>
        </w:r>
        <w:r>
          <w:fldChar w:fldCharType="separate"/>
        </w:r>
        <w:r>
          <w:t>10</w:t>
        </w:r>
        <w:r>
          <w:fldChar w:fldCharType="end"/>
        </w:r>
      </w:hyperlink>
    </w:p>
    <w:p>
      <w:pPr>
        <w:pStyle w:val="TOC2"/>
        <w:tabs>
          <w:tab w:val="right" w:leader="dot" w:pos="8306"/>
        </w:tabs>
      </w:pPr>
      <w:hyperlink w:anchor="_Toc7866" w:history="1">
        <w:r>
          <w:rPr>
            <w:rFonts w:ascii="仿宋" w:eastAsia="仿宋" w:hAnsi="仿宋" w:cs="仿宋" w:hint="eastAsia"/>
            <w:lang w:eastAsia="zh-CN"/>
          </w:rPr>
          <w:t>(一)、监理体系构建</w:t>
        </w:r>
        <w:r>
          <w:tab/>
        </w:r>
        <w:r>
          <w:fldChar w:fldCharType="begin"/>
        </w:r>
        <w:r>
          <w:instrText xml:space="preserve"> PAGEREF _Toc7866 \h </w:instrText>
        </w:r>
        <w:r>
          <w:fldChar w:fldCharType="separate"/>
        </w:r>
        <w:r>
          <w:t>10</w:t>
        </w:r>
        <w:r>
          <w:fldChar w:fldCharType="end"/>
        </w:r>
      </w:hyperlink>
    </w:p>
    <w:p>
      <w:pPr>
        <w:pStyle w:val="TOC2"/>
        <w:tabs>
          <w:tab w:val="right" w:leader="dot" w:pos="8306"/>
        </w:tabs>
      </w:pPr>
      <w:hyperlink w:anchor="_Toc7933" w:history="1">
        <w:r>
          <w:rPr>
            <w:rFonts w:ascii="仿宋" w:eastAsia="仿宋" w:hAnsi="仿宋" w:cs="仿宋" w:hint="eastAsia"/>
            <w:lang w:eastAsia="zh-CN"/>
          </w:rPr>
          <w:t>(二)、质量保证体系实施</w:t>
        </w:r>
        <w:r>
          <w:tab/>
        </w:r>
        <w:r>
          <w:fldChar w:fldCharType="begin"/>
        </w:r>
        <w:r>
          <w:instrText xml:space="preserve"> PAGEREF _Toc7933 \h </w:instrText>
        </w:r>
        <w:r>
          <w:fldChar w:fldCharType="separate"/>
        </w:r>
        <w:r>
          <w:t>11</w:t>
        </w:r>
        <w:r>
          <w:fldChar w:fldCharType="end"/>
        </w:r>
      </w:hyperlink>
    </w:p>
    <w:p>
      <w:pPr>
        <w:pStyle w:val="TOC2"/>
        <w:tabs>
          <w:tab w:val="right" w:leader="dot" w:pos="8306"/>
        </w:tabs>
      </w:pPr>
      <w:hyperlink w:anchor="_Toc27440" w:history="1">
        <w:r>
          <w:rPr>
            <w:rFonts w:ascii="仿宋" w:eastAsia="仿宋" w:hAnsi="仿宋" w:cs="仿宋" w:hint="eastAsia"/>
            <w:lang w:eastAsia="zh-CN"/>
          </w:rPr>
          <w:t>(三)、监理与质量控制流程</w:t>
        </w:r>
        <w:r>
          <w:tab/>
        </w:r>
        <w:r>
          <w:fldChar w:fldCharType="begin"/>
        </w:r>
        <w:r>
          <w:instrText xml:space="preserve"> PAGEREF _Toc27440 \h </w:instrText>
        </w:r>
        <w:r>
          <w:fldChar w:fldCharType="separate"/>
        </w:r>
        <w:r>
          <w:t>12</w:t>
        </w:r>
        <w:r>
          <w:fldChar w:fldCharType="end"/>
        </w:r>
      </w:hyperlink>
    </w:p>
    <w:p>
      <w:pPr>
        <w:pStyle w:val="TOC1"/>
        <w:tabs>
          <w:tab w:val="right" w:leader="dot" w:pos="8306"/>
        </w:tabs>
      </w:pPr>
      <w:hyperlink w:anchor="_Toc8017" w:history="1">
        <w:r>
          <w:rPr>
            <w:rFonts w:ascii="仿宋" w:eastAsia="仿宋" w:hAnsi="仿宋" w:cs="仿宋" w:hint="eastAsia"/>
            <w:lang w:eastAsia="zh-CN"/>
          </w:rPr>
          <w:t>三、环境和生态影响分析</w:t>
        </w:r>
        <w:r>
          <w:tab/>
        </w:r>
        <w:r>
          <w:fldChar w:fldCharType="begin"/>
        </w:r>
        <w:r>
          <w:instrText xml:space="preserve"> PAGEREF _Toc8017 \h </w:instrText>
        </w:r>
        <w:r>
          <w:fldChar w:fldCharType="separate"/>
        </w:r>
        <w:r>
          <w:t>12</w:t>
        </w:r>
        <w:r>
          <w:fldChar w:fldCharType="end"/>
        </w:r>
      </w:hyperlink>
    </w:p>
    <w:p>
      <w:pPr>
        <w:pStyle w:val="TOC2"/>
        <w:tabs>
          <w:tab w:val="right" w:leader="dot" w:pos="8306"/>
        </w:tabs>
      </w:pPr>
      <w:hyperlink w:anchor="_Toc31149" w:history="1">
        <w:r>
          <w:rPr>
            <w:rFonts w:ascii="仿宋" w:eastAsia="仿宋" w:hAnsi="仿宋" w:cs="仿宋" w:hint="eastAsia"/>
            <w:lang w:eastAsia="zh-CN"/>
          </w:rPr>
          <w:t>(一)、环境和生态现状</w:t>
        </w:r>
        <w:r>
          <w:tab/>
        </w:r>
        <w:r>
          <w:fldChar w:fldCharType="begin"/>
        </w:r>
        <w:r>
          <w:instrText xml:space="preserve"> PAGEREF _Toc31149 \h </w:instrText>
        </w:r>
        <w:r>
          <w:fldChar w:fldCharType="separate"/>
        </w:r>
        <w:r>
          <w:t>12</w:t>
        </w:r>
        <w:r>
          <w:fldChar w:fldCharType="end"/>
        </w:r>
      </w:hyperlink>
    </w:p>
    <w:p>
      <w:pPr>
        <w:pStyle w:val="TOC2"/>
        <w:tabs>
          <w:tab w:val="right" w:leader="dot" w:pos="8306"/>
        </w:tabs>
      </w:pPr>
      <w:hyperlink w:anchor="_Toc913" w:history="1">
        <w:r>
          <w:rPr>
            <w:rFonts w:ascii="仿宋" w:eastAsia="仿宋" w:hAnsi="仿宋" w:cs="仿宋" w:hint="eastAsia"/>
            <w:lang w:eastAsia="zh-CN"/>
          </w:rPr>
          <w:t>(二)、生态环境影响分析</w:t>
        </w:r>
        <w:r>
          <w:tab/>
        </w:r>
        <w:r>
          <w:fldChar w:fldCharType="begin"/>
        </w:r>
        <w:r>
          <w:instrText xml:space="preserve"> PAGEREF _Toc913 \h </w:instrText>
        </w:r>
        <w:r>
          <w:fldChar w:fldCharType="separate"/>
        </w:r>
        <w:r>
          <w:t>14</w:t>
        </w:r>
        <w:r>
          <w:fldChar w:fldCharType="end"/>
        </w:r>
      </w:hyperlink>
    </w:p>
    <w:p>
      <w:pPr>
        <w:pStyle w:val="TOC2"/>
        <w:tabs>
          <w:tab w:val="right" w:leader="dot" w:pos="8306"/>
        </w:tabs>
      </w:pPr>
      <w:hyperlink w:anchor="_Toc25454" w:history="1">
        <w:r>
          <w:rPr>
            <w:rFonts w:ascii="仿宋" w:eastAsia="仿宋" w:hAnsi="仿宋" w:cs="仿宋" w:hint="eastAsia"/>
            <w:lang w:eastAsia="zh-CN"/>
          </w:rPr>
          <w:t>(三)、生态环境保护措施</w:t>
        </w:r>
        <w:r>
          <w:tab/>
        </w:r>
        <w:r>
          <w:fldChar w:fldCharType="begin"/>
        </w:r>
        <w:r>
          <w:instrText xml:space="preserve"> PAGEREF _Toc25454 \h </w:instrText>
        </w:r>
        <w:r>
          <w:fldChar w:fldCharType="separate"/>
        </w:r>
        <w:r>
          <w:t>15</w:t>
        </w:r>
        <w:r>
          <w:fldChar w:fldCharType="end"/>
        </w:r>
      </w:hyperlink>
    </w:p>
    <w:p>
      <w:pPr>
        <w:pStyle w:val="TOC2"/>
        <w:tabs>
          <w:tab w:val="right" w:leader="dot" w:pos="8306"/>
        </w:tabs>
      </w:pPr>
      <w:hyperlink w:anchor="_Toc12776" w:history="1">
        <w:r>
          <w:rPr>
            <w:rFonts w:ascii="仿宋" w:eastAsia="仿宋" w:hAnsi="仿宋" w:cs="仿宋" w:hint="eastAsia"/>
            <w:lang w:eastAsia="zh-CN"/>
          </w:rPr>
          <w:t>(四)、地质灾害影响分析</w:t>
        </w:r>
        <w:r>
          <w:tab/>
        </w:r>
        <w:r>
          <w:fldChar w:fldCharType="begin"/>
        </w:r>
        <w:r>
          <w:instrText xml:space="preserve"> PAGEREF _Toc12776 \h </w:instrText>
        </w:r>
        <w:r>
          <w:fldChar w:fldCharType="separate"/>
        </w:r>
        <w:r>
          <w:t>17</w:t>
        </w:r>
        <w:r>
          <w:fldChar w:fldCharType="end"/>
        </w:r>
      </w:hyperlink>
    </w:p>
    <w:p>
      <w:pPr>
        <w:pStyle w:val="TOC2"/>
        <w:tabs>
          <w:tab w:val="right" w:leader="dot" w:pos="8306"/>
        </w:tabs>
      </w:pPr>
      <w:hyperlink w:anchor="_Toc2100" w:history="1">
        <w:r>
          <w:rPr>
            <w:rFonts w:ascii="仿宋" w:eastAsia="仿宋" w:hAnsi="仿宋" w:cs="仿宋" w:hint="eastAsia"/>
            <w:lang w:eastAsia="zh-CN"/>
          </w:rPr>
          <w:t>(五)、特殊环境影响</w:t>
        </w:r>
        <w:r>
          <w:tab/>
        </w:r>
        <w:r>
          <w:fldChar w:fldCharType="begin"/>
        </w:r>
        <w:r>
          <w:instrText xml:space="preserve"> PAGEREF _Toc2100 \h </w:instrText>
        </w:r>
        <w:r>
          <w:fldChar w:fldCharType="separate"/>
        </w:r>
        <w:r>
          <w:t>18</w:t>
        </w:r>
        <w:r>
          <w:fldChar w:fldCharType="end"/>
        </w:r>
      </w:hyperlink>
    </w:p>
    <w:p>
      <w:pPr>
        <w:pStyle w:val="TOC1"/>
        <w:tabs>
          <w:tab w:val="right" w:leader="dot" w:pos="8306"/>
        </w:tabs>
      </w:pPr>
      <w:hyperlink w:anchor="_Toc23636" w:history="1">
        <w:r>
          <w:rPr>
            <w:rFonts w:ascii="仿宋" w:eastAsia="仿宋" w:hAnsi="仿宋" w:cs="仿宋" w:hint="eastAsia"/>
            <w:lang w:eastAsia="zh-CN"/>
          </w:rPr>
          <w:t>四、资源开发及综合利用分析</w:t>
        </w:r>
        <w:r>
          <w:tab/>
        </w:r>
        <w:r>
          <w:fldChar w:fldCharType="begin"/>
        </w:r>
        <w:r>
          <w:instrText xml:space="preserve"> PAGEREF _Toc23636 \h </w:instrText>
        </w:r>
        <w:r>
          <w:fldChar w:fldCharType="separate"/>
        </w:r>
        <w:r>
          <w:t>19</w:t>
        </w:r>
        <w:r>
          <w:fldChar w:fldCharType="end"/>
        </w:r>
      </w:hyperlink>
    </w:p>
    <w:p>
      <w:pPr>
        <w:pStyle w:val="TOC2"/>
        <w:tabs>
          <w:tab w:val="right" w:leader="dot" w:pos="8306"/>
        </w:tabs>
      </w:pPr>
      <w:hyperlink w:anchor="_Toc18010" w:history="1">
        <w:r>
          <w:rPr>
            <w:rFonts w:ascii="仿宋" w:eastAsia="仿宋" w:hAnsi="仿宋" w:cs="仿宋" w:hint="eastAsia"/>
            <w:lang w:eastAsia="zh-CN"/>
          </w:rPr>
          <w:t>(一)、资源开发方案</w:t>
        </w:r>
        <w:r>
          <w:tab/>
        </w:r>
        <w:r>
          <w:fldChar w:fldCharType="begin"/>
        </w:r>
        <w:r>
          <w:instrText xml:space="preserve"> PAGEREF _Toc18010 \h </w:instrText>
        </w:r>
        <w:r>
          <w:fldChar w:fldCharType="separate"/>
        </w:r>
        <w:r>
          <w:t>19</w:t>
        </w:r>
        <w:r>
          <w:fldChar w:fldCharType="end"/>
        </w:r>
      </w:hyperlink>
    </w:p>
    <w:p>
      <w:pPr>
        <w:pStyle w:val="TOC2"/>
        <w:tabs>
          <w:tab w:val="right" w:leader="dot" w:pos="8306"/>
        </w:tabs>
      </w:pPr>
      <w:hyperlink w:anchor="_Toc21195" w:history="1">
        <w:r>
          <w:rPr>
            <w:rFonts w:ascii="仿宋" w:eastAsia="仿宋" w:hAnsi="仿宋" w:cs="仿宋" w:hint="eastAsia"/>
            <w:lang w:eastAsia="zh-CN"/>
          </w:rPr>
          <w:t>(二)、资源利用方案</w:t>
        </w:r>
        <w:r>
          <w:tab/>
        </w:r>
        <w:r>
          <w:fldChar w:fldCharType="begin"/>
        </w:r>
        <w:r>
          <w:instrText xml:space="preserve"> PAGEREF _Toc21195 \h </w:instrText>
        </w:r>
        <w:r>
          <w:fldChar w:fldCharType="separate"/>
        </w:r>
        <w:r>
          <w:t>20</w:t>
        </w:r>
        <w:r>
          <w:fldChar w:fldCharType="end"/>
        </w:r>
      </w:hyperlink>
    </w:p>
    <w:p>
      <w:pPr>
        <w:pStyle w:val="TOC2"/>
        <w:tabs>
          <w:tab w:val="right" w:leader="dot" w:pos="8306"/>
        </w:tabs>
      </w:pPr>
      <w:hyperlink w:anchor="_Toc5336" w:history="1">
        <w:r>
          <w:rPr>
            <w:rFonts w:ascii="仿宋" w:eastAsia="仿宋" w:hAnsi="仿宋" w:cs="仿宋" w:hint="eastAsia"/>
            <w:lang w:eastAsia="zh-CN"/>
          </w:rPr>
          <w:t>(三)、资源节约措施</w:t>
        </w:r>
        <w:r>
          <w:tab/>
        </w:r>
        <w:r>
          <w:fldChar w:fldCharType="begin"/>
        </w:r>
        <w:r>
          <w:instrText xml:space="preserve"> PAGEREF _Toc5336 \h </w:instrText>
        </w:r>
        <w:r>
          <w:fldChar w:fldCharType="separate"/>
        </w:r>
        <w:r>
          <w:t>21</w:t>
        </w:r>
        <w:r>
          <w:fldChar w:fldCharType="end"/>
        </w:r>
      </w:hyperlink>
    </w:p>
    <w:p>
      <w:pPr>
        <w:pStyle w:val="TOC1"/>
        <w:tabs>
          <w:tab w:val="right" w:leader="dot" w:pos="8306"/>
        </w:tabs>
      </w:pPr>
      <w:hyperlink w:anchor="_Toc959" w:history="1">
        <w:r>
          <w:rPr>
            <w:rFonts w:ascii="仿宋" w:eastAsia="仿宋" w:hAnsi="仿宋" w:cs="仿宋" w:hint="eastAsia"/>
            <w:lang w:eastAsia="zh-CN"/>
          </w:rPr>
          <w:t>五、背景、必要性分析</w:t>
        </w:r>
        <w:r>
          <w:tab/>
        </w:r>
        <w:r>
          <w:fldChar w:fldCharType="begin"/>
        </w:r>
        <w:r>
          <w:instrText xml:space="preserve"> PAGEREF _Toc959 \h </w:instrText>
        </w:r>
        <w:r>
          <w:fldChar w:fldCharType="separate"/>
        </w:r>
        <w:r>
          <w:t>23</w:t>
        </w:r>
        <w:r>
          <w:fldChar w:fldCharType="end"/>
        </w:r>
      </w:hyperlink>
    </w:p>
    <w:p>
      <w:pPr>
        <w:pStyle w:val="TOC2"/>
        <w:tabs>
          <w:tab w:val="right" w:leader="dot" w:pos="8306"/>
        </w:tabs>
      </w:pPr>
      <w:hyperlink w:anchor="_Toc5717" w:history="1">
        <w:r>
          <w:rPr>
            <w:rFonts w:ascii="仿宋" w:eastAsia="仿宋" w:hAnsi="仿宋" w:cs="仿宋" w:hint="eastAsia"/>
            <w:lang w:eastAsia="zh-CN"/>
          </w:rPr>
          <w:t>(一)、项目建设背景</w:t>
        </w:r>
        <w:r>
          <w:tab/>
        </w:r>
        <w:r>
          <w:fldChar w:fldCharType="begin"/>
        </w:r>
        <w:r>
          <w:instrText xml:space="preserve"> PAGEREF _Toc5717 \h </w:instrText>
        </w:r>
        <w:r>
          <w:fldChar w:fldCharType="separate"/>
        </w:r>
        <w:r>
          <w:t>23</w:t>
        </w:r>
        <w:r>
          <w:fldChar w:fldCharType="end"/>
        </w:r>
      </w:hyperlink>
    </w:p>
    <w:p>
      <w:pPr>
        <w:pStyle w:val="TOC2"/>
        <w:tabs>
          <w:tab w:val="right" w:leader="dot" w:pos="8306"/>
        </w:tabs>
      </w:pPr>
      <w:hyperlink w:anchor="_Toc1383" w:history="1">
        <w:r>
          <w:rPr>
            <w:rFonts w:ascii="仿宋" w:eastAsia="仿宋" w:hAnsi="仿宋" w:cs="仿宋" w:hint="eastAsia"/>
            <w:lang w:eastAsia="zh-CN"/>
          </w:rPr>
          <w:t>(二)、必要性分析</w:t>
        </w:r>
        <w:r>
          <w:tab/>
        </w:r>
        <w:r>
          <w:fldChar w:fldCharType="begin"/>
        </w:r>
        <w:r>
          <w:instrText xml:space="preserve"> PAGEREF _Toc1383 \h </w:instrText>
        </w:r>
        <w:r>
          <w:fldChar w:fldCharType="separate"/>
        </w:r>
        <w:r>
          <w:t>24</w:t>
        </w:r>
        <w:r>
          <w:fldChar w:fldCharType="end"/>
        </w:r>
      </w:hyperlink>
    </w:p>
    <w:p>
      <w:pPr>
        <w:pStyle w:val="TOC2"/>
        <w:tabs>
          <w:tab w:val="right" w:leader="dot" w:pos="8306"/>
        </w:tabs>
      </w:pPr>
      <w:hyperlink w:anchor="_Toc13733" w:history="1">
        <w:r>
          <w:rPr>
            <w:rFonts w:ascii="仿宋" w:eastAsia="仿宋" w:hAnsi="仿宋" w:cs="仿宋" w:hint="eastAsia"/>
            <w:lang w:eastAsia="zh-CN"/>
          </w:rPr>
          <w:t>(三)、项目建设有利条件</w:t>
        </w:r>
        <w:r>
          <w:tab/>
        </w:r>
        <w:r>
          <w:fldChar w:fldCharType="begin"/>
        </w:r>
        <w:r>
          <w:instrText xml:space="preserve"> PAGEREF _Toc13733 \h </w:instrText>
        </w:r>
        <w:r>
          <w:fldChar w:fldCharType="separate"/>
        </w:r>
        <w:r>
          <w:t>25</w:t>
        </w:r>
        <w:r>
          <w:fldChar w:fldCharType="end"/>
        </w:r>
      </w:hyperlink>
    </w:p>
    <w:p>
      <w:pPr>
        <w:pStyle w:val="TOC1"/>
        <w:tabs>
          <w:tab w:val="right" w:leader="dot" w:pos="8306"/>
        </w:tabs>
      </w:pPr>
      <w:hyperlink w:anchor="_Toc5821" w:history="1">
        <w:r>
          <w:rPr>
            <w:rFonts w:ascii="仿宋" w:eastAsia="仿宋" w:hAnsi="仿宋" w:cs="仿宋" w:hint="eastAsia"/>
            <w:lang w:eastAsia="zh-CN"/>
          </w:rPr>
          <w:t>六、财务管理与成本控制</w:t>
        </w:r>
        <w:r>
          <w:tab/>
        </w:r>
        <w:r>
          <w:fldChar w:fldCharType="begin"/>
        </w:r>
        <w:r>
          <w:instrText xml:space="preserve"> PAGEREF _Toc5821 \h </w:instrText>
        </w:r>
        <w:r>
          <w:fldChar w:fldCharType="separate"/>
        </w:r>
        <w:r>
          <w:t>27</w:t>
        </w:r>
        <w:r>
          <w:fldChar w:fldCharType="end"/>
        </w:r>
      </w:hyperlink>
    </w:p>
    <w:p>
      <w:pPr>
        <w:pStyle w:val="TOC2"/>
        <w:tabs>
          <w:tab w:val="right" w:leader="dot" w:pos="8306"/>
        </w:tabs>
      </w:pPr>
      <w:hyperlink w:anchor="_Toc8047" w:history="1">
        <w:r>
          <w:rPr>
            <w:rFonts w:ascii="仿宋" w:eastAsia="仿宋" w:hAnsi="仿宋" w:cs="仿宋" w:hint="eastAsia"/>
            <w:lang w:eastAsia="zh-CN"/>
          </w:rPr>
          <w:t>(一)、财务管理体系建设</w:t>
        </w:r>
        <w:r>
          <w:tab/>
        </w:r>
        <w:r>
          <w:fldChar w:fldCharType="begin"/>
        </w:r>
        <w:r>
          <w:instrText xml:space="preserve"> PAGEREF _Toc8047 \h </w:instrText>
        </w:r>
        <w:r>
          <w:fldChar w:fldCharType="separate"/>
        </w:r>
        <w:r>
          <w:t>27</w:t>
        </w:r>
        <w:r>
          <w:fldChar w:fldCharType="end"/>
        </w:r>
      </w:hyperlink>
    </w:p>
    <w:p>
      <w:pPr>
        <w:pStyle w:val="TOC2"/>
        <w:tabs>
          <w:tab w:val="right" w:leader="dot" w:pos="8306"/>
        </w:tabs>
      </w:pPr>
      <w:hyperlink w:anchor="_Toc15641" w:history="1">
        <w:r>
          <w:rPr>
            <w:rFonts w:ascii="仿宋" w:eastAsia="仿宋" w:hAnsi="仿宋" w:cs="仿宋" w:hint="eastAsia"/>
            <w:lang w:eastAsia="zh-CN"/>
          </w:rPr>
          <w:t>(二)、成本控制措施</w:t>
        </w:r>
        <w:r>
          <w:tab/>
        </w:r>
        <w:r>
          <w:fldChar w:fldCharType="begin"/>
        </w:r>
        <w:r>
          <w:instrText xml:space="preserve"> PAGEREF _Toc15641 \h </w:instrText>
        </w:r>
        <w:r>
          <w:fldChar w:fldCharType="separate"/>
        </w:r>
        <w:r>
          <w:t>28</w:t>
        </w:r>
        <w:r>
          <w:fldChar w:fldCharType="end"/>
        </w:r>
      </w:hyperlink>
    </w:p>
    <w:p>
      <w:pPr>
        <w:pStyle w:val="TOC1"/>
        <w:tabs>
          <w:tab w:val="right" w:leader="dot" w:pos="8306"/>
        </w:tabs>
      </w:pPr>
      <w:hyperlink w:anchor="_Toc18895" w:history="1">
        <w:r>
          <w:rPr>
            <w:rFonts w:ascii="仿宋" w:eastAsia="仿宋" w:hAnsi="仿宋" w:cs="仿宋" w:hint="eastAsia"/>
            <w:lang w:eastAsia="zh-CN"/>
          </w:rPr>
          <w:t>七、安全与应急管理</w:t>
        </w:r>
        <w:r>
          <w:tab/>
        </w:r>
        <w:r>
          <w:fldChar w:fldCharType="begin"/>
        </w:r>
        <w:r>
          <w:instrText xml:space="preserve"> PAGEREF _Toc18895 \h </w:instrText>
        </w:r>
        <w:r>
          <w:fldChar w:fldCharType="separate"/>
        </w:r>
        <w:r>
          <w:t>29</w:t>
        </w:r>
        <w:r>
          <w:fldChar w:fldCharType="end"/>
        </w:r>
      </w:hyperlink>
    </w:p>
    <w:p>
      <w:pPr>
        <w:pStyle w:val="TOC2"/>
        <w:tabs>
          <w:tab w:val="right" w:leader="dot" w:pos="8306"/>
        </w:tabs>
      </w:pPr>
      <w:hyperlink w:anchor="_Toc3005" w:history="1">
        <w:r>
          <w:rPr>
            <w:rFonts w:ascii="仿宋" w:eastAsia="仿宋" w:hAnsi="仿宋" w:cs="仿宋" w:hint="eastAsia"/>
            <w:lang w:eastAsia="zh-CN"/>
          </w:rPr>
          <w:t>(一)、安全生产管理</w:t>
        </w:r>
        <w:r>
          <w:tab/>
        </w:r>
        <w:r>
          <w:fldChar w:fldCharType="begin"/>
        </w:r>
        <w:r>
          <w:instrText xml:space="preserve"> PAGEREF _Toc3005 \h </w:instrText>
        </w:r>
        <w:r>
          <w:fldChar w:fldCharType="separate"/>
        </w:r>
        <w:r>
          <w:t>29</w:t>
        </w:r>
        <w:r>
          <w:fldChar w:fldCharType="end"/>
        </w:r>
      </w:hyperlink>
    </w:p>
    <w:p>
      <w:pPr>
        <w:pStyle w:val="TOC2"/>
        <w:tabs>
          <w:tab w:val="right" w:leader="dot" w:pos="8306"/>
        </w:tabs>
      </w:pPr>
      <w:hyperlink w:anchor="_Toc556" w:history="1">
        <w:r>
          <w:rPr>
            <w:rFonts w:ascii="仿宋" w:eastAsia="仿宋" w:hAnsi="仿宋" w:cs="仿宋" w:hint="eastAsia"/>
            <w:lang w:eastAsia="zh-CN"/>
          </w:rPr>
          <w:t>(二)、应急预案与响应</w:t>
        </w:r>
        <w:r>
          <w:tab/>
        </w:r>
        <w:r>
          <w:fldChar w:fldCharType="begin"/>
        </w:r>
        <w:r>
          <w:instrText xml:space="preserve"> PAGEREF _Toc556 \h </w:instrText>
        </w:r>
        <w:r>
          <w:fldChar w:fldCharType="separate"/>
        </w:r>
        <w:r>
          <w:t>30</w:t>
        </w:r>
        <w:r>
          <w:fldChar w:fldCharType="end"/>
        </w:r>
      </w:hyperlink>
    </w:p>
    <w:p>
      <w:pPr>
        <w:pStyle w:val="TOC1"/>
        <w:tabs>
          <w:tab w:val="right" w:leader="dot" w:pos="8306"/>
        </w:tabs>
      </w:pPr>
      <w:hyperlink w:anchor="_Toc19685" w:history="1">
        <w:r>
          <w:rPr>
            <w:rFonts w:ascii="仿宋" w:eastAsia="仿宋" w:hAnsi="仿宋" w:cs="仿宋" w:hint="eastAsia"/>
            <w:lang w:eastAsia="zh-CN"/>
          </w:rPr>
          <w:t>八、项目实施与管理方案</w:t>
        </w:r>
        <w:r>
          <w:tab/>
        </w:r>
        <w:r>
          <w:fldChar w:fldCharType="begin"/>
        </w:r>
        <w:r>
          <w:instrText xml:space="preserve"> PAGEREF _Toc19685 \h </w:instrText>
        </w:r>
        <w:r>
          <w:fldChar w:fldCharType="separate"/>
        </w:r>
        <w:r>
          <w:t>32</w:t>
        </w:r>
        <w:r>
          <w:fldChar w:fldCharType="end"/>
        </w:r>
      </w:hyperlink>
    </w:p>
    <w:p>
      <w:pPr>
        <w:pStyle w:val="TOC2"/>
        <w:tabs>
          <w:tab w:val="right" w:leader="dot" w:pos="8306"/>
        </w:tabs>
      </w:pPr>
      <w:hyperlink w:anchor="_Toc31388" w:history="1">
        <w:r>
          <w:rPr>
            <w:rFonts w:ascii="仿宋" w:eastAsia="仿宋" w:hAnsi="仿宋" w:cs="仿宋" w:hint="eastAsia"/>
            <w:lang w:eastAsia="zh-CN"/>
          </w:rPr>
          <w:t>(一)、项目实施计划</w:t>
        </w:r>
        <w:r>
          <w:tab/>
        </w:r>
        <w:r>
          <w:fldChar w:fldCharType="begin"/>
        </w:r>
        <w:r>
          <w:instrText xml:space="preserve"> PAGEREF _Toc31388 \h </w:instrText>
        </w:r>
        <w:r>
          <w:fldChar w:fldCharType="separate"/>
        </w:r>
        <w:r>
          <w:t>32</w:t>
        </w:r>
        <w:r>
          <w:fldChar w:fldCharType="end"/>
        </w:r>
      </w:hyperlink>
    </w:p>
    <w:p>
      <w:pPr>
        <w:pStyle w:val="TOC2"/>
        <w:tabs>
          <w:tab w:val="right" w:leader="dot" w:pos="8306"/>
        </w:tabs>
      </w:pPr>
      <w:hyperlink w:anchor="_Toc16390" w:history="1">
        <w:r>
          <w:rPr>
            <w:rFonts w:ascii="仿宋" w:eastAsia="仿宋" w:hAnsi="仿宋" w:cs="仿宋" w:hint="eastAsia"/>
            <w:lang w:eastAsia="zh-CN"/>
          </w:rPr>
          <w:t>(二)、项目组织机构与职责</w:t>
        </w:r>
        <w:r>
          <w:tab/>
        </w:r>
        <w:r>
          <w:fldChar w:fldCharType="begin"/>
        </w:r>
        <w:r>
          <w:instrText xml:space="preserve"> PAGEREF _Toc16390 \h </w:instrText>
        </w:r>
        <w:r>
          <w:fldChar w:fldCharType="separate"/>
        </w:r>
        <w:r>
          <w:t>34</w:t>
        </w:r>
        <w:r>
          <w:fldChar w:fldCharType="end"/>
        </w:r>
      </w:hyperlink>
    </w:p>
    <w:p>
      <w:pPr>
        <w:pStyle w:val="TOC2"/>
        <w:tabs>
          <w:tab w:val="right" w:leader="dot" w:pos="8306"/>
        </w:tabs>
      </w:pPr>
      <w:hyperlink w:anchor="_Toc23433" w:history="1">
        <w:r>
          <w:rPr>
            <w:rFonts w:ascii="仿宋" w:eastAsia="仿宋" w:hAnsi="仿宋" w:cs="仿宋" w:hint="eastAsia"/>
            <w:lang w:eastAsia="zh-CN"/>
          </w:rPr>
          <w:t>(三)、项目管理与监控体系</w:t>
        </w:r>
        <w:r>
          <w:tab/>
        </w:r>
        <w:r>
          <w:fldChar w:fldCharType="begin"/>
        </w:r>
        <w:r>
          <w:instrText xml:space="preserve"> PAGEREF _Toc23433 \h </w:instrText>
        </w:r>
        <w:r>
          <w:fldChar w:fldCharType="separate"/>
        </w:r>
        <w:r>
          <w:t>36</w:t>
        </w:r>
        <w:r>
          <w:fldChar w:fldCharType="end"/>
        </w:r>
      </w:hyperlink>
    </w:p>
    <w:p>
      <w:pPr>
        <w:pStyle w:val="TOC1"/>
        <w:tabs>
          <w:tab w:val="right" w:leader="dot" w:pos="8306"/>
        </w:tabs>
      </w:pPr>
      <w:hyperlink w:anchor="_Toc32618" w:history="1">
        <w:r>
          <w:rPr>
            <w:rFonts w:ascii="仿宋" w:eastAsia="仿宋" w:hAnsi="仿宋" w:cs="仿宋" w:hint="eastAsia"/>
            <w:lang w:eastAsia="zh-CN"/>
          </w:rPr>
          <w:t>九、技术创新与产业升级</w:t>
        </w:r>
        <w:r>
          <w:tab/>
        </w:r>
        <w:r>
          <w:fldChar w:fldCharType="begin"/>
        </w:r>
        <w:r>
          <w:instrText xml:space="preserve"> PAGEREF _Toc32618 \h </w:instrText>
        </w:r>
        <w:r>
          <w:fldChar w:fldCharType="separate"/>
        </w:r>
        <w:r>
          <w:t>38</w:t>
        </w:r>
        <w:r>
          <w:fldChar w:fldCharType="end"/>
        </w:r>
      </w:hyperlink>
    </w:p>
    <w:p>
      <w:pPr>
        <w:pStyle w:val="TOC2"/>
        <w:tabs>
          <w:tab w:val="right" w:leader="dot" w:pos="8306"/>
        </w:tabs>
      </w:pPr>
      <w:hyperlink w:anchor="_Toc17277" w:history="1">
        <w:r>
          <w:rPr>
            <w:rFonts w:ascii="仿宋" w:eastAsia="仿宋" w:hAnsi="仿宋" w:cs="仿宋" w:hint="eastAsia"/>
            <w:lang w:eastAsia="zh-CN"/>
          </w:rPr>
          <w:t>(一)、技术创新方向与目标</w:t>
        </w:r>
        <w:r>
          <w:tab/>
        </w:r>
        <w:r>
          <w:fldChar w:fldCharType="begin"/>
        </w:r>
        <w:r>
          <w:instrText xml:space="preserve"> PAGEREF _Toc17277 \h </w:instrText>
        </w:r>
        <w:r>
          <w:fldChar w:fldCharType="separate"/>
        </w:r>
        <w:r>
          <w:t>38</w:t>
        </w:r>
        <w:r>
          <w:fldChar w:fldCharType="end"/>
        </w:r>
      </w:hyperlink>
    </w:p>
    <w:p>
      <w:pPr>
        <w:pStyle w:val="TOC2"/>
        <w:tabs>
          <w:tab w:val="right" w:leader="dot" w:pos="8306"/>
        </w:tabs>
      </w:pPr>
      <w:hyperlink w:anchor="_Toc28491" w:history="1">
        <w:r>
          <w:rPr>
            <w:rFonts w:ascii="仿宋" w:eastAsia="仿宋" w:hAnsi="仿宋" w:cs="仿宋" w:hint="eastAsia"/>
            <w:lang w:eastAsia="zh-CN"/>
          </w:rPr>
          <w:t>(二)、产业升级路径与措施</w:t>
        </w:r>
        <w:r>
          <w:tab/>
        </w:r>
        <w:r>
          <w:fldChar w:fldCharType="begin"/>
        </w:r>
        <w:r>
          <w:instrText xml:space="preserve"> PAGEREF _Toc28491 \h </w:instrText>
        </w:r>
        <w:r>
          <w:fldChar w:fldCharType="separate"/>
        </w:r>
        <w:r>
          <w:t>39</w:t>
        </w:r>
        <w:r>
          <w:fldChar w:fldCharType="end"/>
        </w:r>
      </w:hyperlink>
    </w:p>
    <w:p>
      <w:pPr>
        <w:pStyle w:val="TOC1"/>
        <w:tabs>
          <w:tab w:val="right" w:leader="dot" w:pos="8306"/>
        </w:tabs>
      </w:pPr>
      <w:hyperlink w:anchor="_Toc11834" w:history="1">
        <w:r>
          <w:rPr>
            <w:rFonts w:ascii="仿宋" w:eastAsia="仿宋" w:hAnsi="仿宋" w:cs="仿宋" w:hint="eastAsia"/>
            <w:lang w:eastAsia="zh-CN"/>
          </w:rPr>
          <w:t>十、经济效益与社会效益优化</w:t>
        </w:r>
        <w:r>
          <w:tab/>
        </w:r>
        <w:r>
          <w:fldChar w:fldCharType="begin"/>
        </w:r>
        <w:r>
          <w:instrText xml:space="preserve"> PAGEREF _Toc11834 \h </w:instrText>
        </w:r>
        <w:r>
          <w:fldChar w:fldCharType="separate"/>
        </w:r>
        <w:r>
          <w:t>40</w:t>
        </w:r>
        <w:r>
          <w:fldChar w:fldCharType="end"/>
        </w:r>
      </w:hyperlink>
    </w:p>
    <w:p>
      <w:pPr>
        <w:pStyle w:val="TOC2"/>
        <w:tabs>
          <w:tab w:val="right" w:leader="dot" w:pos="8306"/>
        </w:tabs>
      </w:pPr>
      <w:hyperlink w:anchor="_Toc27413" w:history="1">
        <w:r>
          <w:rPr>
            <w:rFonts w:ascii="仿宋" w:eastAsia="仿宋" w:hAnsi="仿宋" w:cs="仿宋" w:hint="eastAsia"/>
            <w:lang w:eastAsia="zh-CN"/>
          </w:rPr>
          <w:t>(一)、经济效益提升策略</w:t>
        </w:r>
        <w:r>
          <w:tab/>
        </w:r>
        <w:r>
          <w:fldChar w:fldCharType="begin"/>
        </w:r>
        <w:r>
          <w:instrText xml:space="preserve"> PAGEREF _Toc27413 \h </w:instrText>
        </w:r>
        <w:r>
          <w:fldChar w:fldCharType="separate"/>
        </w:r>
        <w:r>
          <w:t>40</w:t>
        </w:r>
        <w:r>
          <w:fldChar w:fldCharType="end"/>
        </w:r>
      </w:hyperlink>
    </w:p>
    <w:p>
      <w:pPr>
        <w:pStyle w:val="TOC2"/>
        <w:tabs>
          <w:tab w:val="right" w:leader="dot" w:pos="8306"/>
        </w:tabs>
      </w:pPr>
      <w:hyperlink w:anchor="_Toc17790" w:history="1">
        <w:r>
          <w:rPr>
            <w:rFonts w:ascii="仿宋" w:eastAsia="仿宋" w:hAnsi="仿宋" w:cs="仿宋" w:hint="eastAsia"/>
            <w:lang w:eastAsia="zh-CN"/>
          </w:rPr>
          <w:t>(二)、社会效益增强方案</w:t>
        </w:r>
        <w:r>
          <w:tab/>
        </w:r>
        <w:r>
          <w:fldChar w:fldCharType="begin"/>
        </w:r>
        <w:r>
          <w:instrText xml:space="preserve"> PAGEREF _Toc17790 \h </w:instrText>
        </w:r>
        <w:r>
          <w:fldChar w:fldCharType="separate"/>
        </w:r>
        <w:r>
          <w:t>42</w:t>
        </w:r>
        <w:r>
          <w:fldChar w:fldCharType="end"/>
        </w:r>
      </w:hyperlink>
    </w:p>
    <w:p>
      <w:pPr>
        <w:pStyle w:val="TOC1"/>
        <w:tabs>
          <w:tab w:val="right" w:leader="dot" w:pos="8306"/>
        </w:tabs>
      </w:pPr>
      <w:hyperlink w:anchor="_Toc18816" w:history="1">
        <w:r>
          <w:rPr>
            <w:rFonts w:ascii="仿宋" w:eastAsia="仿宋" w:hAnsi="仿宋" w:cs="仿宋" w:hint="eastAsia"/>
            <w:lang w:eastAsia="zh-CN"/>
          </w:rPr>
          <w:t>十一、项目质量与标准</w:t>
        </w:r>
        <w:r>
          <w:tab/>
        </w:r>
        <w:r>
          <w:fldChar w:fldCharType="begin"/>
        </w:r>
        <w:r>
          <w:instrText xml:space="preserve"> PAGEREF _Toc18816 \h </w:instrText>
        </w:r>
        <w:r>
          <w:fldChar w:fldCharType="separate"/>
        </w:r>
        <w:r>
          <w:t>42</w:t>
        </w:r>
        <w:r>
          <w:fldChar w:fldCharType="end"/>
        </w:r>
      </w:hyperlink>
    </w:p>
    <w:p>
      <w:pPr>
        <w:pStyle w:val="TOC2"/>
        <w:tabs>
          <w:tab w:val="right" w:leader="dot" w:pos="8306"/>
        </w:tabs>
      </w:pPr>
      <w:hyperlink w:anchor="_Toc28982" w:history="1">
        <w:r>
          <w:rPr>
            <w:rFonts w:ascii="仿宋" w:eastAsia="仿宋" w:hAnsi="仿宋" w:cs="仿宋" w:hint="eastAsia"/>
            <w:lang w:eastAsia="zh-CN"/>
          </w:rPr>
          <w:t>(一)、质量保障体系</w:t>
        </w:r>
        <w:r>
          <w:tab/>
        </w:r>
        <w:r>
          <w:fldChar w:fldCharType="begin"/>
        </w:r>
        <w:r>
          <w:instrText xml:space="preserve"> PAGEREF _Toc28982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66" w:history="1">
        <w:r>
          <w:rPr>
            <w:rFonts w:ascii="仿宋" w:eastAsia="仿宋" w:hAnsi="仿宋" w:cs="仿宋" w:hint="eastAsia"/>
            <w:lang w:eastAsia="zh-CN"/>
          </w:rPr>
          <w:t>(二)、标准化作业流程</w:t>
        </w:r>
        <w:r>
          <w:tab/>
        </w:r>
        <w:r>
          <w:fldChar w:fldCharType="begin"/>
        </w:r>
        <w:r>
          <w:instrText xml:space="preserve"> PAGEREF _Toc22166 \h </w:instrText>
        </w:r>
        <w:r>
          <w:fldChar w:fldCharType="separate"/>
        </w:r>
        <w:r>
          <w:t>44</w:t>
        </w:r>
        <w:r>
          <w:fldChar w:fldCharType="end"/>
        </w:r>
      </w:hyperlink>
    </w:p>
    <w:p>
      <w:pPr>
        <w:pStyle w:val="TOC2"/>
        <w:tabs>
          <w:tab w:val="right" w:leader="dot" w:pos="8306"/>
        </w:tabs>
      </w:pPr>
      <w:hyperlink w:anchor="_Toc27105" w:history="1">
        <w:r>
          <w:rPr>
            <w:rFonts w:ascii="仿宋" w:eastAsia="仿宋" w:hAnsi="仿宋" w:cs="仿宋" w:hint="eastAsia"/>
            <w:lang w:eastAsia="zh-CN"/>
          </w:rPr>
          <w:t>(三)、质量监控与评估</w:t>
        </w:r>
        <w:r>
          <w:tab/>
        </w:r>
        <w:r>
          <w:fldChar w:fldCharType="begin"/>
        </w:r>
        <w:r>
          <w:instrText xml:space="preserve"> PAGEREF _Toc27105 \h </w:instrText>
        </w:r>
        <w:r>
          <w:fldChar w:fldCharType="separate"/>
        </w:r>
        <w:r>
          <w:t>46</w:t>
        </w:r>
        <w:r>
          <w:fldChar w:fldCharType="end"/>
        </w:r>
      </w:hyperlink>
    </w:p>
    <w:p>
      <w:pPr>
        <w:pStyle w:val="TOC2"/>
        <w:tabs>
          <w:tab w:val="right" w:leader="dot" w:pos="8306"/>
        </w:tabs>
      </w:pPr>
      <w:hyperlink w:anchor="_Toc6892" w:history="1">
        <w:r>
          <w:rPr>
            <w:rFonts w:ascii="仿宋" w:eastAsia="仿宋" w:hAnsi="仿宋" w:cs="仿宋" w:hint="eastAsia"/>
            <w:lang w:eastAsia="zh-CN"/>
          </w:rPr>
          <w:t>(四)、质量改进计划</w:t>
        </w:r>
        <w:r>
          <w:tab/>
        </w:r>
        <w:r>
          <w:fldChar w:fldCharType="begin"/>
        </w:r>
        <w:r>
          <w:instrText xml:space="preserve"> PAGEREF _Toc6892 \h </w:instrText>
        </w:r>
        <w:r>
          <w:fldChar w:fldCharType="separate"/>
        </w:r>
        <w:r>
          <w:t>46</w:t>
        </w:r>
        <w:r>
          <w:fldChar w:fldCharType="end"/>
        </w:r>
      </w:hyperlink>
    </w:p>
    <w:p>
      <w:pPr>
        <w:pStyle w:val="TOC1"/>
        <w:tabs>
          <w:tab w:val="right" w:leader="dot" w:pos="8306"/>
        </w:tabs>
      </w:pPr>
      <w:hyperlink w:anchor="_Toc26485" w:history="1">
        <w:r>
          <w:rPr>
            <w:rFonts w:ascii="仿宋" w:eastAsia="仿宋" w:hAnsi="仿宋" w:cs="仿宋" w:hint="eastAsia"/>
            <w:lang w:eastAsia="zh-CN"/>
          </w:rPr>
          <w:t>十二、客户关系管理与市场拓展</w:t>
        </w:r>
        <w:r>
          <w:tab/>
        </w:r>
        <w:r>
          <w:fldChar w:fldCharType="begin"/>
        </w:r>
        <w:r>
          <w:instrText xml:space="preserve"> PAGEREF _Toc26485 \h </w:instrText>
        </w:r>
        <w:r>
          <w:fldChar w:fldCharType="separate"/>
        </w:r>
        <w:r>
          <w:t>48</w:t>
        </w:r>
        <w:r>
          <w:fldChar w:fldCharType="end"/>
        </w:r>
      </w:hyperlink>
    </w:p>
    <w:p>
      <w:pPr>
        <w:pStyle w:val="TOC2"/>
        <w:tabs>
          <w:tab w:val="right" w:leader="dot" w:pos="8306"/>
        </w:tabs>
      </w:pPr>
      <w:hyperlink w:anchor="_Toc16784" w:history="1">
        <w:r>
          <w:rPr>
            <w:rFonts w:ascii="仿宋" w:eastAsia="仿宋" w:hAnsi="仿宋" w:cs="仿宋" w:hint="eastAsia"/>
            <w:lang w:eastAsia="zh-CN"/>
          </w:rPr>
          <w:t>(一)、客户关系管理策略</w:t>
        </w:r>
        <w:r>
          <w:tab/>
        </w:r>
        <w:r>
          <w:fldChar w:fldCharType="begin"/>
        </w:r>
        <w:r>
          <w:instrText xml:space="preserve"> PAGEREF _Toc16784 \h </w:instrText>
        </w:r>
        <w:r>
          <w:fldChar w:fldCharType="separate"/>
        </w:r>
        <w:r>
          <w:t>48</w:t>
        </w:r>
        <w:r>
          <w:fldChar w:fldCharType="end"/>
        </w:r>
      </w:hyperlink>
    </w:p>
    <w:p>
      <w:pPr>
        <w:pStyle w:val="TOC2"/>
        <w:tabs>
          <w:tab w:val="right" w:leader="dot" w:pos="8306"/>
        </w:tabs>
      </w:pPr>
      <w:hyperlink w:anchor="_Toc6150" w:history="1">
        <w:r>
          <w:rPr>
            <w:rFonts w:ascii="仿宋" w:eastAsia="仿宋" w:hAnsi="仿宋" w:cs="仿宋" w:hint="eastAsia"/>
            <w:lang w:eastAsia="zh-CN"/>
          </w:rPr>
          <w:t>(二)、市场拓展方案</w:t>
        </w:r>
        <w:r>
          <w:tab/>
        </w:r>
        <w:r>
          <w:fldChar w:fldCharType="begin"/>
        </w:r>
        <w:r>
          <w:instrText xml:space="preserve"> PAGEREF _Toc6150 \h </w:instrText>
        </w:r>
        <w:r>
          <w:fldChar w:fldCharType="separate"/>
        </w:r>
        <w:r>
          <w:t>49</w:t>
        </w:r>
        <w:r>
          <w:fldChar w:fldCharType="end"/>
        </w:r>
      </w:hyperlink>
    </w:p>
    <w:p>
      <w:pPr>
        <w:pStyle w:val="TOC1"/>
        <w:tabs>
          <w:tab w:val="right" w:leader="dot" w:pos="8306"/>
        </w:tabs>
      </w:pPr>
      <w:hyperlink w:anchor="_Toc14974" w:history="1">
        <w:r>
          <w:rPr>
            <w:rFonts w:ascii="仿宋" w:eastAsia="仿宋" w:hAnsi="仿宋" w:cs="仿宋" w:hint="eastAsia"/>
            <w:lang w:eastAsia="zh-CN"/>
          </w:rPr>
          <w:t>十三、设施与设备管理</w:t>
        </w:r>
        <w:r>
          <w:tab/>
        </w:r>
        <w:r>
          <w:fldChar w:fldCharType="begin"/>
        </w:r>
        <w:r>
          <w:instrText xml:space="preserve"> PAGEREF _Toc14974 \h </w:instrText>
        </w:r>
        <w:r>
          <w:fldChar w:fldCharType="separate"/>
        </w:r>
        <w:r>
          <w:t>50</w:t>
        </w:r>
        <w:r>
          <w:fldChar w:fldCharType="end"/>
        </w:r>
      </w:hyperlink>
    </w:p>
    <w:p>
      <w:pPr>
        <w:pStyle w:val="TOC2"/>
        <w:tabs>
          <w:tab w:val="right" w:leader="dot" w:pos="8306"/>
        </w:tabs>
      </w:pPr>
      <w:hyperlink w:anchor="_Toc9464" w:history="1">
        <w:r>
          <w:rPr>
            <w:rFonts w:ascii="仿宋" w:eastAsia="仿宋" w:hAnsi="仿宋" w:cs="仿宋" w:hint="eastAsia"/>
            <w:lang w:eastAsia="zh-CN"/>
          </w:rPr>
          <w:t>(一)、设施规划与配置</w:t>
        </w:r>
        <w:r>
          <w:tab/>
        </w:r>
        <w:r>
          <w:fldChar w:fldCharType="begin"/>
        </w:r>
        <w:r>
          <w:instrText xml:space="preserve"> PAGEREF _Toc9464 \h </w:instrText>
        </w:r>
        <w:r>
          <w:fldChar w:fldCharType="separate"/>
        </w:r>
        <w:r>
          <w:t>50</w:t>
        </w:r>
        <w:r>
          <w:fldChar w:fldCharType="end"/>
        </w:r>
      </w:hyperlink>
    </w:p>
    <w:p>
      <w:pPr>
        <w:pStyle w:val="TOC2"/>
        <w:tabs>
          <w:tab w:val="right" w:leader="dot" w:pos="8306"/>
        </w:tabs>
      </w:pPr>
      <w:hyperlink w:anchor="_Toc26005" w:history="1">
        <w:r>
          <w:rPr>
            <w:rFonts w:ascii="仿宋" w:eastAsia="仿宋" w:hAnsi="仿宋" w:cs="仿宋" w:hint="eastAsia"/>
            <w:lang w:eastAsia="zh-CN"/>
          </w:rPr>
          <w:t>(二)、设备采购与维护管理</w:t>
        </w:r>
        <w:r>
          <w:tab/>
        </w:r>
        <w:r>
          <w:fldChar w:fldCharType="begin"/>
        </w:r>
        <w:r>
          <w:instrText xml:space="preserve"> PAGEREF _Toc26005 \h </w:instrText>
        </w:r>
        <w:r>
          <w:fldChar w:fldCharType="separate"/>
        </w:r>
        <w:r>
          <w:t>51</w:t>
        </w:r>
        <w:r>
          <w:fldChar w:fldCharType="end"/>
        </w:r>
      </w:hyperlink>
    </w:p>
    <w:p>
      <w:pPr>
        <w:pStyle w:val="TOC2"/>
        <w:tabs>
          <w:tab w:val="right" w:leader="dot" w:pos="8306"/>
        </w:tabs>
      </w:pPr>
      <w:hyperlink w:anchor="_Toc655" w:history="1">
        <w:r>
          <w:rPr>
            <w:rFonts w:ascii="仿宋" w:eastAsia="仿宋" w:hAnsi="仿宋" w:cs="仿宋" w:hint="eastAsia"/>
            <w:lang w:eastAsia="zh-CN"/>
          </w:rPr>
          <w:t>(三)、设施设备升级策略</w:t>
        </w:r>
        <w:r>
          <w:tab/>
        </w:r>
        <w:r>
          <w:fldChar w:fldCharType="begin"/>
        </w:r>
        <w:r>
          <w:instrText xml:space="preserve"> PAGEREF _Toc655 \h </w:instrText>
        </w:r>
        <w:r>
          <w:fldChar w:fldCharType="separate"/>
        </w:r>
        <w:r>
          <w:t>51</w:t>
        </w:r>
        <w:r>
          <w:fldChar w:fldCharType="end"/>
        </w:r>
      </w:hyperlink>
    </w:p>
    <w:p>
      <w:pPr>
        <w:pStyle w:val="TOC1"/>
        <w:tabs>
          <w:tab w:val="right" w:leader="dot" w:pos="8306"/>
        </w:tabs>
      </w:pPr>
      <w:hyperlink w:anchor="_Toc12900" w:history="1">
        <w:r>
          <w:rPr>
            <w:rFonts w:ascii="仿宋" w:eastAsia="仿宋" w:hAnsi="仿宋" w:cs="仿宋" w:hint="eastAsia"/>
            <w:lang w:eastAsia="zh-CN"/>
          </w:rPr>
          <w:t>十四、知识产权管理与保护</w:t>
        </w:r>
        <w:r>
          <w:tab/>
        </w:r>
        <w:r>
          <w:fldChar w:fldCharType="begin"/>
        </w:r>
        <w:r>
          <w:instrText xml:space="preserve"> PAGEREF _Toc12900 \h </w:instrText>
        </w:r>
        <w:r>
          <w:fldChar w:fldCharType="separate"/>
        </w:r>
        <w:r>
          <w:t>52</w:t>
        </w:r>
        <w:r>
          <w:fldChar w:fldCharType="end"/>
        </w:r>
      </w:hyperlink>
    </w:p>
    <w:p>
      <w:pPr>
        <w:pStyle w:val="TOC2"/>
        <w:tabs>
          <w:tab w:val="right" w:leader="dot" w:pos="8306"/>
        </w:tabs>
      </w:pPr>
      <w:hyperlink w:anchor="_Toc25867" w:history="1">
        <w:r>
          <w:rPr>
            <w:rFonts w:ascii="仿宋" w:eastAsia="仿宋" w:hAnsi="仿宋" w:cs="仿宋" w:hint="eastAsia"/>
            <w:lang w:eastAsia="zh-CN"/>
          </w:rPr>
          <w:t>(一)、知识产权管理体系建设</w:t>
        </w:r>
        <w:r>
          <w:tab/>
        </w:r>
        <w:r>
          <w:fldChar w:fldCharType="begin"/>
        </w:r>
        <w:r>
          <w:instrText xml:space="preserve"> PAGEREF _Toc25867 \h </w:instrText>
        </w:r>
        <w:r>
          <w:fldChar w:fldCharType="separate"/>
        </w:r>
        <w:r>
          <w:t>52</w:t>
        </w:r>
        <w:r>
          <w:fldChar w:fldCharType="end"/>
        </w:r>
      </w:hyperlink>
    </w:p>
    <w:p>
      <w:pPr>
        <w:pStyle w:val="TOC2"/>
        <w:tabs>
          <w:tab w:val="right" w:leader="dot" w:pos="8306"/>
        </w:tabs>
      </w:pPr>
      <w:hyperlink w:anchor="_Toc17233" w:history="1">
        <w:r>
          <w:rPr>
            <w:rFonts w:ascii="仿宋" w:eastAsia="仿宋" w:hAnsi="仿宋" w:cs="仿宋" w:hint="eastAsia"/>
            <w:lang w:eastAsia="zh-CN"/>
          </w:rPr>
          <w:t>(二)、知识产权保护措施</w:t>
        </w:r>
        <w:r>
          <w:tab/>
        </w:r>
        <w:r>
          <w:fldChar w:fldCharType="begin"/>
        </w:r>
        <w:r>
          <w:instrText xml:space="preserve"> PAGEREF _Toc17233 \h </w:instrText>
        </w:r>
        <w:r>
          <w:fldChar w:fldCharType="separate"/>
        </w:r>
        <w:r>
          <w:t>53</w:t>
        </w:r>
        <w:r>
          <w:fldChar w:fldCharType="end"/>
        </w:r>
      </w:hyperlink>
    </w:p>
    <w:p>
      <w:pPr>
        <w:pStyle w:val="TOC1"/>
        <w:tabs>
          <w:tab w:val="right" w:leader="dot" w:pos="8306"/>
        </w:tabs>
      </w:pPr>
      <w:hyperlink w:anchor="_Toc20417" w:history="1">
        <w:r>
          <w:rPr>
            <w:rFonts w:ascii="仿宋" w:eastAsia="仿宋" w:hAnsi="仿宋" w:cs="仿宋" w:hint="eastAsia"/>
            <w:lang w:eastAsia="zh-CN"/>
          </w:rPr>
          <w:t>十五、法律法规与政策遵循</w:t>
        </w:r>
        <w:r>
          <w:tab/>
        </w:r>
        <w:r>
          <w:fldChar w:fldCharType="begin"/>
        </w:r>
        <w:r>
          <w:instrText xml:space="preserve"> PAGEREF _Toc20417 \h </w:instrText>
        </w:r>
        <w:r>
          <w:fldChar w:fldCharType="separate"/>
        </w:r>
        <w:r>
          <w:t>55</w:t>
        </w:r>
        <w:r>
          <w:fldChar w:fldCharType="end"/>
        </w:r>
      </w:hyperlink>
    </w:p>
    <w:p>
      <w:pPr>
        <w:pStyle w:val="TOC2"/>
        <w:tabs>
          <w:tab w:val="right" w:leader="dot" w:pos="8306"/>
        </w:tabs>
      </w:pPr>
      <w:hyperlink w:anchor="_Toc22234" w:history="1">
        <w:r>
          <w:rPr>
            <w:rFonts w:ascii="仿宋" w:eastAsia="仿宋" w:hAnsi="仿宋" w:cs="仿宋" w:hint="eastAsia"/>
            <w:lang w:eastAsia="zh-CN"/>
          </w:rPr>
          <w:t>(一)、法律法规遵守</w:t>
        </w:r>
        <w:r>
          <w:tab/>
        </w:r>
        <w:r>
          <w:fldChar w:fldCharType="begin"/>
        </w:r>
        <w:r>
          <w:instrText xml:space="preserve"> PAGEREF _Toc22234 \h </w:instrText>
        </w:r>
        <w:r>
          <w:fldChar w:fldCharType="separate"/>
        </w:r>
        <w:r>
          <w:t>55</w:t>
        </w:r>
        <w:r>
          <w:fldChar w:fldCharType="end"/>
        </w:r>
      </w:hyperlink>
    </w:p>
    <w:p>
      <w:pPr>
        <w:pStyle w:val="TOC2"/>
        <w:tabs>
          <w:tab w:val="right" w:leader="dot" w:pos="8306"/>
        </w:tabs>
      </w:pPr>
      <w:hyperlink w:anchor="_Toc5575" w:history="1">
        <w:r>
          <w:rPr>
            <w:rFonts w:ascii="仿宋" w:eastAsia="仿宋" w:hAnsi="仿宋" w:cs="仿宋" w:hint="eastAsia"/>
            <w:lang w:eastAsia="zh-CN"/>
          </w:rPr>
          <w:t>(二)、政策导向与利用</w:t>
        </w:r>
        <w:r>
          <w:tab/>
        </w:r>
        <w:r>
          <w:fldChar w:fldCharType="begin"/>
        </w:r>
        <w:r>
          <w:instrText xml:space="preserve"> PAGEREF _Toc5575 \h </w:instrText>
        </w:r>
        <w:r>
          <w:fldChar w:fldCharType="separate"/>
        </w:r>
        <w:r>
          <w:t>56</w:t>
        </w:r>
        <w:r>
          <w:fldChar w:fldCharType="end"/>
        </w:r>
      </w:hyperlink>
    </w:p>
    <w:p>
      <w:pPr>
        <w:pStyle w:val="TOC1"/>
        <w:tabs>
          <w:tab w:val="right" w:leader="dot" w:pos="8306"/>
        </w:tabs>
      </w:pPr>
      <w:hyperlink w:anchor="_Toc4101" w:history="1">
        <w:r>
          <w:rPr>
            <w:rFonts w:ascii="仿宋" w:eastAsia="仿宋" w:hAnsi="仿宋" w:cs="仿宋" w:hint="eastAsia"/>
            <w:lang w:eastAsia="zh-CN"/>
          </w:rPr>
          <w:t>十六、产业协同与集群发展</w:t>
        </w:r>
        <w:r>
          <w:tab/>
        </w:r>
        <w:r>
          <w:fldChar w:fldCharType="begin"/>
        </w:r>
        <w:r>
          <w:instrText xml:space="preserve"> PAGEREF _Toc4101 \h </w:instrText>
        </w:r>
        <w:r>
          <w:fldChar w:fldCharType="separate"/>
        </w:r>
        <w:r>
          <w:t>57</w:t>
        </w:r>
        <w:r>
          <w:fldChar w:fldCharType="end"/>
        </w:r>
      </w:hyperlink>
    </w:p>
    <w:p>
      <w:pPr>
        <w:pStyle w:val="TOC2"/>
        <w:tabs>
          <w:tab w:val="right" w:leader="dot" w:pos="8306"/>
        </w:tabs>
      </w:pPr>
      <w:hyperlink w:anchor="_Toc8492" w:history="1">
        <w:r>
          <w:rPr>
            <w:rFonts w:ascii="仿宋" w:eastAsia="仿宋" w:hAnsi="仿宋" w:cs="仿宋" w:hint="eastAsia"/>
            <w:lang w:eastAsia="zh-CN"/>
          </w:rPr>
          <w:t>(一)、产业协同机制建设</w:t>
        </w:r>
        <w:r>
          <w:tab/>
        </w:r>
        <w:r>
          <w:fldChar w:fldCharType="begin"/>
        </w:r>
        <w:r>
          <w:instrText xml:space="preserve"> PAGEREF _Toc8492 \h </w:instrText>
        </w:r>
        <w:r>
          <w:fldChar w:fldCharType="separate"/>
        </w:r>
        <w:r>
          <w:t>57</w:t>
        </w:r>
        <w:r>
          <w:fldChar w:fldCharType="end"/>
        </w:r>
      </w:hyperlink>
    </w:p>
    <w:p>
      <w:pPr>
        <w:pStyle w:val="TOC2"/>
        <w:tabs>
          <w:tab w:val="right" w:leader="dot" w:pos="8306"/>
        </w:tabs>
      </w:pPr>
      <w:hyperlink w:anchor="_Toc16192" w:history="1">
        <w:r>
          <w:rPr>
            <w:rFonts w:ascii="仿宋" w:eastAsia="仿宋" w:hAnsi="仿宋" w:cs="仿宋" w:hint="eastAsia"/>
            <w:lang w:eastAsia="zh-CN"/>
          </w:rPr>
          <w:t>(二)、产业集群培育与发展</w:t>
        </w:r>
        <w:r>
          <w:tab/>
        </w:r>
        <w:r>
          <w:fldChar w:fldCharType="begin"/>
        </w:r>
        <w:r>
          <w:instrText xml:space="preserve"> PAGEREF _Toc16192 \h </w:instrText>
        </w:r>
        <w:r>
          <w:fldChar w:fldCharType="separate"/>
        </w:r>
        <w:r>
          <w:t>58</w:t>
        </w:r>
        <w:r>
          <w:fldChar w:fldCharType="end"/>
        </w:r>
      </w:hyperlink>
    </w:p>
    <w:p>
      <w:pPr>
        <w:pStyle w:val="TOC1"/>
        <w:tabs>
          <w:tab w:val="right" w:leader="dot" w:pos="8306"/>
        </w:tabs>
      </w:pPr>
      <w:hyperlink w:anchor="_Toc15578" w:history="1">
        <w:r>
          <w:rPr>
            <w:rFonts w:ascii="仿宋" w:eastAsia="仿宋" w:hAnsi="仿宋" w:cs="仿宋" w:hint="eastAsia"/>
            <w:lang w:eastAsia="zh-CN"/>
          </w:rPr>
          <w:t>十七、企业合规与伦理</w:t>
        </w:r>
        <w:r>
          <w:tab/>
        </w:r>
        <w:r>
          <w:fldChar w:fldCharType="begin"/>
        </w:r>
        <w:r>
          <w:instrText xml:space="preserve"> PAGEREF _Toc15578 \h </w:instrText>
        </w:r>
        <w:r>
          <w:fldChar w:fldCharType="separate"/>
        </w:r>
        <w:r>
          <w:t>59</w:t>
        </w:r>
        <w:r>
          <w:fldChar w:fldCharType="end"/>
        </w:r>
      </w:hyperlink>
    </w:p>
    <w:p>
      <w:pPr>
        <w:pStyle w:val="TOC2"/>
        <w:tabs>
          <w:tab w:val="right" w:leader="dot" w:pos="8306"/>
        </w:tabs>
      </w:pPr>
      <w:hyperlink w:anchor="_Toc5944" w:history="1">
        <w:r>
          <w:rPr>
            <w:rFonts w:ascii="仿宋" w:eastAsia="仿宋" w:hAnsi="仿宋" w:cs="仿宋" w:hint="eastAsia"/>
            <w:lang w:eastAsia="zh-CN"/>
          </w:rPr>
          <w:t>(一)、合规政策与程序</w:t>
        </w:r>
        <w:r>
          <w:tab/>
        </w:r>
        <w:r>
          <w:fldChar w:fldCharType="begin"/>
        </w:r>
        <w:r>
          <w:instrText xml:space="preserve"> PAGEREF _Toc5944 \h </w:instrText>
        </w:r>
        <w:r>
          <w:fldChar w:fldCharType="separate"/>
        </w:r>
        <w:r>
          <w:t>59</w:t>
        </w:r>
        <w:r>
          <w:fldChar w:fldCharType="end"/>
        </w:r>
      </w:hyperlink>
    </w:p>
    <w:p>
      <w:pPr>
        <w:pStyle w:val="TOC2"/>
        <w:tabs>
          <w:tab w:val="right" w:leader="dot" w:pos="8306"/>
        </w:tabs>
      </w:pPr>
      <w:hyperlink w:anchor="_Toc16014" w:history="1">
        <w:r>
          <w:rPr>
            <w:rFonts w:ascii="仿宋" w:eastAsia="仿宋" w:hAnsi="仿宋" w:cs="仿宋" w:hint="eastAsia"/>
            <w:lang w:eastAsia="zh-CN"/>
          </w:rPr>
          <w:t>(二)、伦理规范与培训</w:t>
        </w:r>
        <w:r>
          <w:tab/>
        </w:r>
        <w:r>
          <w:fldChar w:fldCharType="begin"/>
        </w:r>
        <w:r>
          <w:instrText xml:space="preserve"> PAGEREF _Toc16014 \h </w:instrText>
        </w:r>
        <w:r>
          <w:fldChar w:fldCharType="separate"/>
        </w:r>
        <w:r>
          <w:t>60</w:t>
        </w:r>
        <w:r>
          <w:fldChar w:fldCharType="end"/>
        </w:r>
      </w:hyperlink>
    </w:p>
    <w:p>
      <w:pPr>
        <w:pStyle w:val="TOC2"/>
        <w:tabs>
          <w:tab w:val="right" w:leader="dot" w:pos="8306"/>
        </w:tabs>
      </w:pPr>
      <w:hyperlink w:anchor="_Toc21872" w:history="1">
        <w:r>
          <w:rPr>
            <w:rFonts w:ascii="仿宋" w:eastAsia="仿宋" w:hAnsi="仿宋" w:cs="仿宋" w:hint="eastAsia"/>
            <w:lang w:eastAsia="zh-CN"/>
          </w:rPr>
          <w:t>(三)、合规风险评估</w:t>
        </w:r>
        <w:r>
          <w:tab/>
        </w:r>
        <w:r>
          <w:fldChar w:fldCharType="begin"/>
        </w:r>
        <w:r>
          <w:instrText xml:space="preserve"> PAGEREF _Toc21872 \h </w:instrText>
        </w:r>
        <w:r>
          <w:fldChar w:fldCharType="separate"/>
        </w:r>
        <w:r>
          <w:t>61</w:t>
        </w:r>
        <w:r>
          <w:fldChar w:fldCharType="end"/>
        </w:r>
      </w:hyperlink>
    </w:p>
    <w:p>
      <w:pPr>
        <w:pStyle w:val="TOC2"/>
        <w:tabs>
          <w:tab w:val="right" w:leader="dot" w:pos="8306"/>
        </w:tabs>
      </w:pPr>
      <w:hyperlink w:anchor="_Toc6539" w:history="1">
        <w:r>
          <w:rPr>
            <w:rFonts w:ascii="仿宋" w:eastAsia="仿宋" w:hAnsi="仿宋" w:cs="仿宋" w:hint="eastAsia"/>
            <w:lang w:eastAsia="zh-CN"/>
          </w:rPr>
          <w:t>(四)、合规监督与执行</w:t>
        </w:r>
        <w:r>
          <w:tab/>
        </w:r>
        <w:r>
          <w:fldChar w:fldCharType="begin"/>
        </w:r>
        <w:r>
          <w:instrText xml:space="preserve"> PAGEREF _Toc6539 \h </w:instrText>
        </w:r>
        <w:r>
          <w:fldChar w:fldCharType="separate"/>
        </w:r>
        <w:r>
          <w:t>62</w:t>
        </w:r>
        <w:r>
          <w:fldChar w:fldCharType="end"/>
        </w:r>
      </w:hyperlink>
    </w:p>
    <w:p>
      <w:pPr>
        <w:pStyle w:val="TOC1"/>
        <w:tabs>
          <w:tab w:val="right" w:leader="dot" w:pos="8306"/>
        </w:tabs>
      </w:pPr>
      <w:hyperlink w:anchor="_Toc25769" w:history="1">
        <w:r>
          <w:rPr>
            <w:rFonts w:ascii="仿宋" w:eastAsia="仿宋" w:hAnsi="仿宋" w:cs="仿宋" w:hint="eastAsia"/>
            <w:lang w:eastAsia="zh-CN"/>
          </w:rPr>
          <w:t>十八、创新驱动与持续发展</w:t>
        </w:r>
        <w:r>
          <w:tab/>
        </w:r>
        <w:r>
          <w:fldChar w:fldCharType="begin"/>
        </w:r>
        <w:r>
          <w:instrText xml:space="preserve"> PAGEREF _Toc25769 \h </w:instrText>
        </w:r>
        <w:r>
          <w:fldChar w:fldCharType="separate"/>
        </w:r>
        <w:r>
          <w:t>63</w:t>
        </w:r>
        <w:r>
          <w:fldChar w:fldCharType="end"/>
        </w:r>
      </w:hyperlink>
    </w:p>
    <w:p>
      <w:pPr>
        <w:pStyle w:val="TOC2"/>
        <w:tabs>
          <w:tab w:val="right" w:leader="dot" w:pos="8306"/>
        </w:tabs>
      </w:pPr>
      <w:hyperlink w:anchor="_Toc26613" w:history="1">
        <w:r>
          <w:rPr>
            <w:rFonts w:ascii="仿宋" w:eastAsia="仿宋" w:hAnsi="仿宋" w:cs="仿宋" w:hint="eastAsia"/>
            <w:lang w:eastAsia="zh-CN"/>
          </w:rPr>
          <w:t>(一)、创新驱动战略实施</w:t>
        </w:r>
        <w:r>
          <w:tab/>
        </w:r>
        <w:r>
          <w:fldChar w:fldCharType="begin"/>
        </w:r>
        <w:r>
          <w:instrText xml:space="preserve"> PAGEREF _Toc26613 \h </w:instrText>
        </w:r>
        <w:r>
          <w:fldChar w:fldCharType="separate"/>
        </w:r>
        <w:r>
          <w:t>63</w:t>
        </w:r>
        <w:r>
          <w:fldChar w:fldCharType="end"/>
        </w:r>
      </w:hyperlink>
    </w:p>
    <w:p>
      <w:pPr>
        <w:pStyle w:val="TOC2"/>
        <w:tabs>
          <w:tab w:val="right" w:leader="dot" w:pos="8306"/>
        </w:tabs>
      </w:pPr>
      <w:hyperlink w:anchor="_Toc28494" w:history="1">
        <w:r>
          <w:rPr>
            <w:rFonts w:ascii="仿宋" w:eastAsia="仿宋" w:hAnsi="仿宋" w:cs="仿宋" w:hint="eastAsia"/>
            <w:lang w:eastAsia="zh-CN"/>
          </w:rPr>
          <w:t>(二)、持续发展路径探索</w:t>
        </w:r>
        <w:r>
          <w:tab/>
        </w:r>
        <w:r>
          <w:fldChar w:fldCharType="begin"/>
        </w:r>
        <w:r>
          <w:instrText xml:space="preserve"> PAGEREF _Toc28494 \h </w:instrText>
        </w:r>
        <w:r>
          <w:fldChar w:fldCharType="separate"/>
        </w:r>
        <w:r>
          <w:t>64</w:t>
        </w:r>
        <w:r>
          <w:fldChar w:fldCharType="end"/>
        </w:r>
      </w:hyperlink>
    </w:p>
    <w:p>
      <w:pPr>
        <w:pStyle w:val="TOC1"/>
        <w:tabs>
          <w:tab w:val="right" w:leader="dot" w:pos="8306"/>
        </w:tabs>
      </w:pPr>
      <w:hyperlink w:anchor="_Toc10232" w:history="1">
        <w:r>
          <w:rPr>
            <w:rFonts w:ascii="仿宋" w:eastAsia="仿宋" w:hAnsi="仿宋" w:cs="仿宋" w:hint="eastAsia"/>
            <w:lang w:eastAsia="zh-CN"/>
          </w:rPr>
          <w:t>十九、项目施工方案</w:t>
        </w:r>
        <w:r>
          <w:tab/>
        </w:r>
        <w:r>
          <w:fldChar w:fldCharType="begin"/>
        </w:r>
        <w:r>
          <w:instrText xml:space="preserve"> PAGEREF _Toc10232 \h </w:instrText>
        </w:r>
        <w:r>
          <w:fldChar w:fldCharType="separate"/>
        </w:r>
        <w:r>
          <w:t>68</w:t>
        </w:r>
        <w:r>
          <w:fldChar w:fldCharType="end"/>
        </w:r>
      </w:hyperlink>
    </w:p>
    <w:p>
      <w:pPr>
        <w:pStyle w:val="TOC2"/>
        <w:tabs>
          <w:tab w:val="right" w:leader="dot" w:pos="8306"/>
        </w:tabs>
      </w:pPr>
      <w:hyperlink w:anchor="_Toc19079" w:history="1">
        <w:r>
          <w:rPr>
            <w:rFonts w:ascii="仿宋" w:eastAsia="仿宋" w:hAnsi="仿宋" w:cs="仿宋" w:hint="eastAsia"/>
            <w:lang w:eastAsia="zh-CN"/>
          </w:rPr>
          <w:t>(一)、施工组织设计</w:t>
        </w:r>
        <w:r>
          <w:tab/>
        </w:r>
        <w:r>
          <w:fldChar w:fldCharType="begin"/>
        </w:r>
        <w:r>
          <w:instrText xml:space="preserve"> PAGEREF _Toc19079 \h </w:instrText>
        </w:r>
        <w:r>
          <w:fldChar w:fldCharType="separate"/>
        </w:r>
        <w:r>
          <w:t>68</w:t>
        </w:r>
        <w:r>
          <w:fldChar w:fldCharType="end"/>
        </w:r>
      </w:hyperlink>
    </w:p>
    <w:p>
      <w:pPr>
        <w:pStyle w:val="TOC2"/>
        <w:tabs>
          <w:tab w:val="right" w:leader="dot" w:pos="8306"/>
        </w:tabs>
      </w:pPr>
      <w:hyperlink w:anchor="_Toc4900" w:history="1">
        <w:r>
          <w:rPr>
            <w:rFonts w:ascii="仿宋" w:eastAsia="仿宋" w:hAnsi="仿宋" w:cs="仿宋" w:hint="eastAsia"/>
            <w:lang w:eastAsia="zh-CN"/>
          </w:rPr>
          <w:t>(二)、施工工艺与技术路线</w:t>
        </w:r>
        <w:r>
          <w:tab/>
        </w:r>
        <w:r>
          <w:fldChar w:fldCharType="begin"/>
        </w:r>
        <w:r>
          <w:instrText xml:space="preserve"> PAGEREF _Toc4900 \h </w:instrText>
        </w:r>
        <w:r>
          <w:fldChar w:fldCharType="separate"/>
        </w:r>
        <w:r>
          <w:t>70</w:t>
        </w:r>
        <w:r>
          <w:fldChar w:fldCharType="end"/>
        </w:r>
      </w:hyperlink>
    </w:p>
    <w:p>
      <w:pPr>
        <w:pStyle w:val="TOC2"/>
        <w:tabs>
          <w:tab w:val="right" w:leader="dot" w:pos="8306"/>
        </w:tabs>
      </w:pPr>
      <w:hyperlink w:anchor="_Toc9889" w:history="1">
        <w:r>
          <w:rPr>
            <w:rFonts w:ascii="仿宋" w:eastAsia="仿宋" w:hAnsi="仿宋" w:cs="仿宋" w:hint="eastAsia"/>
            <w:lang w:eastAsia="zh-CN"/>
          </w:rPr>
          <w:t>(三)、关键节点施工计划</w:t>
        </w:r>
        <w:r>
          <w:tab/>
        </w:r>
        <w:r>
          <w:fldChar w:fldCharType="begin"/>
        </w:r>
        <w:r>
          <w:instrText xml:space="preserve"> PAGEREF _Toc9889 \h </w:instrText>
        </w:r>
        <w:r>
          <w:fldChar w:fldCharType="separate"/>
        </w:r>
        <w:r>
          <w:t>71</w:t>
        </w:r>
        <w:r>
          <w:fldChar w:fldCharType="end"/>
        </w:r>
      </w:hyperlink>
    </w:p>
    <w:p>
      <w:pPr>
        <w:pStyle w:val="TOC2"/>
        <w:tabs>
          <w:tab w:val="right" w:leader="dot" w:pos="8306"/>
        </w:tabs>
      </w:pPr>
      <w:hyperlink w:anchor="_Toc27042" w:history="1">
        <w:r>
          <w:rPr>
            <w:rFonts w:ascii="仿宋" w:eastAsia="仿宋" w:hAnsi="仿宋" w:cs="仿宋" w:hint="eastAsia"/>
            <w:lang w:eastAsia="zh-CN"/>
          </w:rPr>
          <w:t>(四)、施工现场管理</w:t>
        </w:r>
        <w:r>
          <w:tab/>
        </w:r>
        <w:r>
          <w:fldChar w:fldCharType="begin"/>
        </w:r>
        <w:r>
          <w:instrText xml:space="preserve"> PAGEREF _Toc27042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4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83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药项目的社会影响是全面而深远的。从提供就业机会和提升公共服务，到促进社会结构和劳动市场的多元化，再到推动社会责任和伦理标准的提高，项目对于提升社区的经济、文化和社会福祉有着重要作用。通过这些正面影响，医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82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35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风险描述：在医药项目运营过程中，可能涉及大量个人和商业敏感信息，存在信息安全和隐私保护的风险。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67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786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793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https://d.book118.com/576031102004010104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877228"/>
    <w:rsid w:val="658772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031102004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2024-03-13T01:17:00Z</dcterms:created>
  <dcterms:modified xsi:type="dcterms:W3CDTF">2024-03-13T01:17:51Z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68C5AD9F0BD541C1A595D6F1B70CCC00_11</vt:lpwstr>
  </property>
  <property fmtid="{D5CDD505-2E9C-101B-9397-08002B2CF9AE}" pid="3" name="KSOProductBuildVer">
    <vt:lpwstr>2052-12.1.0.16250</vt:lpwstr>
  </property>
</Properties>
</file>