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虚拟轴加工中心或虚拟轴铣床项目规划设计方案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6" w:history="1">
        <w:r>
          <w:rPr>
            <w:rFonts w:ascii="仿宋" w:eastAsia="仿宋" w:hAnsi="仿宋" w:cs="仿宋" w:hint="eastAsia"/>
            <w:lang w:eastAsia="zh-CN"/>
          </w:rPr>
          <w:t>前言</w:t>
        </w:r>
        <w:r>
          <w:tab/>
        </w:r>
        <w:r>
          <w:fldChar w:fldCharType="begin"/>
        </w:r>
        <w:r>
          <w:instrText xml:space="preserve"> PAGEREF _Toc1326 \h </w:instrText>
        </w:r>
        <w:r>
          <w:fldChar w:fldCharType="separate"/>
        </w:r>
        <w:r>
          <w:t>3</w:t>
        </w:r>
        <w:r>
          <w:fldChar w:fldCharType="end"/>
        </w:r>
      </w:hyperlink>
    </w:p>
    <w:p>
      <w:pPr>
        <w:pStyle w:val="TOC1"/>
        <w:tabs>
          <w:tab w:val="right" w:leader="dot" w:pos="8306"/>
        </w:tabs>
      </w:pPr>
      <w:hyperlink w:anchor="_Toc1454" w:history="1">
        <w:r>
          <w:rPr>
            <w:rFonts w:ascii="仿宋" w:eastAsia="仿宋" w:hAnsi="仿宋" w:cs="仿宋" w:hint="eastAsia"/>
            <w:lang w:eastAsia="zh-CN"/>
          </w:rPr>
          <w:t>一、虚拟轴加工中心或虚拟轴铣床项目危机管理</w:t>
        </w:r>
        <w:r>
          <w:tab/>
        </w:r>
        <w:r>
          <w:fldChar w:fldCharType="begin"/>
        </w:r>
        <w:r>
          <w:instrText xml:space="preserve"> PAGEREF _Toc1454 \h </w:instrText>
        </w:r>
        <w:r>
          <w:fldChar w:fldCharType="separate"/>
        </w:r>
        <w:r>
          <w:t>3</w:t>
        </w:r>
        <w:r>
          <w:fldChar w:fldCharType="end"/>
        </w:r>
      </w:hyperlink>
    </w:p>
    <w:p>
      <w:pPr>
        <w:pStyle w:val="TOC2"/>
        <w:tabs>
          <w:tab w:val="right" w:leader="dot" w:pos="8306"/>
        </w:tabs>
      </w:pPr>
      <w:hyperlink w:anchor="_Toc11791" w:history="1">
        <w:r>
          <w:rPr>
            <w:rFonts w:ascii="仿宋" w:eastAsia="仿宋" w:hAnsi="仿宋" w:cs="仿宋" w:hint="eastAsia"/>
            <w:lang w:eastAsia="zh-CN"/>
          </w:rPr>
          <w:t>(一)、危机预警与识别</w:t>
        </w:r>
        <w:r>
          <w:tab/>
        </w:r>
        <w:r>
          <w:fldChar w:fldCharType="begin"/>
        </w:r>
        <w:r>
          <w:instrText xml:space="preserve"> PAGEREF _Toc11791 \h </w:instrText>
        </w:r>
        <w:r>
          <w:fldChar w:fldCharType="separate"/>
        </w:r>
        <w:r>
          <w:t>3</w:t>
        </w:r>
        <w:r>
          <w:fldChar w:fldCharType="end"/>
        </w:r>
      </w:hyperlink>
    </w:p>
    <w:p>
      <w:pPr>
        <w:pStyle w:val="TOC2"/>
        <w:tabs>
          <w:tab w:val="right" w:leader="dot" w:pos="8306"/>
        </w:tabs>
      </w:pPr>
      <w:hyperlink w:anchor="_Toc8825" w:history="1">
        <w:r>
          <w:rPr>
            <w:rFonts w:ascii="仿宋" w:eastAsia="仿宋" w:hAnsi="仿宋" w:cs="仿宋" w:hint="eastAsia"/>
            <w:lang w:eastAsia="zh-CN"/>
          </w:rPr>
          <w:t>(二)、危机应对与恢复</w:t>
        </w:r>
        <w:r>
          <w:tab/>
        </w:r>
        <w:r>
          <w:fldChar w:fldCharType="begin"/>
        </w:r>
        <w:r>
          <w:instrText xml:space="preserve"> PAGEREF _Toc8825 \h </w:instrText>
        </w:r>
        <w:r>
          <w:fldChar w:fldCharType="separate"/>
        </w:r>
        <w:r>
          <w:t>4</w:t>
        </w:r>
        <w:r>
          <w:fldChar w:fldCharType="end"/>
        </w:r>
      </w:hyperlink>
    </w:p>
    <w:p>
      <w:pPr>
        <w:pStyle w:val="TOC1"/>
        <w:tabs>
          <w:tab w:val="right" w:leader="dot" w:pos="8306"/>
        </w:tabs>
      </w:pPr>
      <w:hyperlink w:anchor="_Toc31492" w:history="1">
        <w:r>
          <w:rPr>
            <w:rFonts w:ascii="仿宋" w:eastAsia="仿宋" w:hAnsi="仿宋" w:cs="仿宋" w:hint="eastAsia"/>
            <w:lang w:eastAsia="zh-CN"/>
          </w:rPr>
          <w:t>二、产品规划分析</w:t>
        </w:r>
        <w:r>
          <w:tab/>
        </w:r>
        <w:r>
          <w:fldChar w:fldCharType="begin"/>
        </w:r>
        <w:r>
          <w:instrText xml:space="preserve"> PAGEREF _Toc31492 \h </w:instrText>
        </w:r>
        <w:r>
          <w:fldChar w:fldCharType="separate"/>
        </w:r>
        <w:r>
          <w:t>6</w:t>
        </w:r>
        <w:r>
          <w:fldChar w:fldCharType="end"/>
        </w:r>
      </w:hyperlink>
    </w:p>
    <w:p>
      <w:pPr>
        <w:pStyle w:val="TOC2"/>
        <w:tabs>
          <w:tab w:val="right" w:leader="dot" w:pos="8306"/>
        </w:tabs>
      </w:pPr>
      <w:hyperlink w:anchor="_Toc5303" w:history="1">
        <w:r>
          <w:rPr>
            <w:rFonts w:ascii="仿宋" w:eastAsia="仿宋" w:hAnsi="仿宋" w:cs="仿宋" w:hint="eastAsia"/>
            <w:lang w:eastAsia="zh-CN"/>
          </w:rPr>
          <w:t>(一)、产品规划</w:t>
        </w:r>
        <w:r>
          <w:tab/>
        </w:r>
        <w:r>
          <w:fldChar w:fldCharType="begin"/>
        </w:r>
        <w:r>
          <w:instrText xml:space="preserve"> PAGEREF _Toc5303 \h </w:instrText>
        </w:r>
        <w:r>
          <w:fldChar w:fldCharType="separate"/>
        </w:r>
        <w:r>
          <w:t>6</w:t>
        </w:r>
        <w:r>
          <w:fldChar w:fldCharType="end"/>
        </w:r>
      </w:hyperlink>
    </w:p>
    <w:p>
      <w:pPr>
        <w:pStyle w:val="TOC2"/>
        <w:tabs>
          <w:tab w:val="right" w:leader="dot" w:pos="8306"/>
        </w:tabs>
      </w:pPr>
      <w:hyperlink w:anchor="_Toc20371" w:history="1">
        <w:r>
          <w:rPr>
            <w:rFonts w:ascii="仿宋" w:eastAsia="仿宋" w:hAnsi="仿宋" w:cs="仿宋" w:hint="eastAsia"/>
            <w:lang w:eastAsia="zh-CN"/>
          </w:rPr>
          <w:t>(二)、建设规模</w:t>
        </w:r>
        <w:r>
          <w:tab/>
        </w:r>
        <w:r>
          <w:fldChar w:fldCharType="begin"/>
        </w:r>
        <w:r>
          <w:instrText xml:space="preserve"> PAGEREF _Toc20371 \h </w:instrText>
        </w:r>
        <w:r>
          <w:fldChar w:fldCharType="separate"/>
        </w:r>
        <w:r>
          <w:t>7</w:t>
        </w:r>
        <w:r>
          <w:fldChar w:fldCharType="end"/>
        </w:r>
      </w:hyperlink>
    </w:p>
    <w:p>
      <w:pPr>
        <w:pStyle w:val="TOC1"/>
        <w:tabs>
          <w:tab w:val="right" w:leader="dot" w:pos="8306"/>
        </w:tabs>
      </w:pPr>
      <w:hyperlink w:anchor="_Toc29009" w:history="1">
        <w:r>
          <w:rPr>
            <w:rFonts w:ascii="仿宋" w:eastAsia="仿宋" w:hAnsi="仿宋" w:cs="仿宋" w:hint="eastAsia"/>
            <w:lang w:eastAsia="zh-CN"/>
          </w:rPr>
          <w:t>三、市场分析、调研</w:t>
        </w:r>
        <w:r>
          <w:tab/>
        </w:r>
        <w:r>
          <w:fldChar w:fldCharType="begin"/>
        </w:r>
        <w:r>
          <w:instrText xml:space="preserve"> PAGEREF _Toc29009 \h </w:instrText>
        </w:r>
        <w:r>
          <w:fldChar w:fldCharType="separate"/>
        </w:r>
        <w:r>
          <w:t>8</w:t>
        </w:r>
        <w:r>
          <w:fldChar w:fldCharType="end"/>
        </w:r>
      </w:hyperlink>
    </w:p>
    <w:p>
      <w:pPr>
        <w:pStyle w:val="TOC2"/>
        <w:tabs>
          <w:tab w:val="right" w:leader="dot" w:pos="8306"/>
        </w:tabs>
      </w:pPr>
      <w:hyperlink w:anchor="_Toc5778" w:history="1">
        <w:r>
          <w:rPr>
            <w:rFonts w:ascii="仿宋" w:eastAsia="仿宋" w:hAnsi="仿宋" w:cs="仿宋" w:hint="eastAsia"/>
            <w:lang w:eastAsia="zh-CN"/>
          </w:rPr>
          <w:t>(一)、虚拟轴加工中心或虚拟轴铣床行业分析</w:t>
        </w:r>
        <w:r>
          <w:tab/>
        </w:r>
        <w:r>
          <w:fldChar w:fldCharType="begin"/>
        </w:r>
        <w:r>
          <w:instrText xml:space="preserve"> PAGEREF _Toc5778 \h </w:instrText>
        </w:r>
        <w:r>
          <w:fldChar w:fldCharType="separate"/>
        </w:r>
        <w:r>
          <w:t>8</w:t>
        </w:r>
        <w:r>
          <w:fldChar w:fldCharType="end"/>
        </w:r>
      </w:hyperlink>
    </w:p>
    <w:p>
      <w:pPr>
        <w:pStyle w:val="TOC2"/>
        <w:tabs>
          <w:tab w:val="right" w:leader="dot" w:pos="8306"/>
        </w:tabs>
      </w:pPr>
      <w:hyperlink w:anchor="_Toc17167" w:history="1">
        <w:r>
          <w:rPr>
            <w:rFonts w:ascii="仿宋" w:eastAsia="仿宋" w:hAnsi="仿宋" w:cs="仿宋" w:hint="eastAsia"/>
            <w:lang w:eastAsia="zh-CN"/>
          </w:rPr>
          <w:t>(二)、虚拟轴加工中心或虚拟轴铣床市场分析预测</w:t>
        </w:r>
        <w:r>
          <w:tab/>
        </w:r>
        <w:r>
          <w:fldChar w:fldCharType="begin"/>
        </w:r>
        <w:r>
          <w:instrText xml:space="preserve"> PAGEREF _Toc17167 \h </w:instrText>
        </w:r>
        <w:r>
          <w:fldChar w:fldCharType="separate"/>
        </w:r>
        <w:r>
          <w:t>9</w:t>
        </w:r>
        <w:r>
          <w:fldChar w:fldCharType="end"/>
        </w:r>
      </w:hyperlink>
    </w:p>
    <w:p>
      <w:pPr>
        <w:pStyle w:val="TOC1"/>
        <w:tabs>
          <w:tab w:val="right" w:leader="dot" w:pos="8306"/>
        </w:tabs>
      </w:pPr>
      <w:hyperlink w:anchor="_Toc30157" w:history="1">
        <w:r>
          <w:rPr>
            <w:rFonts w:ascii="仿宋" w:eastAsia="仿宋" w:hAnsi="仿宋" w:cs="仿宋" w:hint="eastAsia"/>
            <w:lang w:eastAsia="zh-CN"/>
          </w:rPr>
          <w:t>四、虚拟轴加工中心或虚拟轴铣床项目建设单位说明</w:t>
        </w:r>
        <w:r>
          <w:tab/>
        </w:r>
        <w:r>
          <w:fldChar w:fldCharType="begin"/>
        </w:r>
        <w:r>
          <w:instrText xml:space="preserve"> PAGEREF _Toc30157 \h </w:instrText>
        </w:r>
        <w:r>
          <w:fldChar w:fldCharType="separate"/>
        </w:r>
        <w:r>
          <w:t>10</w:t>
        </w:r>
        <w:r>
          <w:fldChar w:fldCharType="end"/>
        </w:r>
      </w:hyperlink>
    </w:p>
    <w:p>
      <w:pPr>
        <w:pStyle w:val="TOC2"/>
        <w:tabs>
          <w:tab w:val="right" w:leader="dot" w:pos="8306"/>
        </w:tabs>
      </w:pPr>
      <w:hyperlink w:anchor="_Toc20003" w:history="1">
        <w:r>
          <w:rPr>
            <w:rFonts w:ascii="仿宋" w:eastAsia="仿宋" w:hAnsi="仿宋" w:cs="仿宋" w:hint="eastAsia"/>
            <w:lang w:eastAsia="zh-CN"/>
          </w:rPr>
          <w:t>(一)、虚拟轴加工中心或虚拟轴铣床项目承办单位基本情况</w:t>
        </w:r>
        <w:r>
          <w:tab/>
        </w:r>
        <w:r>
          <w:fldChar w:fldCharType="begin"/>
        </w:r>
        <w:r>
          <w:instrText xml:space="preserve"> PAGEREF _Toc20003 \h </w:instrText>
        </w:r>
        <w:r>
          <w:fldChar w:fldCharType="separate"/>
        </w:r>
        <w:r>
          <w:t>10</w:t>
        </w:r>
        <w:r>
          <w:fldChar w:fldCharType="end"/>
        </w:r>
      </w:hyperlink>
    </w:p>
    <w:p>
      <w:pPr>
        <w:pStyle w:val="TOC2"/>
        <w:tabs>
          <w:tab w:val="right" w:leader="dot" w:pos="8306"/>
        </w:tabs>
      </w:pPr>
      <w:hyperlink w:anchor="_Toc26587" w:history="1">
        <w:r>
          <w:rPr>
            <w:rFonts w:ascii="仿宋" w:eastAsia="仿宋" w:hAnsi="仿宋" w:cs="仿宋" w:hint="eastAsia"/>
            <w:lang w:eastAsia="zh-CN"/>
          </w:rPr>
          <w:t>(二)、公司经济效益分析</w:t>
        </w:r>
        <w:r>
          <w:tab/>
        </w:r>
        <w:r>
          <w:fldChar w:fldCharType="begin"/>
        </w:r>
        <w:r>
          <w:instrText xml:space="preserve"> PAGEREF _Toc26587 \h </w:instrText>
        </w:r>
        <w:r>
          <w:fldChar w:fldCharType="separate"/>
        </w:r>
        <w:r>
          <w:t>10</w:t>
        </w:r>
        <w:r>
          <w:fldChar w:fldCharType="end"/>
        </w:r>
      </w:hyperlink>
    </w:p>
    <w:p>
      <w:pPr>
        <w:pStyle w:val="TOC1"/>
        <w:tabs>
          <w:tab w:val="right" w:leader="dot" w:pos="8306"/>
        </w:tabs>
      </w:pPr>
      <w:hyperlink w:anchor="_Toc5432" w:history="1">
        <w:r>
          <w:rPr>
            <w:rFonts w:ascii="仿宋" w:eastAsia="仿宋" w:hAnsi="仿宋" w:cs="仿宋" w:hint="eastAsia"/>
            <w:lang w:eastAsia="zh-CN"/>
          </w:rPr>
          <w:t>五、虚拟轴加工中心或虚拟轴铣床项目建设背景及必要性分析</w:t>
        </w:r>
        <w:r>
          <w:tab/>
        </w:r>
        <w:r>
          <w:fldChar w:fldCharType="begin"/>
        </w:r>
        <w:r>
          <w:instrText xml:space="preserve"> PAGEREF _Toc5432 \h </w:instrText>
        </w:r>
        <w:r>
          <w:fldChar w:fldCharType="separate"/>
        </w:r>
        <w:r>
          <w:t>11</w:t>
        </w:r>
        <w:r>
          <w:fldChar w:fldCharType="end"/>
        </w:r>
      </w:hyperlink>
    </w:p>
    <w:p>
      <w:pPr>
        <w:pStyle w:val="TOC2"/>
        <w:tabs>
          <w:tab w:val="right" w:leader="dot" w:pos="8306"/>
        </w:tabs>
      </w:pPr>
      <w:hyperlink w:anchor="_Toc13697" w:history="1">
        <w:r>
          <w:rPr>
            <w:rFonts w:ascii="仿宋" w:eastAsia="仿宋" w:hAnsi="仿宋" w:cs="仿宋" w:hint="eastAsia"/>
            <w:lang w:eastAsia="zh-CN"/>
          </w:rPr>
          <w:t>(一)、虚拟轴加工中心或虚拟轴铣床项目背景分析</w:t>
        </w:r>
        <w:r>
          <w:tab/>
        </w:r>
        <w:r>
          <w:fldChar w:fldCharType="begin"/>
        </w:r>
        <w:r>
          <w:instrText xml:space="preserve"> PAGEREF _Toc13697 \h </w:instrText>
        </w:r>
        <w:r>
          <w:fldChar w:fldCharType="separate"/>
        </w:r>
        <w:r>
          <w:t>11</w:t>
        </w:r>
        <w:r>
          <w:fldChar w:fldCharType="end"/>
        </w:r>
      </w:hyperlink>
    </w:p>
    <w:p>
      <w:pPr>
        <w:pStyle w:val="TOC2"/>
        <w:tabs>
          <w:tab w:val="right" w:leader="dot" w:pos="8306"/>
        </w:tabs>
      </w:pPr>
      <w:hyperlink w:anchor="_Toc21430" w:history="1">
        <w:r>
          <w:rPr>
            <w:rFonts w:ascii="仿宋" w:eastAsia="仿宋" w:hAnsi="仿宋" w:cs="仿宋" w:hint="eastAsia"/>
            <w:lang w:eastAsia="zh-CN"/>
          </w:rPr>
          <w:t>(二)、虚拟轴加工中心或虚拟轴铣床项目建设必要性分析</w:t>
        </w:r>
        <w:r>
          <w:tab/>
        </w:r>
        <w:r>
          <w:fldChar w:fldCharType="begin"/>
        </w:r>
        <w:r>
          <w:instrText xml:space="preserve"> PAGEREF _Toc21430 \h </w:instrText>
        </w:r>
        <w:r>
          <w:fldChar w:fldCharType="separate"/>
        </w:r>
        <w:r>
          <w:t>13</w:t>
        </w:r>
        <w:r>
          <w:fldChar w:fldCharType="end"/>
        </w:r>
      </w:hyperlink>
    </w:p>
    <w:p>
      <w:pPr>
        <w:pStyle w:val="TOC1"/>
        <w:tabs>
          <w:tab w:val="right" w:leader="dot" w:pos="8306"/>
        </w:tabs>
      </w:pPr>
      <w:hyperlink w:anchor="_Toc21339" w:history="1">
        <w:r>
          <w:rPr>
            <w:rFonts w:ascii="仿宋" w:eastAsia="仿宋" w:hAnsi="仿宋" w:cs="仿宋" w:hint="eastAsia"/>
            <w:lang w:eastAsia="zh-CN"/>
          </w:rPr>
          <w:t>六、工艺说明</w:t>
        </w:r>
        <w:r>
          <w:tab/>
        </w:r>
        <w:r>
          <w:fldChar w:fldCharType="begin"/>
        </w:r>
        <w:r>
          <w:instrText xml:space="preserve"> PAGEREF _Toc21339 \h </w:instrText>
        </w:r>
        <w:r>
          <w:fldChar w:fldCharType="separate"/>
        </w:r>
        <w:r>
          <w:t>15</w:t>
        </w:r>
        <w:r>
          <w:fldChar w:fldCharType="end"/>
        </w:r>
      </w:hyperlink>
    </w:p>
    <w:p>
      <w:pPr>
        <w:pStyle w:val="TOC2"/>
        <w:tabs>
          <w:tab w:val="right" w:leader="dot" w:pos="8306"/>
        </w:tabs>
      </w:pPr>
      <w:hyperlink w:anchor="_Toc32595" w:history="1">
        <w:r>
          <w:rPr>
            <w:rFonts w:ascii="仿宋" w:eastAsia="仿宋" w:hAnsi="仿宋" w:cs="仿宋" w:hint="eastAsia"/>
            <w:lang w:eastAsia="zh-CN"/>
          </w:rPr>
          <w:t>(一)、技术管理特点</w:t>
        </w:r>
        <w:r>
          <w:tab/>
        </w:r>
        <w:r>
          <w:fldChar w:fldCharType="begin"/>
        </w:r>
        <w:r>
          <w:instrText xml:space="preserve"> PAGEREF _Toc32595 \h </w:instrText>
        </w:r>
        <w:r>
          <w:fldChar w:fldCharType="separate"/>
        </w:r>
        <w:r>
          <w:t>15</w:t>
        </w:r>
        <w:r>
          <w:fldChar w:fldCharType="end"/>
        </w:r>
      </w:hyperlink>
    </w:p>
    <w:p>
      <w:pPr>
        <w:pStyle w:val="TOC2"/>
        <w:tabs>
          <w:tab w:val="right" w:leader="dot" w:pos="8306"/>
        </w:tabs>
      </w:pPr>
      <w:hyperlink w:anchor="_Toc3491" w:history="1">
        <w:r>
          <w:rPr>
            <w:rFonts w:ascii="仿宋" w:eastAsia="仿宋" w:hAnsi="仿宋" w:cs="仿宋" w:hint="eastAsia"/>
            <w:lang w:eastAsia="zh-CN"/>
          </w:rPr>
          <w:t>(二)、虚拟轴加工中心或虚拟轴铣床项目工艺技术设计方案</w:t>
        </w:r>
        <w:r>
          <w:tab/>
        </w:r>
        <w:r>
          <w:fldChar w:fldCharType="begin"/>
        </w:r>
        <w:r>
          <w:instrText xml:space="preserve"> PAGEREF _Toc3491 \h </w:instrText>
        </w:r>
        <w:r>
          <w:fldChar w:fldCharType="separate"/>
        </w:r>
        <w:r>
          <w:t>16</w:t>
        </w:r>
        <w:r>
          <w:fldChar w:fldCharType="end"/>
        </w:r>
      </w:hyperlink>
    </w:p>
    <w:p>
      <w:pPr>
        <w:pStyle w:val="TOC2"/>
        <w:tabs>
          <w:tab w:val="right" w:leader="dot" w:pos="8306"/>
        </w:tabs>
      </w:pPr>
      <w:hyperlink w:anchor="_Toc13116" w:history="1">
        <w:r>
          <w:rPr>
            <w:rFonts w:ascii="仿宋" w:eastAsia="仿宋" w:hAnsi="仿宋" w:cs="仿宋" w:hint="eastAsia"/>
            <w:lang w:eastAsia="zh-CN"/>
          </w:rPr>
          <w:t>(三)、设备选型方案</w:t>
        </w:r>
        <w:r>
          <w:tab/>
        </w:r>
        <w:r>
          <w:fldChar w:fldCharType="begin"/>
        </w:r>
        <w:r>
          <w:instrText xml:space="preserve"> PAGEREF _Toc13116 \h </w:instrText>
        </w:r>
        <w:r>
          <w:fldChar w:fldCharType="separate"/>
        </w:r>
        <w:r>
          <w:t>17</w:t>
        </w:r>
        <w:r>
          <w:fldChar w:fldCharType="end"/>
        </w:r>
      </w:hyperlink>
    </w:p>
    <w:p>
      <w:pPr>
        <w:pStyle w:val="TOC1"/>
        <w:tabs>
          <w:tab w:val="right" w:leader="dot" w:pos="8306"/>
        </w:tabs>
      </w:pPr>
      <w:hyperlink w:anchor="_Toc31560" w:history="1">
        <w:r>
          <w:rPr>
            <w:rFonts w:ascii="仿宋" w:eastAsia="仿宋" w:hAnsi="仿宋" w:cs="仿宋" w:hint="eastAsia"/>
            <w:lang w:eastAsia="zh-CN"/>
          </w:rPr>
          <w:t>七、虚拟轴加工中心或虚拟轴铣床项目环境影响分析</w:t>
        </w:r>
        <w:r>
          <w:tab/>
        </w:r>
        <w:r>
          <w:fldChar w:fldCharType="begin"/>
        </w:r>
        <w:r>
          <w:instrText xml:space="preserve"> PAGEREF _Toc31560 \h </w:instrText>
        </w:r>
        <w:r>
          <w:fldChar w:fldCharType="separate"/>
        </w:r>
        <w:r>
          <w:t>19</w:t>
        </w:r>
        <w:r>
          <w:fldChar w:fldCharType="end"/>
        </w:r>
      </w:hyperlink>
    </w:p>
    <w:p>
      <w:pPr>
        <w:pStyle w:val="TOC2"/>
        <w:tabs>
          <w:tab w:val="right" w:leader="dot" w:pos="8306"/>
        </w:tabs>
      </w:pPr>
      <w:hyperlink w:anchor="_Toc14668" w:history="1">
        <w:r>
          <w:rPr>
            <w:rFonts w:ascii="仿宋" w:eastAsia="仿宋" w:hAnsi="仿宋" w:cs="仿宋" w:hint="eastAsia"/>
            <w:lang w:eastAsia="zh-CN"/>
          </w:rPr>
          <w:t>(一)、建设区域环境质量现状</w:t>
        </w:r>
        <w:r>
          <w:tab/>
        </w:r>
        <w:r>
          <w:fldChar w:fldCharType="begin"/>
        </w:r>
        <w:r>
          <w:instrText xml:space="preserve"> PAGEREF _Toc14668 \h </w:instrText>
        </w:r>
        <w:r>
          <w:fldChar w:fldCharType="separate"/>
        </w:r>
        <w:r>
          <w:t>19</w:t>
        </w:r>
        <w:r>
          <w:fldChar w:fldCharType="end"/>
        </w:r>
      </w:hyperlink>
    </w:p>
    <w:p>
      <w:pPr>
        <w:pStyle w:val="TOC2"/>
        <w:tabs>
          <w:tab w:val="right" w:leader="dot" w:pos="8306"/>
        </w:tabs>
      </w:pPr>
      <w:hyperlink w:anchor="_Toc15035" w:history="1">
        <w:r>
          <w:rPr>
            <w:rFonts w:ascii="仿宋" w:eastAsia="仿宋" w:hAnsi="仿宋" w:cs="仿宋" w:hint="eastAsia"/>
            <w:lang w:eastAsia="zh-CN"/>
          </w:rPr>
          <w:t>(二)、建设期环境保护</w:t>
        </w:r>
        <w:r>
          <w:tab/>
        </w:r>
        <w:r>
          <w:fldChar w:fldCharType="begin"/>
        </w:r>
        <w:r>
          <w:instrText xml:space="preserve"> PAGEREF _Toc15035 \h </w:instrText>
        </w:r>
        <w:r>
          <w:fldChar w:fldCharType="separate"/>
        </w:r>
        <w:r>
          <w:t>20</w:t>
        </w:r>
        <w:r>
          <w:fldChar w:fldCharType="end"/>
        </w:r>
      </w:hyperlink>
    </w:p>
    <w:p>
      <w:pPr>
        <w:pStyle w:val="TOC2"/>
        <w:tabs>
          <w:tab w:val="right" w:leader="dot" w:pos="8306"/>
        </w:tabs>
      </w:pPr>
      <w:hyperlink w:anchor="_Toc18986" w:history="1">
        <w:r>
          <w:rPr>
            <w:rFonts w:ascii="仿宋" w:eastAsia="仿宋" w:hAnsi="仿宋" w:cs="仿宋" w:hint="eastAsia"/>
            <w:lang w:eastAsia="zh-CN"/>
          </w:rPr>
          <w:t>(三)、运营期环境保护</w:t>
        </w:r>
        <w:r>
          <w:tab/>
        </w:r>
        <w:r>
          <w:fldChar w:fldCharType="begin"/>
        </w:r>
        <w:r>
          <w:instrText xml:space="preserve"> PAGEREF _Toc18986 \h </w:instrText>
        </w:r>
        <w:r>
          <w:fldChar w:fldCharType="separate"/>
        </w:r>
        <w:r>
          <w:t>22</w:t>
        </w:r>
        <w:r>
          <w:fldChar w:fldCharType="end"/>
        </w:r>
      </w:hyperlink>
    </w:p>
    <w:p>
      <w:pPr>
        <w:pStyle w:val="TOC2"/>
        <w:tabs>
          <w:tab w:val="right" w:leader="dot" w:pos="8306"/>
        </w:tabs>
      </w:pPr>
      <w:hyperlink w:anchor="_Toc19991" w:history="1">
        <w:r>
          <w:rPr>
            <w:rFonts w:ascii="仿宋" w:eastAsia="仿宋" w:hAnsi="仿宋" w:cs="仿宋" w:hint="eastAsia"/>
            <w:lang w:eastAsia="zh-CN"/>
          </w:rPr>
          <w:t>(四)、虚拟轴加工中心或虚拟轴铣床项目建设对区域经济的影响</w:t>
        </w:r>
        <w:r>
          <w:tab/>
        </w:r>
        <w:r>
          <w:fldChar w:fldCharType="begin"/>
        </w:r>
        <w:r>
          <w:instrText xml:space="preserve"> PAGEREF _Toc19991 \h </w:instrText>
        </w:r>
        <w:r>
          <w:fldChar w:fldCharType="separate"/>
        </w:r>
        <w:r>
          <w:t>23</w:t>
        </w:r>
        <w:r>
          <w:fldChar w:fldCharType="end"/>
        </w:r>
      </w:hyperlink>
    </w:p>
    <w:p>
      <w:pPr>
        <w:pStyle w:val="TOC2"/>
        <w:tabs>
          <w:tab w:val="right" w:leader="dot" w:pos="8306"/>
        </w:tabs>
      </w:pPr>
      <w:hyperlink w:anchor="_Toc9042" w:history="1">
        <w:r>
          <w:rPr>
            <w:rFonts w:ascii="仿宋" w:eastAsia="仿宋" w:hAnsi="仿宋" w:cs="仿宋" w:hint="eastAsia"/>
            <w:lang w:eastAsia="zh-CN"/>
          </w:rPr>
          <w:t>(五)、废弃物处理</w:t>
        </w:r>
        <w:r>
          <w:tab/>
        </w:r>
        <w:r>
          <w:fldChar w:fldCharType="begin"/>
        </w:r>
        <w:r>
          <w:instrText xml:space="preserve"> PAGEREF _Toc9042 \h </w:instrText>
        </w:r>
        <w:r>
          <w:fldChar w:fldCharType="separate"/>
        </w:r>
        <w:r>
          <w:t>25</w:t>
        </w:r>
        <w:r>
          <w:fldChar w:fldCharType="end"/>
        </w:r>
      </w:hyperlink>
    </w:p>
    <w:p>
      <w:pPr>
        <w:pStyle w:val="TOC2"/>
        <w:tabs>
          <w:tab w:val="right" w:leader="dot" w:pos="8306"/>
        </w:tabs>
      </w:pPr>
      <w:hyperlink w:anchor="_Toc22926" w:history="1">
        <w:r>
          <w:rPr>
            <w:rFonts w:ascii="仿宋" w:eastAsia="仿宋" w:hAnsi="仿宋" w:cs="仿宋" w:hint="eastAsia"/>
            <w:lang w:eastAsia="zh-CN"/>
          </w:rPr>
          <w:t>(六)、特殊环境影响分析</w:t>
        </w:r>
        <w:r>
          <w:tab/>
        </w:r>
        <w:r>
          <w:fldChar w:fldCharType="begin"/>
        </w:r>
        <w:r>
          <w:instrText xml:space="preserve"> PAGEREF _Toc22926 \h </w:instrText>
        </w:r>
        <w:r>
          <w:fldChar w:fldCharType="separate"/>
        </w:r>
        <w:r>
          <w:t>27</w:t>
        </w:r>
        <w:r>
          <w:fldChar w:fldCharType="end"/>
        </w:r>
      </w:hyperlink>
    </w:p>
    <w:p>
      <w:pPr>
        <w:pStyle w:val="TOC2"/>
        <w:tabs>
          <w:tab w:val="right" w:leader="dot" w:pos="8306"/>
        </w:tabs>
      </w:pPr>
      <w:hyperlink w:anchor="_Toc19015" w:history="1">
        <w:r>
          <w:rPr>
            <w:rFonts w:ascii="仿宋" w:eastAsia="仿宋" w:hAnsi="仿宋" w:cs="仿宋" w:hint="eastAsia"/>
            <w:lang w:eastAsia="zh-CN"/>
          </w:rPr>
          <w:t>(七)、清洁生产</w:t>
        </w:r>
        <w:r>
          <w:tab/>
        </w:r>
        <w:r>
          <w:fldChar w:fldCharType="begin"/>
        </w:r>
        <w:r>
          <w:instrText xml:space="preserve"> PAGEREF _Toc19015 \h </w:instrText>
        </w:r>
        <w:r>
          <w:fldChar w:fldCharType="separate"/>
        </w:r>
        <w:r>
          <w:t>28</w:t>
        </w:r>
        <w:r>
          <w:fldChar w:fldCharType="end"/>
        </w:r>
      </w:hyperlink>
    </w:p>
    <w:p>
      <w:pPr>
        <w:pStyle w:val="TOC2"/>
        <w:tabs>
          <w:tab w:val="right" w:leader="dot" w:pos="8306"/>
        </w:tabs>
      </w:pPr>
      <w:hyperlink w:anchor="_Toc24130" w:history="1">
        <w:r>
          <w:rPr>
            <w:rFonts w:ascii="仿宋" w:eastAsia="仿宋" w:hAnsi="仿宋" w:cs="仿宋" w:hint="eastAsia"/>
            <w:lang w:eastAsia="zh-CN"/>
          </w:rPr>
          <w:t>(八)、环境保护综合评价</w:t>
        </w:r>
        <w:r>
          <w:tab/>
        </w:r>
        <w:r>
          <w:fldChar w:fldCharType="begin"/>
        </w:r>
        <w:r>
          <w:instrText xml:space="preserve"> PAGEREF _Toc24130 \h </w:instrText>
        </w:r>
        <w:r>
          <w:fldChar w:fldCharType="separate"/>
        </w:r>
        <w:r>
          <w:t>29</w:t>
        </w:r>
        <w:r>
          <w:fldChar w:fldCharType="end"/>
        </w:r>
      </w:hyperlink>
    </w:p>
    <w:p>
      <w:pPr>
        <w:pStyle w:val="TOC1"/>
        <w:tabs>
          <w:tab w:val="right" w:leader="dot" w:pos="8306"/>
        </w:tabs>
      </w:pPr>
      <w:hyperlink w:anchor="_Toc20106" w:history="1">
        <w:r>
          <w:rPr>
            <w:rFonts w:ascii="仿宋" w:eastAsia="仿宋" w:hAnsi="仿宋" w:cs="仿宋" w:hint="eastAsia"/>
            <w:lang w:eastAsia="zh-CN"/>
          </w:rPr>
          <w:t>八、虚拟轴加工中心或虚拟轴铣床项目人力资源培养与发展</w:t>
        </w:r>
        <w:r>
          <w:tab/>
        </w:r>
        <w:r>
          <w:fldChar w:fldCharType="begin"/>
        </w:r>
        <w:r>
          <w:instrText xml:space="preserve"> PAGEREF _Toc20106 \h </w:instrText>
        </w:r>
        <w:r>
          <w:fldChar w:fldCharType="separate"/>
        </w:r>
        <w:r>
          <w:t>31</w:t>
        </w:r>
        <w:r>
          <w:fldChar w:fldCharType="end"/>
        </w:r>
      </w:hyperlink>
    </w:p>
    <w:p>
      <w:pPr>
        <w:pStyle w:val="TOC2"/>
        <w:tabs>
          <w:tab w:val="right" w:leader="dot" w:pos="8306"/>
        </w:tabs>
      </w:pPr>
      <w:hyperlink w:anchor="_Toc7418" w:history="1">
        <w:r>
          <w:rPr>
            <w:rFonts w:ascii="仿宋" w:eastAsia="仿宋" w:hAnsi="仿宋" w:cs="仿宋" w:hint="eastAsia"/>
            <w:lang w:eastAsia="zh-CN"/>
          </w:rPr>
          <w:t>(一)、人才需求与规划</w:t>
        </w:r>
        <w:r>
          <w:tab/>
        </w:r>
        <w:r>
          <w:fldChar w:fldCharType="begin"/>
        </w:r>
        <w:r>
          <w:instrText xml:space="preserve"> PAGEREF _Toc7418 \h </w:instrText>
        </w:r>
        <w:r>
          <w:fldChar w:fldCharType="separate"/>
        </w:r>
        <w:r>
          <w:t>31</w:t>
        </w:r>
        <w:r>
          <w:fldChar w:fldCharType="end"/>
        </w:r>
      </w:hyperlink>
    </w:p>
    <w:p>
      <w:pPr>
        <w:pStyle w:val="TOC2"/>
        <w:tabs>
          <w:tab w:val="right" w:leader="dot" w:pos="8306"/>
        </w:tabs>
      </w:pPr>
      <w:hyperlink w:anchor="_Toc10243" w:history="1">
        <w:r>
          <w:rPr>
            <w:rFonts w:ascii="仿宋" w:eastAsia="仿宋" w:hAnsi="仿宋" w:cs="仿宋" w:hint="eastAsia"/>
            <w:lang w:eastAsia="zh-CN"/>
          </w:rPr>
          <w:t>(二)、培训与发展计划</w:t>
        </w:r>
        <w:r>
          <w:tab/>
        </w:r>
        <w:r>
          <w:fldChar w:fldCharType="begin"/>
        </w:r>
        <w:r>
          <w:instrText xml:space="preserve"> PAGEREF _Toc10243 \h </w:instrText>
        </w:r>
        <w:r>
          <w:fldChar w:fldCharType="separate"/>
        </w:r>
        <w:r>
          <w:t>31</w:t>
        </w:r>
        <w:r>
          <w:fldChar w:fldCharType="end"/>
        </w:r>
      </w:hyperlink>
    </w:p>
    <w:p>
      <w:pPr>
        <w:pStyle w:val="TOC1"/>
        <w:tabs>
          <w:tab w:val="right" w:leader="dot" w:pos="8306"/>
        </w:tabs>
      </w:pPr>
      <w:hyperlink w:anchor="_Toc26441" w:history="1">
        <w:r>
          <w:rPr>
            <w:rFonts w:ascii="仿宋" w:eastAsia="仿宋" w:hAnsi="仿宋" w:cs="仿宋" w:hint="eastAsia"/>
            <w:lang w:eastAsia="zh-CN"/>
          </w:rPr>
          <w:t>九、虚拟轴加工中心或虚拟轴铣床项目技术管理</w:t>
        </w:r>
        <w:r>
          <w:tab/>
        </w:r>
        <w:r>
          <w:fldChar w:fldCharType="begin"/>
        </w:r>
        <w:r>
          <w:instrText xml:space="preserve"> PAGEREF _Toc26441 \h </w:instrText>
        </w:r>
        <w:r>
          <w:fldChar w:fldCharType="separate"/>
        </w:r>
        <w:r>
          <w:t>32</w:t>
        </w:r>
        <w:r>
          <w:fldChar w:fldCharType="end"/>
        </w:r>
      </w:hyperlink>
    </w:p>
    <w:p>
      <w:pPr>
        <w:pStyle w:val="TOC2"/>
        <w:tabs>
          <w:tab w:val="right" w:leader="dot" w:pos="8306"/>
        </w:tabs>
      </w:pPr>
      <w:hyperlink w:anchor="_Toc32260" w:history="1">
        <w:r>
          <w:rPr>
            <w:rFonts w:ascii="仿宋" w:eastAsia="仿宋" w:hAnsi="仿宋" w:cs="仿宋" w:hint="eastAsia"/>
            <w:lang w:eastAsia="zh-CN"/>
          </w:rPr>
          <w:t>(一)、技术方案选用方向</w:t>
        </w:r>
        <w:r>
          <w:tab/>
        </w:r>
        <w:r>
          <w:fldChar w:fldCharType="begin"/>
        </w:r>
        <w:r>
          <w:instrText xml:space="preserve"> PAGEREF _Toc32260 \h </w:instrText>
        </w:r>
        <w:r>
          <w:fldChar w:fldCharType="separate"/>
        </w:r>
        <w:r>
          <w:t>32</w:t>
        </w:r>
        <w:r>
          <w:fldChar w:fldCharType="end"/>
        </w:r>
      </w:hyperlink>
    </w:p>
    <w:p>
      <w:pPr>
        <w:pStyle w:val="TOC2"/>
        <w:tabs>
          <w:tab w:val="right" w:leader="dot" w:pos="8306"/>
        </w:tabs>
      </w:pPr>
      <w:hyperlink w:anchor="_Toc6946" w:history="1">
        <w:r>
          <w:rPr>
            <w:rFonts w:ascii="仿宋" w:eastAsia="仿宋" w:hAnsi="仿宋" w:cs="仿宋" w:hint="eastAsia"/>
            <w:lang w:eastAsia="zh-CN"/>
          </w:rPr>
          <w:t>(二)、工艺技术方案选用原则</w:t>
        </w:r>
        <w:r>
          <w:tab/>
        </w:r>
        <w:r>
          <w:fldChar w:fldCharType="begin"/>
        </w:r>
        <w:r>
          <w:instrText xml:space="preserve"> PAGEREF _Toc6946 \h </w:instrText>
        </w:r>
        <w:r>
          <w:fldChar w:fldCharType="separate"/>
        </w:r>
        <w:r>
          <w:t>34</w:t>
        </w:r>
        <w:r>
          <w:fldChar w:fldCharType="end"/>
        </w:r>
      </w:hyperlink>
    </w:p>
    <w:p>
      <w:pPr>
        <w:pStyle w:val="TOC2"/>
        <w:tabs>
          <w:tab w:val="right" w:leader="dot" w:pos="8306"/>
        </w:tabs>
      </w:pPr>
      <w:hyperlink w:anchor="_Toc17163" w:history="1">
        <w:r>
          <w:rPr>
            <w:rFonts w:ascii="仿宋" w:eastAsia="仿宋" w:hAnsi="仿宋" w:cs="仿宋" w:hint="eastAsia"/>
            <w:lang w:eastAsia="zh-CN"/>
          </w:rPr>
          <w:t>(三)、工艺技术方案要求</w:t>
        </w:r>
        <w:r>
          <w:tab/>
        </w:r>
        <w:r>
          <w:fldChar w:fldCharType="begin"/>
        </w:r>
        <w:r>
          <w:instrText xml:space="preserve"> PAGEREF _Toc17163 \h </w:instrText>
        </w:r>
        <w:r>
          <w:fldChar w:fldCharType="separate"/>
        </w:r>
        <w:r>
          <w:t>36</w:t>
        </w:r>
        <w:r>
          <w:fldChar w:fldCharType="end"/>
        </w:r>
      </w:hyperlink>
    </w:p>
    <w:p>
      <w:pPr>
        <w:pStyle w:val="TOC1"/>
        <w:tabs>
          <w:tab w:val="right" w:leader="dot" w:pos="8306"/>
        </w:tabs>
      </w:pPr>
      <w:hyperlink w:anchor="_Toc9207" w:history="1">
        <w:r>
          <w:rPr>
            <w:rFonts w:ascii="仿宋" w:eastAsia="仿宋" w:hAnsi="仿宋" w:cs="仿宋" w:hint="eastAsia"/>
            <w:lang w:eastAsia="zh-CN"/>
          </w:rPr>
          <w:t>十、虚拟轴加工中心或虚拟轴铣床项目计划安排</w:t>
        </w:r>
        <w:r>
          <w:tab/>
        </w:r>
        <w:r>
          <w:fldChar w:fldCharType="begin"/>
        </w:r>
        <w:r>
          <w:instrText xml:space="preserve"> PAGEREF _Toc9207 \h </w:instrText>
        </w:r>
        <w:r>
          <w:fldChar w:fldCharType="separate"/>
        </w:r>
        <w:r>
          <w:t>38</w:t>
        </w:r>
        <w:r>
          <w:fldChar w:fldCharType="end"/>
        </w:r>
      </w:hyperlink>
    </w:p>
    <w:p>
      <w:pPr>
        <w:pStyle w:val="TOC2"/>
        <w:tabs>
          <w:tab w:val="right" w:leader="dot" w:pos="8306"/>
        </w:tabs>
      </w:pPr>
      <w:hyperlink w:anchor="_Toc13294" w:history="1">
        <w:r>
          <w:rPr>
            <w:rFonts w:ascii="仿宋" w:eastAsia="仿宋" w:hAnsi="仿宋" w:cs="仿宋" w:hint="eastAsia"/>
            <w:lang w:eastAsia="zh-CN"/>
          </w:rPr>
          <w:t>(一)、建设周期</w:t>
        </w:r>
        <w:r>
          <w:tab/>
        </w:r>
        <w:r>
          <w:fldChar w:fldCharType="begin"/>
        </w:r>
        <w:r>
          <w:instrText xml:space="preserve"> PAGEREF _Toc13294 \h </w:instrText>
        </w:r>
        <w:r>
          <w:fldChar w:fldCharType="separate"/>
        </w:r>
        <w:r>
          <w:t>38</w:t>
        </w:r>
        <w:r>
          <w:fldChar w:fldCharType="end"/>
        </w:r>
      </w:hyperlink>
    </w:p>
    <w:p>
      <w:pPr>
        <w:pStyle w:val="TOC2"/>
        <w:tabs>
          <w:tab w:val="right" w:leader="dot" w:pos="8306"/>
        </w:tabs>
      </w:pPr>
      <w:hyperlink w:anchor="_Toc30155" w:history="1">
        <w:r>
          <w:rPr>
            <w:rFonts w:ascii="仿宋" w:eastAsia="仿宋" w:hAnsi="仿宋" w:cs="仿宋" w:hint="eastAsia"/>
            <w:lang w:eastAsia="zh-CN"/>
          </w:rPr>
          <w:t>(二)、建设进度</w:t>
        </w:r>
        <w:r>
          <w:tab/>
        </w:r>
        <w:r>
          <w:fldChar w:fldCharType="begin"/>
        </w:r>
        <w:r>
          <w:instrText xml:space="preserve"> PAGEREF _Toc30155 \h </w:instrText>
        </w:r>
        <w:r>
          <w:fldChar w:fldCharType="separate"/>
        </w:r>
        <w:r>
          <w:t>39</w:t>
        </w:r>
        <w:r>
          <w:fldChar w:fldCharType="end"/>
        </w:r>
      </w:hyperlink>
    </w:p>
    <w:p>
      <w:pPr>
        <w:pStyle w:val="TOC2"/>
        <w:tabs>
          <w:tab w:val="right" w:leader="dot" w:pos="8306"/>
        </w:tabs>
      </w:pPr>
      <w:hyperlink w:anchor="_Toc32026" w:history="1">
        <w:r>
          <w:rPr>
            <w:rFonts w:ascii="仿宋" w:eastAsia="仿宋" w:hAnsi="仿宋" w:cs="仿宋" w:hint="eastAsia"/>
            <w:lang w:eastAsia="zh-CN"/>
          </w:rPr>
          <w:t>(三)、进度安排注意事项</w:t>
        </w:r>
        <w:r>
          <w:tab/>
        </w:r>
        <w:r>
          <w:fldChar w:fldCharType="begin"/>
        </w:r>
        <w:r>
          <w:instrText xml:space="preserve"> PAGEREF _Toc32026 \h </w:instrText>
        </w:r>
        <w:r>
          <w:fldChar w:fldCharType="separate"/>
        </w:r>
        <w:r>
          <w:t>40</w:t>
        </w:r>
        <w:r>
          <w:fldChar w:fldCharType="end"/>
        </w:r>
      </w:hyperlink>
    </w:p>
    <w:p>
      <w:pPr>
        <w:pStyle w:val="TOC2"/>
        <w:tabs>
          <w:tab w:val="right" w:leader="dot" w:pos="8306"/>
        </w:tabs>
      </w:pPr>
      <w:hyperlink w:anchor="_Toc23014" w:history="1">
        <w:r>
          <w:rPr>
            <w:rFonts w:ascii="仿宋" w:eastAsia="仿宋" w:hAnsi="仿宋" w:cs="仿宋" w:hint="eastAsia"/>
            <w:lang w:eastAsia="zh-CN"/>
          </w:rPr>
          <w:t>(四)、人力资源配置</w:t>
        </w:r>
        <w:r>
          <w:tab/>
        </w:r>
        <w:r>
          <w:fldChar w:fldCharType="begin"/>
        </w:r>
        <w:r>
          <w:instrText xml:space="preserve"> PAGEREF _Toc23014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3" w:history="1">
        <w:r>
          <w:rPr>
            <w:rFonts w:ascii="仿宋" w:eastAsia="仿宋" w:hAnsi="仿宋" w:cs="仿宋" w:hint="eastAsia"/>
            <w:lang w:eastAsia="zh-CN"/>
          </w:rPr>
          <w:t>十一、虚拟轴加工中心或虚拟轴铣床项目社会影响</w:t>
        </w:r>
        <w:r>
          <w:tab/>
        </w:r>
        <w:r>
          <w:fldChar w:fldCharType="begin"/>
        </w:r>
        <w:r>
          <w:instrText xml:space="preserve"> PAGEREF _Toc7943 \h </w:instrText>
        </w:r>
        <w:r>
          <w:fldChar w:fldCharType="separate"/>
        </w:r>
        <w:r>
          <w:t>43</w:t>
        </w:r>
        <w:r>
          <w:fldChar w:fldCharType="end"/>
        </w:r>
      </w:hyperlink>
    </w:p>
    <w:p>
      <w:pPr>
        <w:pStyle w:val="TOC2"/>
        <w:tabs>
          <w:tab w:val="right" w:leader="dot" w:pos="8306"/>
        </w:tabs>
      </w:pPr>
      <w:hyperlink w:anchor="_Toc25094" w:history="1">
        <w:r>
          <w:rPr>
            <w:rFonts w:ascii="仿宋" w:eastAsia="仿宋" w:hAnsi="仿宋" w:cs="仿宋" w:hint="eastAsia"/>
            <w:lang w:eastAsia="zh-CN"/>
          </w:rPr>
          <w:t>(一)、社会责任与义务</w:t>
        </w:r>
        <w:r>
          <w:tab/>
        </w:r>
        <w:r>
          <w:fldChar w:fldCharType="begin"/>
        </w:r>
        <w:r>
          <w:instrText xml:space="preserve"> PAGEREF _Toc25094 \h </w:instrText>
        </w:r>
        <w:r>
          <w:fldChar w:fldCharType="separate"/>
        </w:r>
        <w:r>
          <w:t>43</w:t>
        </w:r>
        <w:r>
          <w:fldChar w:fldCharType="end"/>
        </w:r>
      </w:hyperlink>
    </w:p>
    <w:p>
      <w:pPr>
        <w:pStyle w:val="TOC2"/>
        <w:tabs>
          <w:tab w:val="right" w:leader="dot" w:pos="8306"/>
        </w:tabs>
      </w:pPr>
      <w:hyperlink w:anchor="_Toc13074" w:history="1">
        <w:r>
          <w:rPr>
            <w:rFonts w:ascii="仿宋" w:eastAsia="仿宋" w:hAnsi="仿宋" w:cs="仿宋" w:hint="eastAsia"/>
            <w:lang w:eastAsia="zh-CN"/>
          </w:rPr>
          <w:t>(二)、社会参与与沟通</w:t>
        </w:r>
        <w:r>
          <w:tab/>
        </w:r>
        <w:r>
          <w:fldChar w:fldCharType="begin"/>
        </w:r>
        <w:r>
          <w:instrText xml:space="preserve"> PAGEREF _Toc13074 \h </w:instrText>
        </w:r>
        <w:r>
          <w:fldChar w:fldCharType="separate"/>
        </w:r>
        <w:r>
          <w:t>44</w:t>
        </w:r>
        <w:r>
          <w:fldChar w:fldCharType="end"/>
        </w:r>
      </w:hyperlink>
    </w:p>
    <w:p>
      <w:pPr>
        <w:pStyle w:val="TOC1"/>
        <w:tabs>
          <w:tab w:val="right" w:leader="dot" w:pos="8306"/>
        </w:tabs>
      </w:pPr>
      <w:hyperlink w:anchor="_Toc15941" w:history="1">
        <w:r>
          <w:rPr>
            <w:rFonts w:ascii="仿宋" w:eastAsia="仿宋" w:hAnsi="仿宋" w:cs="仿宋" w:hint="eastAsia"/>
            <w:lang w:eastAsia="zh-CN"/>
          </w:rPr>
          <w:t>十二、虚拟轴加工中心或虚拟轴铣床项目经营效益</w:t>
        </w:r>
        <w:r>
          <w:tab/>
        </w:r>
        <w:r>
          <w:fldChar w:fldCharType="begin"/>
        </w:r>
        <w:r>
          <w:instrText xml:space="preserve"> PAGEREF _Toc15941 \h </w:instrText>
        </w:r>
        <w:r>
          <w:fldChar w:fldCharType="separate"/>
        </w:r>
        <w:r>
          <w:t>45</w:t>
        </w:r>
        <w:r>
          <w:fldChar w:fldCharType="end"/>
        </w:r>
      </w:hyperlink>
    </w:p>
    <w:p>
      <w:pPr>
        <w:pStyle w:val="TOC2"/>
        <w:tabs>
          <w:tab w:val="right" w:leader="dot" w:pos="8306"/>
        </w:tabs>
      </w:pPr>
      <w:hyperlink w:anchor="_Toc31831" w:history="1">
        <w:r>
          <w:rPr>
            <w:rFonts w:ascii="仿宋" w:eastAsia="仿宋" w:hAnsi="仿宋" w:cs="仿宋" w:hint="eastAsia"/>
            <w:lang w:eastAsia="zh-CN"/>
          </w:rPr>
          <w:t>(一)、经济评价财务测算</w:t>
        </w:r>
        <w:r>
          <w:tab/>
        </w:r>
        <w:r>
          <w:fldChar w:fldCharType="begin"/>
        </w:r>
        <w:r>
          <w:instrText xml:space="preserve"> PAGEREF _Toc31831 \h </w:instrText>
        </w:r>
        <w:r>
          <w:fldChar w:fldCharType="separate"/>
        </w:r>
        <w:r>
          <w:t>45</w:t>
        </w:r>
        <w:r>
          <w:fldChar w:fldCharType="end"/>
        </w:r>
      </w:hyperlink>
    </w:p>
    <w:p>
      <w:pPr>
        <w:pStyle w:val="TOC2"/>
        <w:tabs>
          <w:tab w:val="right" w:leader="dot" w:pos="8306"/>
        </w:tabs>
      </w:pPr>
      <w:hyperlink w:anchor="_Toc21264" w:history="1">
        <w:r>
          <w:rPr>
            <w:rFonts w:ascii="仿宋" w:eastAsia="仿宋" w:hAnsi="仿宋" w:cs="仿宋" w:hint="eastAsia"/>
            <w:lang w:eastAsia="zh-CN"/>
          </w:rPr>
          <w:t>(二)、虚拟轴加工中心或虚拟轴铣床项目盈利能力分析</w:t>
        </w:r>
        <w:r>
          <w:tab/>
        </w:r>
        <w:r>
          <w:fldChar w:fldCharType="begin"/>
        </w:r>
        <w:r>
          <w:instrText xml:space="preserve"> PAGEREF _Toc21264 \h </w:instrText>
        </w:r>
        <w:r>
          <w:fldChar w:fldCharType="separate"/>
        </w:r>
        <w:r>
          <w:t>46</w:t>
        </w:r>
        <w:r>
          <w:fldChar w:fldCharType="end"/>
        </w:r>
      </w:hyperlink>
    </w:p>
    <w:p>
      <w:pPr>
        <w:pStyle w:val="TOC1"/>
        <w:tabs>
          <w:tab w:val="right" w:leader="dot" w:pos="8306"/>
        </w:tabs>
      </w:pPr>
      <w:hyperlink w:anchor="_Toc19531" w:history="1">
        <w:r>
          <w:rPr>
            <w:rFonts w:ascii="仿宋" w:eastAsia="仿宋" w:hAnsi="仿宋" w:cs="仿宋" w:hint="eastAsia"/>
            <w:lang w:eastAsia="zh-CN"/>
          </w:rPr>
          <w:t>十三、虚拟轴加工中心或虚拟轴铣床项目实施保障措施</w:t>
        </w:r>
        <w:r>
          <w:tab/>
        </w:r>
        <w:r>
          <w:fldChar w:fldCharType="begin"/>
        </w:r>
        <w:r>
          <w:instrText xml:space="preserve"> PAGEREF _Toc19531 \h </w:instrText>
        </w:r>
        <w:r>
          <w:fldChar w:fldCharType="separate"/>
        </w:r>
        <w:r>
          <w:t>47</w:t>
        </w:r>
        <w:r>
          <w:fldChar w:fldCharType="end"/>
        </w:r>
      </w:hyperlink>
    </w:p>
    <w:p>
      <w:pPr>
        <w:pStyle w:val="TOC2"/>
        <w:tabs>
          <w:tab w:val="right" w:leader="dot" w:pos="8306"/>
        </w:tabs>
      </w:pPr>
      <w:hyperlink w:anchor="_Toc6105" w:history="1">
        <w:r>
          <w:rPr>
            <w:rFonts w:ascii="仿宋" w:eastAsia="仿宋" w:hAnsi="仿宋" w:cs="仿宋" w:hint="eastAsia"/>
            <w:lang w:eastAsia="zh-CN"/>
          </w:rPr>
          <w:t>(一)、虚拟轴加工中心或虚拟轴铣床项目实施保障机制</w:t>
        </w:r>
        <w:r>
          <w:tab/>
        </w:r>
        <w:r>
          <w:fldChar w:fldCharType="begin"/>
        </w:r>
        <w:r>
          <w:instrText xml:space="preserve"> PAGEREF _Toc6105 \h </w:instrText>
        </w:r>
        <w:r>
          <w:fldChar w:fldCharType="separate"/>
        </w:r>
        <w:r>
          <w:t>47</w:t>
        </w:r>
        <w:r>
          <w:fldChar w:fldCharType="end"/>
        </w:r>
      </w:hyperlink>
    </w:p>
    <w:p>
      <w:pPr>
        <w:pStyle w:val="TOC2"/>
        <w:tabs>
          <w:tab w:val="right" w:leader="dot" w:pos="8306"/>
        </w:tabs>
      </w:pPr>
      <w:hyperlink w:anchor="_Toc16670" w:history="1">
        <w:r>
          <w:rPr>
            <w:rFonts w:ascii="仿宋" w:eastAsia="仿宋" w:hAnsi="仿宋" w:cs="仿宋" w:hint="eastAsia"/>
            <w:lang w:eastAsia="zh-CN"/>
          </w:rPr>
          <w:t>(二)、虚拟轴加工中心或虚拟轴铣床项目法律合规要求</w:t>
        </w:r>
        <w:r>
          <w:tab/>
        </w:r>
        <w:r>
          <w:fldChar w:fldCharType="begin"/>
        </w:r>
        <w:r>
          <w:instrText xml:space="preserve"> PAGEREF _Toc16670 \h </w:instrText>
        </w:r>
        <w:r>
          <w:fldChar w:fldCharType="separate"/>
        </w:r>
        <w:r>
          <w:t>51</w:t>
        </w:r>
        <w:r>
          <w:fldChar w:fldCharType="end"/>
        </w:r>
      </w:hyperlink>
    </w:p>
    <w:p>
      <w:pPr>
        <w:pStyle w:val="TOC2"/>
        <w:tabs>
          <w:tab w:val="right" w:leader="dot" w:pos="8306"/>
        </w:tabs>
      </w:pPr>
      <w:hyperlink w:anchor="_Toc19574" w:history="1">
        <w:r>
          <w:rPr>
            <w:rFonts w:ascii="仿宋" w:eastAsia="仿宋" w:hAnsi="仿宋" w:cs="仿宋" w:hint="eastAsia"/>
            <w:lang w:eastAsia="zh-CN"/>
          </w:rPr>
          <w:t>(三)、虚拟轴加工中心或虚拟轴铣床项目合同管理与法律事务</w:t>
        </w:r>
        <w:r>
          <w:tab/>
        </w:r>
        <w:r>
          <w:fldChar w:fldCharType="begin"/>
        </w:r>
        <w:r>
          <w:instrText xml:space="preserve"> PAGEREF _Toc19574 \h </w:instrText>
        </w:r>
        <w:r>
          <w:fldChar w:fldCharType="separate"/>
        </w:r>
        <w:r>
          <w:t>56</w:t>
        </w:r>
        <w:r>
          <w:fldChar w:fldCharType="end"/>
        </w:r>
      </w:hyperlink>
    </w:p>
    <w:p>
      <w:pPr>
        <w:pStyle w:val="TOC2"/>
        <w:tabs>
          <w:tab w:val="right" w:leader="dot" w:pos="8306"/>
        </w:tabs>
      </w:pPr>
      <w:hyperlink w:anchor="_Toc21547" w:history="1">
        <w:r>
          <w:rPr>
            <w:rFonts w:ascii="仿宋" w:eastAsia="仿宋" w:hAnsi="仿宋" w:cs="仿宋" w:hint="eastAsia"/>
            <w:lang w:eastAsia="zh-CN"/>
          </w:rPr>
          <w:t>(四)、虚拟轴加工中心或虚拟轴铣床项目知识产权保护策略</w:t>
        </w:r>
        <w:r>
          <w:tab/>
        </w:r>
        <w:r>
          <w:fldChar w:fldCharType="begin"/>
        </w:r>
        <w:r>
          <w:instrText xml:space="preserve"> PAGEREF _Toc21547 \h </w:instrText>
        </w:r>
        <w:r>
          <w:fldChar w:fldCharType="separate"/>
        </w:r>
        <w:r>
          <w:t>62</w:t>
        </w:r>
        <w:r>
          <w:fldChar w:fldCharType="end"/>
        </w:r>
      </w:hyperlink>
    </w:p>
    <w:p>
      <w:pPr>
        <w:pStyle w:val="TOC1"/>
        <w:tabs>
          <w:tab w:val="right" w:leader="dot" w:pos="8306"/>
        </w:tabs>
      </w:pPr>
      <w:hyperlink w:anchor="_Toc16962" w:history="1">
        <w:r>
          <w:rPr>
            <w:rFonts w:ascii="仿宋" w:eastAsia="仿宋" w:hAnsi="仿宋" w:cs="仿宋" w:hint="eastAsia"/>
            <w:lang w:eastAsia="zh-CN"/>
          </w:rPr>
          <w:t>十四、虚拟轴加工中心或虚拟轴铣床项目实施时间节点</w:t>
        </w:r>
        <w:r>
          <w:tab/>
        </w:r>
        <w:r>
          <w:fldChar w:fldCharType="begin"/>
        </w:r>
        <w:r>
          <w:instrText xml:space="preserve"> PAGEREF _Toc16962 \h </w:instrText>
        </w:r>
        <w:r>
          <w:fldChar w:fldCharType="separate"/>
        </w:r>
        <w:r>
          <w:t>65</w:t>
        </w:r>
        <w:r>
          <w:fldChar w:fldCharType="end"/>
        </w:r>
      </w:hyperlink>
    </w:p>
    <w:p>
      <w:pPr>
        <w:pStyle w:val="TOC2"/>
        <w:tabs>
          <w:tab w:val="right" w:leader="dot" w:pos="8306"/>
        </w:tabs>
      </w:pPr>
      <w:hyperlink w:anchor="_Toc8458" w:history="1">
        <w:r>
          <w:rPr>
            <w:rFonts w:ascii="仿宋" w:eastAsia="仿宋" w:hAnsi="仿宋" w:cs="仿宋" w:hint="eastAsia"/>
            <w:lang w:eastAsia="zh-CN"/>
          </w:rPr>
          <w:t>(一)、虚拟轴加工中心或虚拟轴铣床项目启动阶段时间节点</w:t>
        </w:r>
        <w:r>
          <w:tab/>
        </w:r>
        <w:r>
          <w:fldChar w:fldCharType="begin"/>
        </w:r>
        <w:r>
          <w:instrText xml:space="preserve"> PAGEREF _Toc8458 \h </w:instrText>
        </w:r>
        <w:r>
          <w:fldChar w:fldCharType="separate"/>
        </w:r>
        <w:r>
          <w:t>65</w:t>
        </w:r>
        <w:r>
          <w:fldChar w:fldCharType="end"/>
        </w:r>
      </w:hyperlink>
    </w:p>
    <w:p>
      <w:pPr>
        <w:pStyle w:val="TOC2"/>
        <w:tabs>
          <w:tab w:val="right" w:leader="dot" w:pos="8306"/>
        </w:tabs>
      </w:pPr>
      <w:hyperlink w:anchor="_Toc8060" w:history="1">
        <w:r>
          <w:rPr>
            <w:rFonts w:ascii="仿宋" w:eastAsia="仿宋" w:hAnsi="仿宋" w:cs="仿宋" w:hint="eastAsia"/>
            <w:lang w:eastAsia="zh-CN"/>
          </w:rPr>
          <w:t>(二)、虚拟轴加工中心或虚拟轴铣床项目执行阶段时间节点</w:t>
        </w:r>
        <w:r>
          <w:tab/>
        </w:r>
        <w:r>
          <w:fldChar w:fldCharType="begin"/>
        </w:r>
        <w:r>
          <w:instrText xml:space="preserve"> PAGEREF _Toc8060 \h </w:instrText>
        </w:r>
        <w:r>
          <w:fldChar w:fldCharType="separate"/>
        </w:r>
        <w:r>
          <w:t>67</w:t>
        </w:r>
        <w:r>
          <w:fldChar w:fldCharType="end"/>
        </w:r>
      </w:hyperlink>
    </w:p>
    <w:p>
      <w:pPr>
        <w:pStyle w:val="TOC2"/>
        <w:tabs>
          <w:tab w:val="right" w:leader="dot" w:pos="8306"/>
        </w:tabs>
      </w:pPr>
      <w:hyperlink w:anchor="_Toc20983" w:history="1">
        <w:r>
          <w:rPr>
            <w:rFonts w:ascii="仿宋" w:eastAsia="仿宋" w:hAnsi="仿宋" w:cs="仿宋" w:hint="eastAsia"/>
            <w:lang w:eastAsia="zh-CN"/>
          </w:rPr>
          <w:t>(三)、虚拟轴加工中心或虚拟轴铣床项目完成阶段时间节点</w:t>
        </w:r>
        <w:r>
          <w:tab/>
        </w:r>
        <w:r>
          <w:fldChar w:fldCharType="begin"/>
        </w:r>
        <w:r>
          <w:instrText xml:space="preserve"> PAGEREF _Toc20983 \h </w:instrText>
        </w:r>
        <w:r>
          <w:fldChar w:fldCharType="separate"/>
        </w:r>
        <w:r>
          <w:t>68</w:t>
        </w:r>
        <w:r>
          <w:fldChar w:fldCharType="end"/>
        </w:r>
      </w:hyperlink>
    </w:p>
    <w:p>
      <w:pPr>
        <w:pStyle w:val="TOC1"/>
        <w:tabs>
          <w:tab w:val="right" w:leader="dot" w:pos="8306"/>
        </w:tabs>
      </w:pPr>
      <w:hyperlink w:anchor="_Toc30336" w:history="1">
        <w:r>
          <w:rPr>
            <w:rFonts w:ascii="仿宋" w:eastAsia="仿宋" w:hAnsi="仿宋" w:cs="仿宋" w:hint="eastAsia"/>
            <w:lang w:eastAsia="zh-CN"/>
          </w:rPr>
          <w:t>十五、质量管理体系</w:t>
        </w:r>
        <w:r>
          <w:tab/>
        </w:r>
        <w:r>
          <w:fldChar w:fldCharType="begin"/>
        </w:r>
        <w:r>
          <w:instrText xml:space="preserve"> PAGEREF _Toc30336 \h </w:instrText>
        </w:r>
        <w:r>
          <w:fldChar w:fldCharType="separate"/>
        </w:r>
        <w:r>
          <w:t>69</w:t>
        </w:r>
        <w:r>
          <w:fldChar w:fldCharType="end"/>
        </w:r>
      </w:hyperlink>
    </w:p>
    <w:p>
      <w:pPr>
        <w:pStyle w:val="TOC2"/>
        <w:tabs>
          <w:tab w:val="right" w:leader="dot" w:pos="8306"/>
        </w:tabs>
      </w:pPr>
      <w:hyperlink w:anchor="_Toc17580" w:history="1">
        <w:r>
          <w:rPr>
            <w:rFonts w:ascii="仿宋" w:eastAsia="仿宋" w:hAnsi="仿宋" w:cs="仿宋" w:hint="eastAsia"/>
            <w:lang w:eastAsia="zh-CN"/>
          </w:rPr>
          <w:t>(一)、质量目标与方针</w:t>
        </w:r>
        <w:r>
          <w:tab/>
        </w:r>
        <w:r>
          <w:fldChar w:fldCharType="begin"/>
        </w:r>
        <w:r>
          <w:instrText xml:space="preserve"> PAGEREF _Toc17580 \h </w:instrText>
        </w:r>
        <w:r>
          <w:fldChar w:fldCharType="separate"/>
        </w:r>
        <w:r>
          <w:t>69</w:t>
        </w:r>
        <w:r>
          <w:fldChar w:fldCharType="end"/>
        </w:r>
      </w:hyperlink>
    </w:p>
    <w:p>
      <w:pPr>
        <w:pStyle w:val="TOC2"/>
        <w:tabs>
          <w:tab w:val="right" w:leader="dot" w:pos="8306"/>
        </w:tabs>
      </w:pPr>
      <w:hyperlink w:anchor="_Toc6080" w:history="1">
        <w:r>
          <w:rPr>
            <w:rFonts w:ascii="仿宋" w:eastAsia="仿宋" w:hAnsi="仿宋" w:cs="仿宋" w:hint="eastAsia"/>
            <w:lang w:eastAsia="zh-CN"/>
          </w:rPr>
          <w:t>(二)、质量管理责任</w:t>
        </w:r>
        <w:r>
          <w:tab/>
        </w:r>
        <w:r>
          <w:fldChar w:fldCharType="begin"/>
        </w:r>
        <w:r>
          <w:instrText xml:space="preserve"> PAGEREF _Toc6080 \h </w:instrText>
        </w:r>
        <w:r>
          <w:fldChar w:fldCharType="separate"/>
        </w:r>
        <w:r>
          <w:t>70</w:t>
        </w:r>
        <w:r>
          <w:fldChar w:fldCharType="end"/>
        </w:r>
      </w:hyperlink>
    </w:p>
    <w:p>
      <w:pPr>
        <w:pStyle w:val="TOC2"/>
        <w:tabs>
          <w:tab w:val="right" w:leader="dot" w:pos="8306"/>
        </w:tabs>
      </w:pPr>
      <w:hyperlink w:anchor="_Toc21224" w:history="1">
        <w:r>
          <w:rPr>
            <w:rFonts w:ascii="仿宋" w:eastAsia="仿宋" w:hAnsi="仿宋" w:cs="仿宋" w:hint="eastAsia"/>
            <w:lang w:eastAsia="zh-CN"/>
          </w:rPr>
          <w:t>(三)、质量管理体系文件</w:t>
        </w:r>
        <w:r>
          <w:tab/>
        </w:r>
        <w:r>
          <w:fldChar w:fldCharType="begin"/>
        </w:r>
        <w:r>
          <w:instrText xml:space="preserve"> PAGEREF _Toc21224 \h </w:instrText>
        </w:r>
        <w:r>
          <w:fldChar w:fldCharType="separate"/>
        </w:r>
        <w:r>
          <w:t>72</w:t>
        </w:r>
        <w:r>
          <w:fldChar w:fldCharType="end"/>
        </w:r>
      </w:hyperlink>
    </w:p>
    <w:p>
      <w:pPr>
        <w:pStyle w:val="TOC2"/>
        <w:tabs>
          <w:tab w:val="right" w:leader="dot" w:pos="8306"/>
        </w:tabs>
      </w:pPr>
      <w:hyperlink w:anchor="_Toc31925" w:history="1">
        <w:r>
          <w:rPr>
            <w:rFonts w:ascii="仿宋" w:eastAsia="仿宋" w:hAnsi="仿宋" w:cs="仿宋" w:hint="eastAsia"/>
            <w:lang w:eastAsia="zh-CN"/>
          </w:rPr>
          <w:t>(四)、质量培训与教育</w:t>
        </w:r>
        <w:r>
          <w:tab/>
        </w:r>
        <w:r>
          <w:fldChar w:fldCharType="begin"/>
        </w:r>
        <w:r>
          <w:instrText xml:space="preserve"> PAGEREF _Toc31925 \h </w:instrText>
        </w:r>
        <w:r>
          <w:fldChar w:fldCharType="separate"/>
        </w:r>
        <w:r>
          <w:t>74</w:t>
        </w:r>
        <w:r>
          <w:fldChar w:fldCharType="end"/>
        </w:r>
      </w:hyperlink>
    </w:p>
    <w:p>
      <w:pPr>
        <w:pStyle w:val="TOC2"/>
        <w:tabs>
          <w:tab w:val="right" w:leader="dot" w:pos="8306"/>
        </w:tabs>
      </w:pPr>
      <w:hyperlink w:anchor="_Toc17453" w:history="1">
        <w:r>
          <w:rPr>
            <w:rFonts w:ascii="仿宋" w:eastAsia="仿宋" w:hAnsi="仿宋" w:cs="仿宋" w:hint="eastAsia"/>
            <w:lang w:eastAsia="zh-CN"/>
          </w:rPr>
          <w:t>(五)、质量审核与评价</w:t>
        </w:r>
        <w:r>
          <w:tab/>
        </w:r>
        <w:r>
          <w:fldChar w:fldCharType="begin"/>
        </w:r>
        <w:r>
          <w:instrText xml:space="preserve"> PAGEREF _Toc17453 \h </w:instrText>
        </w:r>
        <w:r>
          <w:fldChar w:fldCharType="separate"/>
        </w:r>
        <w:r>
          <w:t>75</w:t>
        </w:r>
        <w:r>
          <w:fldChar w:fldCharType="end"/>
        </w:r>
      </w:hyperlink>
    </w:p>
    <w:p>
      <w:pPr>
        <w:pStyle w:val="TOC2"/>
        <w:tabs>
          <w:tab w:val="right" w:leader="dot" w:pos="8306"/>
        </w:tabs>
      </w:pPr>
      <w:hyperlink w:anchor="_Toc23323" w:history="1">
        <w:r>
          <w:rPr>
            <w:rFonts w:ascii="仿宋" w:eastAsia="仿宋" w:hAnsi="仿宋" w:cs="仿宋" w:hint="eastAsia"/>
            <w:lang w:eastAsia="zh-CN"/>
          </w:rPr>
          <w:t>(六)、不符合与纠正措施</w:t>
        </w:r>
        <w:r>
          <w:tab/>
        </w:r>
        <w:r>
          <w:fldChar w:fldCharType="begin"/>
        </w:r>
        <w:r>
          <w:instrText xml:space="preserve"> PAGEREF _Toc23323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4"/>
      <w:r>
        <w:rPr>
          <w:rFonts w:ascii="仿宋" w:eastAsia="仿宋" w:hAnsi="仿宋" w:cs="仿宋" w:hint="eastAsia"/>
          <w:sz w:val="28"/>
          <w:lang w:eastAsia="zh-CN"/>
        </w:rPr>
        <w:t>一、虚拟轴加工中心或虚拟轴铣床项目危机管理</w:t>
      </w:r>
      <w:bookmarkEnd w:id="2"/>
    </w:p>
    <w:p>
      <w:pPr>
        <w:pStyle w:val="Heading2"/>
        <w:rPr>
          <w:rFonts w:ascii="仿宋" w:eastAsia="仿宋" w:hAnsi="仿宋" w:cs="仿宋" w:hint="eastAsia"/>
          <w:lang w:eastAsia="zh-CN"/>
        </w:rPr>
      </w:pPr>
      <w:bookmarkStart w:id="3" w:name="_Toc117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项目危机管理中，危机预警与识别是确保虚拟轴加工中心或虚拟轴铣床项目稳健运行的核心步骤。通过建立全面的监测机制，虚拟轴加工中心或虚拟轴铣床项目团队旨在及时发现和理解潜在的风险和危机因素，以便采取及时的预防和应对措施，确保虚拟轴加工中心或虚拟轴铣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虚拟轴加工中心或虚拟轴铣床项目团队全面分析了整个虚拟轴加工中心或虚拟轴铣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虚拟轴加工中心或虚拟轴铣床项目团队着重于明确定义虚拟轴加工中心或虚拟轴铣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虚拟轴加工中心或虚拟轴铣床项目进展的持续监控，团队能够及时发现潜在问题并作出迅速反应。虚拟轴加工中心或虚拟轴铣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虚拟轴加工中心或虚拟轴铣床项目得以更有序、可控地推进。</w:t>
      </w:r>
    </w:p>
    <w:p>
      <w:pPr>
        <w:pStyle w:val="Heading2"/>
        <w:ind w:firstLine="560" w:firstLineChars="200"/>
        <w:rPr>
          <w:rFonts w:ascii="仿宋" w:eastAsia="仿宋" w:hAnsi="仿宋" w:cs="仿宋" w:hint="eastAsia"/>
          <w:sz w:val="28"/>
          <w:lang w:eastAsia="zh-CN"/>
        </w:rPr>
      </w:pPr>
      <w:bookmarkStart w:id="4" w:name="_Toc88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在危机发生时，虚拟轴加工中心或虚拟轴铣床项目团队立即行动，成立了应急小组。该小组的任务是迅速制定并实施紧急应对措施，以最小化潜在损失。以下是采取的主要措施：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暂停虚拟轴加工中心或虚拟轴铣床项目进度：为遏制危机蔓延，虚拟轴加工中心或虚拟轴铣床项目暂时停止进行，以便全面评估当前状况。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资源重新分配：重新评估虚拟轴加工中心或虚拟轴铣床项目资源的分配，确保最大限度地减小损失。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实时沟通：与关键利益相关者建立实时沟通机制，向他们传递虚拟轴加工中心或虚拟轴铣床项目危机的实际状况，保障虚拟轴加工中心或虚拟轴铣床项目核心利益。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在紧急应对的同时，虚拟轴加工中心或虚拟轴铣床项目团队强调了团队协作和有效沟通的重要性。以下是团队协作的关键举措：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信息共享机制：建立了信息共享平台，确保团队成员能够及时获取虚拟轴加工中心或虚拟轴铣床项目危机的实时信息。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领导者沟通：虚拟轴加工中心或虚拟轴铣床项目领导者通过定期会议和即时沟通工具，指导团队应对危机，保持团队稳定运行。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随着危机得到初步控制，虚拟轴加工中心或虚拟轴铣床项目团队转向制定恢复计划，以确保虚拟轴加工中心或虚拟轴铣床项目能够从中迅速恢复。主要恢复计划包括：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修复受损的进度计划：重新评估虚拟轴加工中心或虚拟轴铣床项目进度，制定修复计划，确保虚拟轴加工中心或虚拟轴铣床项目尽快回归正常进程。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重新调整资源分配：优化资源分配，确保虚拟轴加工中心或虚拟轴铣床项目在有限资源下高效运转。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风险管理机制加强：对虚拟轴加工中心或虚拟轴铣床项目风险进行全面评估，制定更强化的风险管理策略，以预防未来可能的危机。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9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30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虚拟轴加工中心或虚拟轴铣床项目的主要产品是XXXX，预计年产值为XXX万元。这一产品在市场中占据着重要的地位，其广泛的应用范围使得该虚拟轴加工中心或虚拟轴铣床项目的市场前景非常广阔。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这一产业生态系统中，虚拟轴加工中心或虚拟轴铣床项目的xxx产品作为重要的原材料之一，将在多个领域发挥关键作用。其在建筑、交通、能源等方面的广泛应用将为整个产业链提供强大的支持，形成产业协同效应。虚拟轴加工中心或虚拟轴铣床项目的年产值XXX万XXX万XXX万万元不仅反映了其在市场上的巨大潜力，更预示着它对国民经济的积极贡献。这种关联度高、涉及面广的产业关系，使得该虚拟轴加工中心或虚拟轴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3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总征地面积为XXXX平方米，相当于约XX.XX亩，其中净用地面积为XXXX平方米，红线范围内相当于约XX.XX亩。这一用地规模充分考虑了虚拟轴加工中心或虚拟轴铣床项目的建设需求，保障了虚拟轴加工中心或虚拟轴铣床项目在合适的空间内得以充分发展。虚拟轴加工中心或虚拟轴铣床项目规划的总建筑面积为XXXX平方米，其中主体工程建设占XXXX平方米，计容建筑面积达XXXX平方米。预计建筑工程的投资将达到XXXX万元，为虚拟轴加工中心或虚拟轴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计划购置的设备共计XXXX台（套），设备购置费用为XXXX万元。这一设备购置计划充分考虑到虚拟轴加工中心或虚拟轴铣床项目的生产需求和技术要求，确保了虚拟轴加工中心或虚拟轴铣床项目在生产运营中具备先进的技术装备和高效的生产能力。设备的合理配置将为虚拟轴加工中心或虚拟轴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计划总投资为XXXX万元，预计年实现营业收入为XXXX万元。这一产能规模的设定旨在确保虚拟轴加工中心或虚拟轴铣床项目能够在投资与回报之间取得平衡，实现长期可持续的发展。虚拟轴加工中心或虚拟轴铣床项目的总投资充分考虑到各个方面的需求，包括用地建设、设备购置等多个环节，以确保虚拟轴加工中心或虚拟轴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00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778"/>
      <w:r>
        <w:rPr>
          <w:rFonts w:ascii="仿宋" w:eastAsia="仿宋" w:hAnsi="仿宋" w:cs="仿宋" w:hint="eastAsia"/>
          <w:lang w:eastAsia="zh-CN"/>
        </w:rPr>
        <w:t>(一)、虚拟轴加工中心或虚拟轴铣床行业分析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行业一直以来都是市场的关注焦点。行业内的发展趋势、竞争态势以及潜在机会都对虚拟轴加工中心或虚拟轴铣床项目的推进产生深远的影响。通过深入研究行业的整体概貌，我们将更好地理解行业的核心特征，为虚拟轴加工中心或虚拟轴铣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加工中心或虚拟轴铣床行业，技术一直是推动创新和发展的关键因素。我们将对当前技术趋势进行详尽分析，包括但不限于人工智能、大数据应用、先进制造技术等。这有助于虚拟轴加工中心或虚拟轴铣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虚拟轴加工中心或虚拟轴铣床项目成功的基础。我们将对主要竞争对手进行深入研究，包括其市场份额、产品特点、市场定位等。通过全面了解竞争对手的优势和劣势，虚拟轴加工中心或虚拟轴铣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167"/>
      <w:r>
        <w:rPr>
          <w:rFonts w:ascii="仿宋" w:eastAsia="仿宋" w:hAnsi="仿宋" w:cs="仿宋" w:hint="eastAsia"/>
          <w:sz w:val="28"/>
          <w:lang w:eastAsia="zh-CN"/>
        </w:rPr>
        <w:t>(二)、虚拟轴加工中心或虚拟轴铣床市场分析预测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虚拟轴加工中心或虚拟轴铣床市场未来的增长趋势。这包括市场的整体规模、各细分领域的发展趋势等。虚拟轴加工中心或虚拟轴铣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虚拟轴加工中心或虚拟轴铣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虚拟轴加工中心或虚拟轴铣床项目实施过程中需要充分考虑的因素。我们将对市场风险进行全面评估，包括但不限于政策法规风险、市场竞争风险、技术变革风险等。通过对潜在风险的深入分析，虚拟轴加工中心或虚拟轴铣床项目可以制定相应的风险缓解策略，降低不确定性对虚拟轴加工中心或虚拟轴铣床项目的影响。</w:t>
      </w:r>
    </w:p>
    <w:p>
      <w:pPr>
        <w:pStyle w:val="Heading1"/>
        <w:ind w:firstLine="560" w:firstLineChars="200"/>
        <w:rPr>
          <w:rFonts w:ascii="仿宋" w:eastAsia="仿宋" w:hAnsi="仿宋" w:cs="仿宋" w:hint="eastAsia"/>
          <w:sz w:val="28"/>
          <w:lang w:eastAsia="zh-CN"/>
        </w:rPr>
      </w:pPr>
      <w:bookmarkStart w:id="11" w:name="_Toc30157"/>
      <w:r>
        <w:rPr>
          <w:rFonts w:ascii="仿宋" w:eastAsia="仿宋" w:hAnsi="仿宋" w:cs="仿宋" w:hint="eastAsia"/>
          <w:sz w:val="28"/>
          <w:lang w:eastAsia="zh-CN"/>
        </w:rPr>
        <w:t>四、虚拟轴加工中心或虚拟轴铣床项目建设单位说明</w:t>
      </w:r>
      <w:bookmarkEnd w:id="11"/>
    </w:p>
    <w:p>
      <w:pPr>
        <w:pStyle w:val="Heading2"/>
        <w:rPr>
          <w:rFonts w:ascii="仿宋" w:eastAsia="仿宋" w:hAnsi="仿宋" w:cs="仿宋" w:hint="eastAsia"/>
          <w:lang w:eastAsia="zh-CN"/>
        </w:rPr>
      </w:pPr>
      <w:bookmarkStart w:id="12" w:name="_Toc20003"/>
      <w:r>
        <w:rPr>
          <w:rFonts w:ascii="仿宋" w:eastAsia="仿宋" w:hAnsi="仿宋" w:cs="仿宋" w:hint="eastAsia"/>
          <w:lang w:eastAsia="zh-CN"/>
        </w:rPr>
        <w:t>(一)、虚拟轴加工中心或虚拟轴铣床项目承办单位基本情况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58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虚拟轴加工中心或虚拟轴铣床项目承办单位的XXXX，我们着眼于实现可持续的经济效益。通过技术创新和解决方案的提供，公司预计在虚拟轴加工中心或虚拟轴铣床项目执行期间将获得可观的收入增长。这一收入来源主要包括虚拟轴加工中心或虚拟轴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同时，我们注重成本控制和效率提升，以确保虚拟轴加工中心或虚拟轴铣床项目的可持续盈利。透过精细的管理和资源优化，公司期望实现虚拟轴加工中心或虚拟轴铣床项目利润最大化。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虚拟轴加工中心或虚拟轴铣床项目实施进行全面的投资评估，包括虚拟轴加工中心或虚拟轴铣床项目启动阶段的资金投入和后续运营成本。通过对虚拟轴加工中心或虚拟轴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虚拟轴加工中心或虚拟轴铣床项目实施过程中具备足够的资金流动性，公司将进行详尽的现金流分析。这包括资金需求的合理预测、虚拟轴加工中心或虚拟轴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432"/>
      <w:r>
        <w:rPr>
          <w:rFonts w:ascii="仿宋" w:eastAsia="仿宋" w:hAnsi="仿宋" w:cs="仿宋" w:hint="eastAsia"/>
          <w:sz w:val="28"/>
          <w:lang w:eastAsia="zh-CN"/>
        </w:rPr>
        <w:t>五、虚拟轴加工中心或虚拟轴铣床项目建设背景及必要性分析</w:t>
      </w:r>
      <w:bookmarkEnd w:id="14"/>
    </w:p>
    <w:p>
      <w:pPr>
        <w:pStyle w:val="Heading2"/>
        <w:rPr>
          <w:rFonts w:ascii="仿宋" w:eastAsia="仿宋" w:hAnsi="仿宋" w:cs="仿宋" w:hint="eastAsia"/>
          <w:lang w:eastAsia="zh-CN"/>
        </w:rPr>
      </w:pPr>
      <w:bookmarkStart w:id="15" w:name="_Toc13697"/>
      <w:r>
        <w:rPr>
          <w:rFonts w:ascii="仿宋" w:eastAsia="仿宋" w:hAnsi="仿宋" w:cs="仿宋" w:hint="eastAsia"/>
          <w:lang w:eastAsia="zh-CN"/>
        </w:rPr>
        <w:t>(一)、虚拟轴加工中心或虚拟轴铣床项目背景分析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虚拟轴加工中心或虚拟轴铣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虚拟轴加工中心或虚拟轴铣床项目在这个潮流中的定位。同时，我们将关注行业内涌现的新兴机遇，以便虚拟轴加工中心或虚拟轴铣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虚拟轴加工中心或虚拟轴铣床项目提供了强大的发展动力。我们将聚焦于行业内最新的技术发展趋势，包括但不限于人工智能、大数据分析、物联网等领域。通过深度的技术研究，我们将确保虚拟轴加工中心或虚拟轴铣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虚拟轴加工中心或虚拟轴铣床项目发展的源泉。我们将投入更多的精力对市场需求进行深入剖析，超越表面的需求，深入挖掘潜在的市场痛点和机遇。通过对市场需求的细致了解，虚拟轴加工中心或虚拟轴铣床项目将更有针对性地设计解决方案，满足市场的多样化需求，从而更好地促进虚拟轴加工中心或虚拟轴铣床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虚拟轴加工中心或虚拟轴铣床项目战略至关重要。我们将对竞争态势进行更为深入的分析，包括但不限于市场份额、产品特点、客户满意度等多个维度。通过深度的竞争分析，虚拟轴加工中心或虚拟轴铣床项目将能够更准确地把握市场脉搏，制定具有竞争力的虚拟轴加工中心或虚拟轴铣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虚拟轴加工中心或虚拟轴铣床项目的发展具有直接的影响。我们将进行更为全面的法规和政策分析，了解行业发展中的潜在法律风险和合规挑战。通过充分了解和遵守相关法规，虚拟轴加工中心或虚拟轴铣床项目将确保在法律框架内合法合规运营，为虚拟轴加工中心或虚拟轴铣床项目的稳健发展提供有力支持。</w:t>
      </w:r>
    </w:p>
    <w:p>
      <w:pPr>
        <w:pStyle w:val="Heading2"/>
        <w:ind w:firstLine="560" w:firstLineChars="200"/>
        <w:rPr>
          <w:rFonts w:ascii="仿宋" w:eastAsia="仿宋" w:hAnsi="仿宋" w:cs="仿宋" w:hint="eastAsia"/>
          <w:sz w:val="28"/>
          <w:lang w:eastAsia="zh-CN"/>
        </w:rPr>
      </w:pPr>
      <w:bookmarkStart w:id="16" w:name="_Toc21430"/>
      <w:r>
        <w:rPr>
          <w:rFonts w:ascii="仿宋" w:eastAsia="仿宋" w:hAnsi="仿宋" w:cs="仿宋" w:hint="eastAsia"/>
          <w:sz w:val="28"/>
          <w:lang w:eastAsia="zh-CN"/>
        </w:rPr>
        <w:t>(二)、虚拟轴加工中心或虚拟轴铣床项目建设必要性分析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建设的迫切性源于对行业发展趋势的深刻洞察。我们正处于一个行业变革的时代，科技创新、数字化转型成为企业发展的关键动力。虚拟轴加工中心或虚拟轴铣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建设不仅仅是为了跟上潮流，更是为了通过技术创新推动企业的持续发展。通过引入先进的技术和解决方案，虚拟轴加工中心或虚拟轴铣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虚拟轴加工中心或虚拟轴铣床项目的建设成为必然选择，通过提高产品质量、拓展服务领域，从而在竞争中获得更多的机会。虚拟轴加工中心或虚拟轴铣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虚拟轴加工中心或虚拟轴铣床项目建设的必要性体现在对客户需求更精准的满足。通过虚拟轴加工中心或虚拟轴铣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建设的背后是对企业持续创新的追求。只有通过不断创新，企业才能在竞争中立于不败之地。虚拟轴加工中心或虚拟轴铣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339"/>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3259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加工中心或虚拟轴铣床项目的技术管理特点体现在其创新导向。通过引入最先进的技术趋势和解决方案，虚拟轴加工中心或虚拟轴铣床项目致力于提升科技含量、提高质量和效率水平。这意味着我们将采用最新的工具和方法，确保虚拟轴加工中心或虚拟轴铣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虚拟轴加工中心或虚拟轴铣床项目技术管理的显著特征。通过整合不同领域的技术资源，我们实现了跨学科的协同工作。这有助于优化技术架构，提高整体效能。此外，整合性策略还促进了不同技术团队之间的紧密沟通和高效合作，确保虚拟轴加工中心或虚拟轴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虚拟轴加工中心或虚拟轴铣床项目所采用的技术。通过不断优化技术方案，虚拟轴加工中心或虚拟轴铣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虚拟轴加工中心或虚拟轴铣床项目团队将在虚拟轴加工中心或虚拟轴铣床项目初期识别可能的技术风险，并采取相应的预防和应对措施。通过建立健全的风险评估机制，虚拟轴加工中心或虚拟轴铣床项目能够在实施过程中及时发现并解决潜在的技术问题，保障虚拟轴加工中心或虚拟轴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虚拟轴加工中心或虚拟轴铣床项目中，技术将成为虚拟轴加工中心或虚拟轴铣床项目成功的有力支持。这一深度剖析揭示了技术管理在虚拟轴加工中心或虚拟轴铣床项目实施中的关键作用，为虚拟轴加工中心或虚拟轴铣床项目的技术基础奠定了坚实的基础。</w:t>
      </w:r>
    </w:p>
    <w:p>
      <w:pPr>
        <w:pStyle w:val="Heading2"/>
        <w:ind w:firstLine="560" w:firstLineChars="200"/>
        <w:rPr>
          <w:rFonts w:ascii="仿宋" w:eastAsia="仿宋" w:hAnsi="仿宋" w:cs="仿宋" w:hint="eastAsia"/>
          <w:sz w:val="28"/>
          <w:lang w:eastAsia="zh-CN"/>
        </w:rPr>
      </w:pPr>
      <w:bookmarkStart w:id="19" w:name="_Toc3491"/>
      <w:r>
        <w:rPr>
          <w:rFonts w:ascii="仿宋" w:eastAsia="仿宋" w:hAnsi="仿宋" w:cs="仿宋" w:hint="eastAsia"/>
          <w:sz w:val="28"/>
          <w:lang w:eastAsia="zh-CN"/>
        </w:rPr>
        <w:t>(二)、虚拟轴加工中心或虚拟轴铣床项目工艺技术设计方案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虚拟轴加工中心或虚拟轴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https://d.book118.com/576040214043010040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虚拟轴加工中心或虚拟轴铣床项目规划设计方案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A753D"/>
    <w:rsid w:val="27AA75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4021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2024-01-21T15:42:00Z</dcterms:created>
  <dcterms:modified xsi:type="dcterms:W3CDTF">2024-01-21T15:42:53Z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CD65A159609241B2827916CF3619E7E9_11</vt:lpwstr>
  </property>
  <property fmtid="{D5CDD505-2E9C-101B-9397-08002B2CF9AE}" pid="3" name="KSOProductBuildVer">
    <vt:lpwstr>2052-12.1.0.16120</vt:lpwstr>
  </property>
</Properties>
</file>