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2015-2023年安徽林业职业技术学院高职单招（数学／语文／英语）历年参考题库带答案解析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《水调歌头》“明月几时有”一词怀念的对象是（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A.父亲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B.朋友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D.弟弟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下列剧本中是曹禺的作品的是（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郁达夫所创作的散文名篇有（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B.《荷塘夜色》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D.《故乡的野菜》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下列哪个诗句是出自于闻一多的《发现》的（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B.“请告诉我谁是中国人”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C.“我要回来，乘着你的拳头像兰花未放，”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D.“这不是我的中华，不对，不对!”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成语“祸起萧墙”出自（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下列加点的词解释错误的是（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25743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https://d.book118.com/576041142042010053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576041142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