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避雷器项目规划设计纲要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16" w:history="1">
        <w:r>
          <w:rPr>
            <w:rFonts w:ascii="仿宋" w:eastAsia="仿宋" w:hAnsi="仿宋" w:cs="仿宋" w:hint="eastAsia"/>
            <w:lang w:eastAsia="zh-CN"/>
          </w:rPr>
          <w:t>前言</w:t>
        </w:r>
        <w:r>
          <w:tab/>
        </w:r>
        <w:r>
          <w:fldChar w:fldCharType="begin"/>
        </w:r>
        <w:r>
          <w:instrText xml:space="preserve"> PAGEREF _Toc19316 \h </w:instrText>
        </w:r>
        <w:r>
          <w:fldChar w:fldCharType="separate"/>
        </w:r>
        <w:r>
          <w:t>3</w:t>
        </w:r>
        <w:r>
          <w:fldChar w:fldCharType="end"/>
        </w:r>
      </w:hyperlink>
    </w:p>
    <w:p>
      <w:pPr>
        <w:pStyle w:val="TOC1"/>
        <w:tabs>
          <w:tab w:val="right" w:leader="dot" w:pos="8306"/>
        </w:tabs>
      </w:pPr>
      <w:hyperlink w:anchor="_Toc25797" w:history="1">
        <w:r>
          <w:rPr>
            <w:rFonts w:ascii="仿宋" w:eastAsia="仿宋" w:hAnsi="仿宋" w:cs="仿宋" w:hint="eastAsia"/>
            <w:lang w:eastAsia="zh-CN"/>
          </w:rPr>
          <w:t>一、避雷器项目绩效评估</w:t>
        </w:r>
        <w:r>
          <w:tab/>
        </w:r>
        <w:r>
          <w:fldChar w:fldCharType="begin"/>
        </w:r>
        <w:r>
          <w:instrText xml:space="preserve"> PAGEREF _Toc25797 \h </w:instrText>
        </w:r>
        <w:r>
          <w:fldChar w:fldCharType="separate"/>
        </w:r>
        <w:r>
          <w:t>3</w:t>
        </w:r>
        <w:r>
          <w:fldChar w:fldCharType="end"/>
        </w:r>
      </w:hyperlink>
    </w:p>
    <w:p>
      <w:pPr>
        <w:pStyle w:val="TOC2"/>
        <w:tabs>
          <w:tab w:val="right" w:leader="dot" w:pos="8306"/>
        </w:tabs>
      </w:pPr>
      <w:hyperlink w:anchor="_Toc12291" w:history="1">
        <w:r>
          <w:rPr>
            <w:rFonts w:ascii="仿宋" w:eastAsia="仿宋" w:hAnsi="仿宋" w:cs="仿宋" w:hint="eastAsia"/>
            <w:lang w:eastAsia="zh-CN"/>
          </w:rPr>
          <w:t>(一)、绩效评估指标</w:t>
        </w:r>
        <w:r>
          <w:tab/>
        </w:r>
        <w:r>
          <w:fldChar w:fldCharType="begin"/>
        </w:r>
        <w:r>
          <w:instrText xml:space="preserve"> PAGEREF _Toc12291 \h </w:instrText>
        </w:r>
        <w:r>
          <w:fldChar w:fldCharType="separate"/>
        </w:r>
        <w:r>
          <w:t>3</w:t>
        </w:r>
        <w:r>
          <w:fldChar w:fldCharType="end"/>
        </w:r>
      </w:hyperlink>
    </w:p>
    <w:p>
      <w:pPr>
        <w:pStyle w:val="TOC2"/>
        <w:tabs>
          <w:tab w:val="right" w:leader="dot" w:pos="8306"/>
        </w:tabs>
      </w:pPr>
      <w:hyperlink w:anchor="_Toc24620" w:history="1">
        <w:r>
          <w:rPr>
            <w:rFonts w:ascii="仿宋" w:eastAsia="仿宋" w:hAnsi="仿宋" w:cs="仿宋" w:hint="eastAsia"/>
            <w:lang w:eastAsia="zh-CN"/>
          </w:rPr>
          <w:t>(二)、绩效评估方法</w:t>
        </w:r>
        <w:r>
          <w:tab/>
        </w:r>
        <w:r>
          <w:fldChar w:fldCharType="begin"/>
        </w:r>
        <w:r>
          <w:instrText xml:space="preserve"> PAGEREF _Toc24620 \h </w:instrText>
        </w:r>
        <w:r>
          <w:fldChar w:fldCharType="separate"/>
        </w:r>
        <w:r>
          <w:t>4</w:t>
        </w:r>
        <w:r>
          <w:fldChar w:fldCharType="end"/>
        </w:r>
      </w:hyperlink>
    </w:p>
    <w:p>
      <w:pPr>
        <w:pStyle w:val="TOC2"/>
        <w:tabs>
          <w:tab w:val="right" w:leader="dot" w:pos="8306"/>
        </w:tabs>
      </w:pPr>
      <w:hyperlink w:anchor="_Toc21433" w:history="1">
        <w:r>
          <w:rPr>
            <w:rFonts w:ascii="仿宋" w:eastAsia="仿宋" w:hAnsi="仿宋" w:cs="仿宋" w:hint="eastAsia"/>
            <w:lang w:eastAsia="zh-CN"/>
          </w:rPr>
          <w:t>(三)、绩效评估周期</w:t>
        </w:r>
        <w:r>
          <w:tab/>
        </w:r>
        <w:r>
          <w:fldChar w:fldCharType="begin"/>
        </w:r>
        <w:r>
          <w:instrText xml:space="preserve"> PAGEREF _Toc21433 \h </w:instrText>
        </w:r>
        <w:r>
          <w:fldChar w:fldCharType="separate"/>
        </w:r>
        <w:r>
          <w:t>5</w:t>
        </w:r>
        <w:r>
          <w:fldChar w:fldCharType="end"/>
        </w:r>
      </w:hyperlink>
    </w:p>
    <w:p>
      <w:pPr>
        <w:pStyle w:val="TOC1"/>
        <w:tabs>
          <w:tab w:val="right" w:leader="dot" w:pos="8306"/>
        </w:tabs>
      </w:pPr>
      <w:hyperlink w:anchor="_Toc32746" w:history="1">
        <w:r>
          <w:rPr>
            <w:rFonts w:ascii="仿宋" w:eastAsia="仿宋" w:hAnsi="仿宋" w:cs="仿宋" w:hint="eastAsia"/>
            <w:lang w:eastAsia="zh-CN"/>
          </w:rPr>
          <w:t>二、产品规划分析</w:t>
        </w:r>
        <w:r>
          <w:tab/>
        </w:r>
        <w:r>
          <w:fldChar w:fldCharType="begin"/>
        </w:r>
        <w:r>
          <w:instrText xml:space="preserve"> PAGEREF _Toc32746 \h </w:instrText>
        </w:r>
        <w:r>
          <w:fldChar w:fldCharType="separate"/>
        </w:r>
        <w:r>
          <w:t>6</w:t>
        </w:r>
        <w:r>
          <w:fldChar w:fldCharType="end"/>
        </w:r>
      </w:hyperlink>
    </w:p>
    <w:p>
      <w:pPr>
        <w:pStyle w:val="TOC2"/>
        <w:tabs>
          <w:tab w:val="right" w:leader="dot" w:pos="8306"/>
        </w:tabs>
      </w:pPr>
      <w:hyperlink w:anchor="_Toc28158" w:history="1">
        <w:r>
          <w:rPr>
            <w:rFonts w:ascii="仿宋" w:eastAsia="仿宋" w:hAnsi="仿宋" w:cs="仿宋" w:hint="eastAsia"/>
            <w:lang w:eastAsia="zh-CN"/>
          </w:rPr>
          <w:t>(一)、产品规划</w:t>
        </w:r>
        <w:r>
          <w:tab/>
        </w:r>
        <w:r>
          <w:fldChar w:fldCharType="begin"/>
        </w:r>
        <w:r>
          <w:instrText xml:space="preserve"> PAGEREF _Toc28158 \h </w:instrText>
        </w:r>
        <w:r>
          <w:fldChar w:fldCharType="separate"/>
        </w:r>
        <w:r>
          <w:t>6</w:t>
        </w:r>
        <w:r>
          <w:fldChar w:fldCharType="end"/>
        </w:r>
      </w:hyperlink>
    </w:p>
    <w:p>
      <w:pPr>
        <w:pStyle w:val="TOC2"/>
        <w:tabs>
          <w:tab w:val="right" w:leader="dot" w:pos="8306"/>
        </w:tabs>
      </w:pPr>
      <w:hyperlink w:anchor="_Toc30267" w:history="1">
        <w:r>
          <w:rPr>
            <w:rFonts w:ascii="仿宋" w:eastAsia="仿宋" w:hAnsi="仿宋" w:cs="仿宋" w:hint="eastAsia"/>
            <w:lang w:eastAsia="zh-CN"/>
          </w:rPr>
          <w:t>(二)、建设规模</w:t>
        </w:r>
        <w:r>
          <w:tab/>
        </w:r>
        <w:r>
          <w:fldChar w:fldCharType="begin"/>
        </w:r>
        <w:r>
          <w:instrText xml:space="preserve"> PAGEREF _Toc30267 \h </w:instrText>
        </w:r>
        <w:r>
          <w:fldChar w:fldCharType="separate"/>
        </w:r>
        <w:r>
          <w:t>7</w:t>
        </w:r>
        <w:r>
          <w:fldChar w:fldCharType="end"/>
        </w:r>
      </w:hyperlink>
    </w:p>
    <w:p>
      <w:pPr>
        <w:pStyle w:val="TOC1"/>
        <w:tabs>
          <w:tab w:val="right" w:leader="dot" w:pos="8306"/>
        </w:tabs>
      </w:pPr>
      <w:hyperlink w:anchor="_Toc9929" w:history="1">
        <w:r>
          <w:rPr>
            <w:rFonts w:ascii="仿宋" w:eastAsia="仿宋" w:hAnsi="仿宋" w:cs="仿宋" w:hint="eastAsia"/>
            <w:lang w:eastAsia="zh-CN"/>
          </w:rPr>
          <w:t>三、避雷器项目建设单位说明</w:t>
        </w:r>
        <w:r>
          <w:tab/>
        </w:r>
        <w:r>
          <w:fldChar w:fldCharType="begin"/>
        </w:r>
        <w:r>
          <w:instrText xml:space="preserve"> PAGEREF _Toc9929 \h </w:instrText>
        </w:r>
        <w:r>
          <w:fldChar w:fldCharType="separate"/>
        </w:r>
        <w:r>
          <w:t>8</w:t>
        </w:r>
        <w:r>
          <w:fldChar w:fldCharType="end"/>
        </w:r>
      </w:hyperlink>
    </w:p>
    <w:p>
      <w:pPr>
        <w:pStyle w:val="TOC2"/>
        <w:tabs>
          <w:tab w:val="right" w:leader="dot" w:pos="8306"/>
        </w:tabs>
      </w:pPr>
      <w:hyperlink w:anchor="_Toc14140" w:history="1">
        <w:r>
          <w:rPr>
            <w:rFonts w:ascii="仿宋" w:eastAsia="仿宋" w:hAnsi="仿宋" w:cs="仿宋" w:hint="eastAsia"/>
            <w:lang w:eastAsia="zh-CN"/>
          </w:rPr>
          <w:t>(一)、避雷器项目承办单位基本情况</w:t>
        </w:r>
        <w:r>
          <w:tab/>
        </w:r>
        <w:r>
          <w:fldChar w:fldCharType="begin"/>
        </w:r>
        <w:r>
          <w:instrText xml:space="preserve"> PAGEREF _Toc14140 \h </w:instrText>
        </w:r>
        <w:r>
          <w:fldChar w:fldCharType="separate"/>
        </w:r>
        <w:r>
          <w:t>8</w:t>
        </w:r>
        <w:r>
          <w:fldChar w:fldCharType="end"/>
        </w:r>
      </w:hyperlink>
    </w:p>
    <w:p>
      <w:pPr>
        <w:pStyle w:val="TOC2"/>
        <w:tabs>
          <w:tab w:val="right" w:leader="dot" w:pos="8306"/>
        </w:tabs>
      </w:pPr>
      <w:hyperlink w:anchor="_Toc26046" w:history="1">
        <w:r>
          <w:rPr>
            <w:rFonts w:ascii="仿宋" w:eastAsia="仿宋" w:hAnsi="仿宋" w:cs="仿宋" w:hint="eastAsia"/>
            <w:lang w:eastAsia="zh-CN"/>
          </w:rPr>
          <w:t>(二)、公司经济效益分析</w:t>
        </w:r>
        <w:r>
          <w:tab/>
        </w:r>
        <w:r>
          <w:fldChar w:fldCharType="begin"/>
        </w:r>
        <w:r>
          <w:instrText xml:space="preserve"> PAGEREF _Toc26046 \h </w:instrText>
        </w:r>
        <w:r>
          <w:fldChar w:fldCharType="separate"/>
        </w:r>
        <w:r>
          <w:t>9</w:t>
        </w:r>
        <w:r>
          <w:fldChar w:fldCharType="end"/>
        </w:r>
      </w:hyperlink>
    </w:p>
    <w:p>
      <w:pPr>
        <w:pStyle w:val="TOC1"/>
        <w:tabs>
          <w:tab w:val="right" w:leader="dot" w:pos="8306"/>
        </w:tabs>
      </w:pPr>
      <w:hyperlink w:anchor="_Toc10260" w:history="1">
        <w:r>
          <w:rPr>
            <w:rFonts w:ascii="仿宋" w:eastAsia="仿宋" w:hAnsi="仿宋" w:cs="仿宋" w:hint="eastAsia"/>
            <w:lang w:eastAsia="zh-CN"/>
          </w:rPr>
          <w:t>四、避雷器项目概论</w:t>
        </w:r>
        <w:r>
          <w:tab/>
        </w:r>
        <w:r>
          <w:fldChar w:fldCharType="begin"/>
        </w:r>
        <w:r>
          <w:instrText xml:space="preserve"> PAGEREF _Toc10260 \h </w:instrText>
        </w:r>
        <w:r>
          <w:fldChar w:fldCharType="separate"/>
        </w:r>
        <w:r>
          <w:t>10</w:t>
        </w:r>
        <w:r>
          <w:fldChar w:fldCharType="end"/>
        </w:r>
      </w:hyperlink>
    </w:p>
    <w:p>
      <w:pPr>
        <w:pStyle w:val="TOC2"/>
        <w:tabs>
          <w:tab w:val="right" w:leader="dot" w:pos="8306"/>
        </w:tabs>
      </w:pPr>
      <w:hyperlink w:anchor="_Toc28468" w:history="1">
        <w:r>
          <w:rPr>
            <w:rFonts w:ascii="仿宋" w:eastAsia="仿宋" w:hAnsi="仿宋" w:cs="仿宋" w:hint="eastAsia"/>
            <w:lang w:eastAsia="zh-CN"/>
          </w:rPr>
          <w:t>(一)、避雷器项目概况</w:t>
        </w:r>
        <w:r>
          <w:tab/>
        </w:r>
        <w:r>
          <w:fldChar w:fldCharType="begin"/>
        </w:r>
        <w:r>
          <w:instrText xml:space="preserve"> PAGEREF _Toc28468 \h </w:instrText>
        </w:r>
        <w:r>
          <w:fldChar w:fldCharType="separate"/>
        </w:r>
        <w:r>
          <w:t>10</w:t>
        </w:r>
        <w:r>
          <w:fldChar w:fldCharType="end"/>
        </w:r>
      </w:hyperlink>
    </w:p>
    <w:p>
      <w:pPr>
        <w:pStyle w:val="TOC2"/>
        <w:tabs>
          <w:tab w:val="right" w:leader="dot" w:pos="8306"/>
        </w:tabs>
      </w:pPr>
      <w:hyperlink w:anchor="_Toc18527" w:history="1">
        <w:r>
          <w:rPr>
            <w:rFonts w:ascii="仿宋" w:eastAsia="仿宋" w:hAnsi="仿宋" w:cs="仿宋" w:hint="eastAsia"/>
            <w:lang w:eastAsia="zh-CN"/>
          </w:rPr>
          <w:t>(二)、避雷器项目目标</w:t>
        </w:r>
        <w:r>
          <w:tab/>
        </w:r>
        <w:r>
          <w:fldChar w:fldCharType="begin"/>
        </w:r>
        <w:r>
          <w:instrText xml:space="preserve"> PAGEREF _Toc18527 \h </w:instrText>
        </w:r>
        <w:r>
          <w:fldChar w:fldCharType="separate"/>
        </w:r>
        <w:r>
          <w:t>12</w:t>
        </w:r>
        <w:r>
          <w:fldChar w:fldCharType="end"/>
        </w:r>
      </w:hyperlink>
    </w:p>
    <w:p>
      <w:pPr>
        <w:pStyle w:val="TOC2"/>
        <w:tabs>
          <w:tab w:val="right" w:leader="dot" w:pos="8306"/>
        </w:tabs>
      </w:pPr>
      <w:hyperlink w:anchor="_Toc26219" w:history="1">
        <w:r>
          <w:rPr>
            <w:rFonts w:ascii="仿宋" w:eastAsia="仿宋" w:hAnsi="仿宋" w:cs="仿宋" w:hint="eastAsia"/>
            <w:lang w:eastAsia="zh-CN"/>
          </w:rPr>
          <w:t>(三)、避雷器项目提出的理由</w:t>
        </w:r>
        <w:r>
          <w:tab/>
        </w:r>
        <w:r>
          <w:fldChar w:fldCharType="begin"/>
        </w:r>
        <w:r>
          <w:instrText xml:space="preserve"> PAGEREF _Toc26219 \h </w:instrText>
        </w:r>
        <w:r>
          <w:fldChar w:fldCharType="separate"/>
        </w:r>
        <w:r>
          <w:t>13</w:t>
        </w:r>
        <w:r>
          <w:fldChar w:fldCharType="end"/>
        </w:r>
      </w:hyperlink>
    </w:p>
    <w:p>
      <w:pPr>
        <w:pStyle w:val="TOC2"/>
        <w:tabs>
          <w:tab w:val="right" w:leader="dot" w:pos="8306"/>
        </w:tabs>
      </w:pPr>
      <w:hyperlink w:anchor="_Toc12302" w:history="1">
        <w:r>
          <w:rPr>
            <w:rFonts w:ascii="仿宋" w:eastAsia="仿宋" w:hAnsi="仿宋" w:cs="仿宋" w:hint="eastAsia"/>
            <w:lang w:eastAsia="zh-CN"/>
          </w:rPr>
          <w:t>(四)、避雷器项目意义</w:t>
        </w:r>
        <w:r>
          <w:tab/>
        </w:r>
        <w:r>
          <w:fldChar w:fldCharType="begin"/>
        </w:r>
        <w:r>
          <w:instrText xml:space="preserve"> PAGEREF _Toc12302 \h </w:instrText>
        </w:r>
        <w:r>
          <w:fldChar w:fldCharType="separate"/>
        </w:r>
        <w:r>
          <w:t>14</w:t>
        </w:r>
        <w:r>
          <w:fldChar w:fldCharType="end"/>
        </w:r>
      </w:hyperlink>
    </w:p>
    <w:p>
      <w:pPr>
        <w:pStyle w:val="TOC2"/>
        <w:tabs>
          <w:tab w:val="right" w:leader="dot" w:pos="8306"/>
        </w:tabs>
      </w:pPr>
      <w:hyperlink w:anchor="_Toc18047" w:history="1">
        <w:r>
          <w:rPr>
            <w:rFonts w:ascii="仿宋" w:eastAsia="仿宋" w:hAnsi="仿宋" w:cs="仿宋" w:hint="eastAsia"/>
            <w:lang w:eastAsia="zh-CN"/>
          </w:rPr>
          <w:t>(五)、避雷器项目背景</w:t>
        </w:r>
        <w:r>
          <w:tab/>
        </w:r>
        <w:r>
          <w:fldChar w:fldCharType="begin"/>
        </w:r>
        <w:r>
          <w:instrText xml:space="preserve"> PAGEREF _Toc18047 \h </w:instrText>
        </w:r>
        <w:r>
          <w:fldChar w:fldCharType="separate"/>
        </w:r>
        <w:r>
          <w:t>15</w:t>
        </w:r>
        <w:r>
          <w:fldChar w:fldCharType="end"/>
        </w:r>
      </w:hyperlink>
    </w:p>
    <w:p>
      <w:pPr>
        <w:pStyle w:val="TOC1"/>
        <w:tabs>
          <w:tab w:val="right" w:leader="dot" w:pos="8306"/>
        </w:tabs>
      </w:pPr>
      <w:hyperlink w:anchor="_Toc19729" w:history="1">
        <w:r>
          <w:rPr>
            <w:rFonts w:ascii="仿宋" w:eastAsia="仿宋" w:hAnsi="仿宋" w:cs="仿宋" w:hint="eastAsia"/>
            <w:lang w:eastAsia="zh-CN"/>
          </w:rPr>
          <w:t>五、避雷器项目可持续发展</w:t>
        </w:r>
        <w:r>
          <w:tab/>
        </w:r>
        <w:r>
          <w:fldChar w:fldCharType="begin"/>
        </w:r>
        <w:r>
          <w:instrText xml:space="preserve"> PAGEREF _Toc19729 \h </w:instrText>
        </w:r>
        <w:r>
          <w:fldChar w:fldCharType="separate"/>
        </w:r>
        <w:r>
          <w:t>16</w:t>
        </w:r>
        <w:r>
          <w:fldChar w:fldCharType="end"/>
        </w:r>
      </w:hyperlink>
    </w:p>
    <w:p>
      <w:pPr>
        <w:pStyle w:val="TOC2"/>
        <w:tabs>
          <w:tab w:val="right" w:leader="dot" w:pos="8306"/>
        </w:tabs>
      </w:pPr>
      <w:hyperlink w:anchor="_Toc12246" w:history="1">
        <w:r>
          <w:rPr>
            <w:rFonts w:ascii="仿宋" w:eastAsia="仿宋" w:hAnsi="仿宋" w:cs="仿宋" w:hint="eastAsia"/>
            <w:lang w:eastAsia="zh-CN"/>
          </w:rPr>
          <w:t>(一)、可持续战略与实践</w:t>
        </w:r>
        <w:r>
          <w:tab/>
        </w:r>
        <w:r>
          <w:fldChar w:fldCharType="begin"/>
        </w:r>
        <w:r>
          <w:instrText xml:space="preserve"> PAGEREF _Toc12246 \h </w:instrText>
        </w:r>
        <w:r>
          <w:fldChar w:fldCharType="separate"/>
        </w:r>
        <w:r>
          <w:t>16</w:t>
        </w:r>
        <w:r>
          <w:fldChar w:fldCharType="end"/>
        </w:r>
      </w:hyperlink>
    </w:p>
    <w:p>
      <w:pPr>
        <w:pStyle w:val="TOC2"/>
        <w:tabs>
          <w:tab w:val="right" w:leader="dot" w:pos="8306"/>
        </w:tabs>
      </w:pPr>
      <w:hyperlink w:anchor="_Toc26505" w:history="1">
        <w:r>
          <w:rPr>
            <w:rFonts w:ascii="仿宋" w:eastAsia="仿宋" w:hAnsi="仿宋" w:cs="仿宋" w:hint="eastAsia"/>
            <w:lang w:eastAsia="zh-CN"/>
          </w:rPr>
          <w:t>(二)、环保与社会责任</w:t>
        </w:r>
        <w:r>
          <w:tab/>
        </w:r>
        <w:r>
          <w:fldChar w:fldCharType="begin"/>
        </w:r>
        <w:r>
          <w:instrText xml:space="preserve"> PAGEREF _Toc26505 \h </w:instrText>
        </w:r>
        <w:r>
          <w:fldChar w:fldCharType="separate"/>
        </w:r>
        <w:r>
          <w:t>17</w:t>
        </w:r>
        <w:r>
          <w:fldChar w:fldCharType="end"/>
        </w:r>
      </w:hyperlink>
    </w:p>
    <w:p>
      <w:pPr>
        <w:pStyle w:val="TOC1"/>
        <w:tabs>
          <w:tab w:val="right" w:leader="dot" w:pos="8306"/>
        </w:tabs>
      </w:pPr>
      <w:hyperlink w:anchor="_Toc5659" w:history="1">
        <w:r>
          <w:rPr>
            <w:rFonts w:ascii="仿宋" w:eastAsia="仿宋" w:hAnsi="仿宋" w:cs="仿宋" w:hint="eastAsia"/>
            <w:lang w:eastAsia="zh-CN"/>
          </w:rPr>
          <w:t>六、市场分析、调研</w:t>
        </w:r>
        <w:r>
          <w:tab/>
        </w:r>
        <w:r>
          <w:fldChar w:fldCharType="begin"/>
        </w:r>
        <w:r>
          <w:instrText xml:space="preserve"> PAGEREF _Toc5659 \h </w:instrText>
        </w:r>
        <w:r>
          <w:fldChar w:fldCharType="separate"/>
        </w:r>
        <w:r>
          <w:t>18</w:t>
        </w:r>
        <w:r>
          <w:fldChar w:fldCharType="end"/>
        </w:r>
      </w:hyperlink>
    </w:p>
    <w:p>
      <w:pPr>
        <w:pStyle w:val="TOC2"/>
        <w:tabs>
          <w:tab w:val="right" w:leader="dot" w:pos="8306"/>
        </w:tabs>
      </w:pPr>
      <w:hyperlink w:anchor="_Toc26709" w:history="1">
        <w:r>
          <w:rPr>
            <w:rFonts w:ascii="仿宋" w:eastAsia="仿宋" w:hAnsi="仿宋" w:cs="仿宋" w:hint="eastAsia"/>
            <w:lang w:eastAsia="zh-CN"/>
          </w:rPr>
          <w:t>(一)、避雷器行业分析</w:t>
        </w:r>
        <w:r>
          <w:tab/>
        </w:r>
        <w:r>
          <w:fldChar w:fldCharType="begin"/>
        </w:r>
        <w:r>
          <w:instrText xml:space="preserve"> PAGEREF _Toc26709 \h </w:instrText>
        </w:r>
        <w:r>
          <w:fldChar w:fldCharType="separate"/>
        </w:r>
        <w:r>
          <w:t>18</w:t>
        </w:r>
        <w:r>
          <w:fldChar w:fldCharType="end"/>
        </w:r>
      </w:hyperlink>
    </w:p>
    <w:p>
      <w:pPr>
        <w:pStyle w:val="TOC2"/>
        <w:tabs>
          <w:tab w:val="right" w:leader="dot" w:pos="8306"/>
        </w:tabs>
      </w:pPr>
      <w:hyperlink w:anchor="_Toc31498" w:history="1">
        <w:r>
          <w:rPr>
            <w:rFonts w:ascii="仿宋" w:eastAsia="仿宋" w:hAnsi="仿宋" w:cs="仿宋" w:hint="eastAsia"/>
            <w:lang w:eastAsia="zh-CN"/>
          </w:rPr>
          <w:t>(二)、避雷器市场分析预测</w:t>
        </w:r>
        <w:r>
          <w:tab/>
        </w:r>
        <w:r>
          <w:fldChar w:fldCharType="begin"/>
        </w:r>
        <w:r>
          <w:instrText xml:space="preserve"> PAGEREF _Toc31498 \h </w:instrText>
        </w:r>
        <w:r>
          <w:fldChar w:fldCharType="separate"/>
        </w:r>
        <w:r>
          <w:t>18</w:t>
        </w:r>
        <w:r>
          <w:fldChar w:fldCharType="end"/>
        </w:r>
      </w:hyperlink>
    </w:p>
    <w:p>
      <w:pPr>
        <w:pStyle w:val="TOC1"/>
        <w:tabs>
          <w:tab w:val="right" w:leader="dot" w:pos="8306"/>
        </w:tabs>
      </w:pPr>
      <w:hyperlink w:anchor="_Toc32050" w:history="1">
        <w:r>
          <w:rPr>
            <w:rFonts w:ascii="仿宋" w:eastAsia="仿宋" w:hAnsi="仿宋" w:cs="仿宋" w:hint="eastAsia"/>
            <w:lang w:eastAsia="zh-CN"/>
          </w:rPr>
          <w:t>七、避雷器项目人力资源管理</w:t>
        </w:r>
        <w:r>
          <w:tab/>
        </w:r>
        <w:r>
          <w:fldChar w:fldCharType="begin"/>
        </w:r>
        <w:r>
          <w:instrText xml:space="preserve"> PAGEREF _Toc32050 \h </w:instrText>
        </w:r>
        <w:r>
          <w:fldChar w:fldCharType="separate"/>
        </w:r>
        <w:r>
          <w:t>19</w:t>
        </w:r>
        <w:r>
          <w:fldChar w:fldCharType="end"/>
        </w:r>
      </w:hyperlink>
    </w:p>
    <w:p>
      <w:pPr>
        <w:pStyle w:val="TOC2"/>
        <w:tabs>
          <w:tab w:val="right" w:leader="dot" w:pos="8306"/>
        </w:tabs>
      </w:pPr>
      <w:hyperlink w:anchor="_Toc1172" w:history="1">
        <w:r>
          <w:rPr>
            <w:rFonts w:ascii="仿宋" w:eastAsia="仿宋" w:hAnsi="仿宋" w:cs="仿宋" w:hint="eastAsia"/>
            <w:lang w:eastAsia="zh-CN"/>
          </w:rPr>
          <w:t>(一)、建立健全的预算管理制度</w:t>
        </w:r>
        <w:r>
          <w:tab/>
        </w:r>
        <w:r>
          <w:fldChar w:fldCharType="begin"/>
        </w:r>
        <w:r>
          <w:instrText xml:space="preserve"> PAGEREF _Toc1172 \h </w:instrText>
        </w:r>
        <w:r>
          <w:fldChar w:fldCharType="separate"/>
        </w:r>
        <w:r>
          <w:t>19</w:t>
        </w:r>
        <w:r>
          <w:fldChar w:fldCharType="end"/>
        </w:r>
      </w:hyperlink>
    </w:p>
    <w:p>
      <w:pPr>
        <w:pStyle w:val="TOC2"/>
        <w:tabs>
          <w:tab w:val="right" w:leader="dot" w:pos="8306"/>
        </w:tabs>
      </w:pPr>
      <w:hyperlink w:anchor="_Toc20176" w:history="1">
        <w:r>
          <w:rPr>
            <w:rFonts w:ascii="仿宋" w:eastAsia="仿宋" w:hAnsi="仿宋" w:cs="仿宋" w:hint="eastAsia"/>
            <w:lang w:eastAsia="zh-CN"/>
          </w:rPr>
          <w:t>(二)、加强资金流动监控</w:t>
        </w:r>
        <w:r>
          <w:tab/>
        </w:r>
        <w:r>
          <w:fldChar w:fldCharType="begin"/>
        </w:r>
        <w:r>
          <w:instrText xml:space="preserve"> PAGEREF _Toc20176 \h </w:instrText>
        </w:r>
        <w:r>
          <w:fldChar w:fldCharType="separate"/>
        </w:r>
        <w:r>
          <w:t>21</w:t>
        </w:r>
        <w:r>
          <w:fldChar w:fldCharType="end"/>
        </w:r>
      </w:hyperlink>
    </w:p>
    <w:p>
      <w:pPr>
        <w:pStyle w:val="TOC2"/>
        <w:tabs>
          <w:tab w:val="right" w:leader="dot" w:pos="8306"/>
        </w:tabs>
      </w:pPr>
      <w:hyperlink w:anchor="_Toc28964" w:history="1">
        <w:r>
          <w:rPr>
            <w:rFonts w:ascii="仿宋" w:eastAsia="仿宋" w:hAnsi="仿宋" w:cs="仿宋" w:hint="eastAsia"/>
            <w:lang w:eastAsia="zh-CN"/>
          </w:rPr>
          <w:t>(三)、制定完善的风险控制机制</w:t>
        </w:r>
        <w:r>
          <w:tab/>
        </w:r>
        <w:r>
          <w:fldChar w:fldCharType="begin"/>
        </w:r>
        <w:r>
          <w:instrText xml:space="preserve"> PAGEREF _Toc28964 \h </w:instrText>
        </w:r>
        <w:r>
          <w:fldChar w:fldCharType="separate"/>
        </w:r>
        <w:r>
          <w:t>22</w:t>
        </w:r>
        <w:r>
          <w:fldChar w:fldCharType="end"/>
        </w:r>
      </w:hyperlink>
    </w:p>
    <w:p>
      <w:pPr>
        <w:pStyle w:val="TOC2"/>
        <w:tabs>
          <w:tab w:val="right" w:leader="dot" w:pos="8306"/>
        </w:tabs>
      </w:pPr>
      <w:hyperlink w:anchor="_Toc24706" w:history="1">
        <w:r>
          <w:rPr>
            <w:rFonts w:ascii="仿宋" w:eastAsia="仿宋" w:hAnsi="仿宋" w:cs="仿宋" w:hint="eastAsia"/>
            <w:lang w:eastAsia="zh-CN"/>
          </w:rPr>
          <w:t>(四)、优化成本管理</w:t>
        </w:r>
        <w:r>
          <w:tab/>
        </w:r>
        <w:r>
          <w:fldChar w:fldCharType="begin"/>
        </w:r>
        <w:r>
          <w:instrText xml:space="preserve"> PAGEREF _Toc24706 \h </w:instrText>
        </w:r>
        <w:r>
          <w:fldChar w:fldCharType="separate"/>
        </w:r>
        <w:r>
          <w:t>23</w:t>
        </w:r>
        <w:r>
          <w:fldChar w:fldCharType="end"/>
        </w:r>
      </w:hyperlink>
    </w:p>
    <w:p>
      <w:pPr>
        <w:pStyle w:val="TOC1"/>
        <w:tabs>
          <w:tab w:val="right" w:leader="dot" w:pos="8306"/>
        </w:tabs>
      </w:pPr>
      <w:hyperlink w:anchor="_Toc17163" w:history="1">
        <w:r>
          <w:rPr>
            <w:rFonts w:ascii="仿宋" w:eastAsia="仿宋" w:hAnsi="仿宋" w:cs="仿宋" w:hint="eastAsia"/>
            <w:lang w:eastAsia="zh-CN"/>
          </w:rPr>
          <w:t>八、避雷器项目创新与研发</w:t>
        </w:r>
        <w:r>
          <w:tab/>
        </w:r>
        <w:r>
          <w:fldChar w:fldCharType="begin"/>
        </w:r>
        <w:r>
          <w:instrText xml:space="preserve"> PAGEREF _Toc17163 \h </w:instrText>
        </w:r>
        <w:r>
          <w:fldChar w:fldCharType="separate"/>
        </w:r>
        <w:r>
          <w:t>25</w:t>
        </w:r>
        <w:r>
          <w:fldChar w:fldCharType="end"/>
        </w:r>
      </w:hyperlink>
    </w:p>
    <w:p>
      <w:pPr>
        <w:pStyle w:val="TOC2"/>
        <w:tabs>
          <w:tab w:val="right" w:leader="dot" w:pos="8306"/>
        </w:tabs>
      </w:pPr>
      <w:hyperlink w:anchor="_Toc11891" w:history="1">
        <w:r>
          <w:rPr>
            <w:rFonts w:ascii="仿宋" w:eastAsia="仿宋" w:hAnsi="仿宋" w:cs="仿宋" w:hint="eastAsia"/>
            <w:lang w:eastAsia="zh-CN"/>
          </w:rPr>
          <w:t>(一)、创新策略与方向</w:t>
        </w:r>
        <w:r>
          <w:tab/>
        </w:r>
        <w:r>
          <w:fldChar w:fldCharType="begin"/>
        </w:r>
        <w:r>
          <w:instrText xml:space="preserve"> PAGEREF _Toc11891 \h </w:instrText>
        </w:r>
        <w:r>
          <w:fldChar w:fldCharType="separate"/>
        </w:r>
        <w:r>
          <w:t>25</w:t>
        </w:r>
        <w:r>
          <w:fldChar w:fldCharType="end"/>
        </w:r>
      </w:hyperlink>
    </w:p>
    <w:p>
      <w:pPr>
        <w:pStyle w:val="TOC2"/>
        <w:tabs>
          <w:tab w:val="right" w:leader="dot" w:pos="8306"/>
        </w:tabs>
      </w:pPr>
      <w:hyperlink w:anchor="_Toc1124" w:history="1">
        <w:r>
          <w:rPr>
            <w:rFonts w:ascii="仿宋" w:eastAsia="仿宋" w:hAnsi="仿宋" w:cs="仿宋" w:hint="eastAsia"/>
            <w:lang w:eastAsia="zh-CN"/>
          </w:rPr>
          <w:t>(二)、研发规划与投入</w:t>
        </w:r>
        <w:r>
          <w:tab/>
        </w:r>
        <w:r>
          <w:fldChar w:fldCharType="begin"/>
        </w:r>
        <w:r>
          <w:instrText xml:space="preserve"> PAGEREF _Toc1124 \h </w:instrText>
        </w:r>
        <w:r>
          <w:fldChar w:fldCharType="separate"/>
        </w:r>
        <w:r>
          <w:t>26</w:t>
        </w:r>
        <w:r>
          <w:fldChar w:fldCharType="end"/>
        </w:r>
      </w:hyperlink>
    </w:p>
    <w:p>
      <w:pPr>
        <w:pStyle w:val="TOC1"/>
        <w:tabs>
          <w:tab w:val="right" w:leader="dot" w:pos="8306"/>
        </w:tabs>
      </w:pPr>
      <w:hyperlink w:anchor="_Toc1672" w:history="1">
        <w:r>
          <w:rPr>
            <w:rFonts w:ascii="仿宋" w:eastAsia="仿宋" w:hAnsi="仿宋" w:cs="仿宋" w:hint="eastAsia"/>
            <w:lang w:eastAsia="zh-CN"/>
          </w:rPr>
          <w:t>九、生产安全保护</w:t>
        </w:r>
        <w:r>
          <w:tab/>
        </w:r>
        <w:r>
          <w:fldChar w:fldCharType="begin"/>
        </w:r>
        <w:r>
          <w:instrText xml:space="preserve"> PAGEREF _Toc1672 \h </w:instrText>
        </w:r>
        <w:r>
          <w:fldChar w:fldCharType="separate"/>
        </w:r>
        <w:r>
          <w:t>28</w:t>
        </w:r>
        <w:r>
          <w:fldChar w:fldCharType="end"/>
        </w:r>
      </w:hyperlink>
    </w:p>
    <w:p>
      <w:pPr>
        <w:pStyle w:val="TOC2"/>
        <w:tabs>
          <w:tab w:val="right" w:leader="dot" w:pos="8306"/>
        </w:tabs>
      </w:pPr>
      <w:hyperlink w:anchor="_Toc20198" w:history="1">
        <w:r>
          <w:rPr>
            <w:rFonts w:ascii="仿宋" w:eastAsia="仿宋" w:hAnsi="仿宋" w:cs="仿宋" w:hint="eastAsia"/>
            <w:lang w:eastAsia="zh-CN"/>
          </w:rPr>
          <w:t>(一)、消防安全</w:t>
        </w:r>
        <w:r>
          <w:tab/>
        </w:r>
        <w:r>
          <w:fldChar w:fldCharType="begin"/>
        </w:r>
        <w:r>
          <w:instrText xml:space="preserve"> PAGEREF _Toc20198 \h </w:instrText>
        </w:r>
        <w:r>
          <w:fldChar w:fldCharType="separate"/>
        </w:r>
        <w:r>
          <w:t>28</w:t>
        </w:r>
        <w:r>
          <w:fldChar w:fldCharType="end"/>
        </w:r>
      </w:hyperlink>
    </w:p>
    <w:p>
      <w:pPr>
        <w:pStyle w:val="TOC2"/>
        <w:tabs>
          <w:tab w:val="right" w:leader="dot" w:pos="8306"/>
        </w:tabs>
      </w:pPr>
      <w:hyperlink w:anchor="_Toc14682" w:history="1">
        <w:r>
          <w:rPr>
            <w:rFonts w:ascii="仿宋" w:eastAsia="仿宋" w:hAnsi="仿宋" w:cs="仿宋" w:hint="eastAsia"/>
            <w:lang w:eastAsia="zh-CN"/>
          </w:rPr>
          <w:t>(二)、防火防爆总图布置措施</w:t>
        </w:r>
        <w:r>
          <w:tab/>
        </w:r>
        <w:r>
          <w:fldChar w:fldCharType="begin"/>
        </w:r>
        <w:r>
          <w:instrText xml:space="preserve"> PAGEREF _Toc14682 \h </w:instrText>
        </w:r>
        <w:r>
          <w:fldChar w:fldCharType="separate"/>
        </w:r>
        <w:r>
          <w:t>29</w:t>
        </w:r>
        <w:r>
          <w:fldChar w:fldCharType="end"/>
        </w:r>
      </w:hyperlink>
    </w:p>
    <w:p>
      <w:pPr>
        <w:pStyle w:val="TOC2"/>
        <w:tabs>
          <w:tab w:val="right" w:leader="dot" w:pos="8306"/>
        </w:tabs>
      </w:pPr>
      <w:hyperlink w:anchor="_Toc24451" w:history="1">
        <w:r>
          <w:rPr>
            <w:rFonts w:ascii="仿宋" w:eastAsia="仿宋" w:hAnsi="仿宋" w:cs="仿宋" w:hint="eastAsia"/>
            <w:lang w:eastAsia="zh-CN"/>
          </w:rPr>
          <w:t>(三)、自然灾害防范措施</w:t>
        </w:r>
        <w:r>
          <w:tab/>
        </w:r>
        <w:r>
          <w:fldChar w:fldCharType="begin"/>
        </w:r>
        <w:r>
          <w:instrText xml:space="preserve"> PAGEREF _Toc24451 \h </w:instrText>
        </w:r>
        <w:r>
          <w:fldChar w:fldCharType="separate"/>
        </w:r>
        <w:r>
          <w:t>30</w:t>
        </w:r>
        <w:r>
          <w:fldChar w:fldCharType="end"/>
        </w:r>
      </w:hyperlink>
    </w:p>
    <w:p>
      <w:pPr>
        <w:pStyle w:val="TOC2"/>
        <w:tabs>
          <w:tab w:val="right" w:leader="dot" w:pos="8306"/>
        </w:tabs>
      </w:pPr>
      <w:hyperlink w:anchor="_Toc27625" w:history="1">
        <w:r>
          <w:rPr>
            <w:rFonts w:ascii="仿宋" w:eastAsia="仿宋" w:hAnsi="仿宋" w:cs="仿宋" w:hint="eastAsia"/>
            <w:lang w:eastAsia="zh-CN"/>
          </w:rPr>
          <w:t>(四)、安全色及安全标志使用要求</w:t>
        </w:r>
        <w:r>
          <w:tab/>
        </w:r>
        <w:r>
          <w:fldChar w:fldCharType="begin"/>
        </w:r>
        <w:r>
          <w:instrText xml:space="preserve"> PAGEREF _Toc27625 \h </w:instrText>
        </w:r>
        <w:r>
          <w:fldChar w:fldCharType="separate"/>
        </w:r>
        <w:r>
          <w:t>31</w:t>
        </w:r>
        <w:r>
          <w:fldChar w:fldCharType="end"/>
        </w:r>
      </w:hyperlink>
    </w:p>
    <w:p>
      <w:pPr>
        <w:pStyle w:val="TOC2"/>
        <w:tabs>
          <w:tab w:val="right" w:leader="dot" w:pos="8306"/>
        </w:tabs>
      </w:pPr>
      <w:hyperlink w:anchor="_Toc31686" w:history="1">
        <w:r>
          <w:rPr>
            <w:rFonts w:ascii="仿宋" w:eastAsia="仿宋" w:hAnsi="仿宋" w:cs="仿宋" w:hint="eastAsia"/>
            <w:lang w:eastAsia="zh-CN"/>
          </w:rPr>
          <w:t>(五)、防尘防毒措施</w:t>
        </w:r>
        <w:r>
          <w:tab/>
        </w:r>
        <w:r>
          <w:fldChar w:fldCharType="begin"/>
        </w:r>
        <w:r>
          <w:instrText xml:space="preserve"> PAGEREF _Toc31686 \h </w:instrText>
        </w:r>
        <w:r>
          <w:fldChar w:fldCharType="separate"/>
        </w:r>
        <w:r>
          <w:t>32</w:t>
        </w:r>
        <w:r>
          <w:fldChar w:fldCharType="end"/>
        </w:r>
      </w:hyperlink>
    </w:p>
    <w:p>
      <w:pPr>
        <w:pStyle w:val="TOC2"/>
        <w:tabs>
          <w:tab w:val="right" w:leader="dot" w:pos="8306"/>
        </w:tabs>
      </w:pPr>
      <w:hyperlink w:anchor="_Toc22516" w:history="1">
        <w:r>
          <w:rPr>
            <w:rFonts w:ascii="仿宋" w:eastAsia="仿宋" w:hAnsi="仿宋" w:cs="仿宋" w:hint="eastAsia"/>
            <w:lang w:eastAsia="zh-CN"/>
          </w:rPr>
          <w:t>(六)、防静电、触电防护及防雷措施</w:t>
        </w:r>
        <w:r>
          <w:tab/>
        </w:r>
        <w:r>
          <w:fldChar w:fldCharType="begin"/>
        </w:r>
        <w:r>
          <w:instrText xml:space="preserve"> PAGEREF _Toc22516 \h </w:instrText>
        </w:r>
        <w:r>
          <w:fldChar w:fldCharType="separate"/>
        </w:r>
        <w:r>
          <w:t>33</w:t>
        </w:r>
        <w:r>
          <w:fldChar w:fldCharType="end"/>
        </w:r>
      </w:hyperlink>
    </w:p>
    <w:p>
      <w:pPr>
        <w:pStyle w:val="TOC2"/>
        <w:tabs>
          <w:tab w:val="right" w:leader="dot" w:pos="8306"/>
        </w:tabs>
      </w:pPr>
      <w:hyperlink w:anchor="_Toc24391" w:history="1">
        <w:r>
          <w:rPr>
            <w:rFonts w:ascii="仿宋" w:eastAsia="仿宋" w:hAnsi="仿宋" w:cs="仿宋" w:hint="eastAsia"/>
            <w:lang w:eastAsia="zh-CN"/>
          </w:rPr>
          <w:t>(七)、机械设备安全保障措施</w:t>
        </w:r>
        <w:r>
          <w:tab/>
        </w:r>
        <w:r>
          <w:fldChar w:fldCharType="begin"/>
        </w:r>
        <w:r>
          <w:instrText xml:space="preserve"> PAGEREF _Toc24391 \h </w:instrText>
        </w:r>
        <w:r>
          <w:fldChar w:fldCharType="separate"/>
        </w:r>
        <w:r>
          <w:t>34</w:t>
        </w:r>
        <w:r>
          <w:fldChar w:fldCharType="end"/>
        </w:r>
      </w:hyperlink>
    </w:p>
    <w:p>
      <w:pPr>
        <w:pStyle w:val="TOC1"/>
        <w:tabs>
          <w:tab w:val="right" w:leader="dot" w:pos="8306"/>
        </w:tabs>
      </w:pPr>
      <w:hyperlink w:anchor="_Toc30757" w:history="1">
        <w:r>
          <w:rPr>
            <w:rFonts w:ascii="仿宋" w:eastAsia="仿宋" w:hAnsi="仿宋" w:cs="仿宋" w:hint="eastAsia"/>
            <w:lang w:eastAsia="zh-CN"/>
          </w:rPr>
          <w:t>十、避雷器项目技术管理</w:t>
        </w:r>
        <w:r>
          <w:tab/>
        </w:r>
        <w:r>
          <w:fldChar w:fldCharType="begin"/>
        </w:r>
        <w:r>
          <w:instrText xml:space="preserve"> PAGEREF _Toc30757 \h </w:instrText>
        </w:r>
        <w:r>
          <w:fldChar w:fldCharType="separate"/>
        </w:r>
        <w:r>
          <w:t>35</w:t>
        </w:r>
        <w:r>
          <w:fldChar w:fldCharType="end"/>
        </w:r>
      </w:hyperlink>
    </w:p>
    <w:p>
      <w:pPr>
        <w:pStyle w:val="TOC2"/>
        <w:tabs>
          <w:tab w:val="right" w:leader="dot" w:pos="8306"/>
        </w:tabs>
      </w:pPr>
      <w:hyperlink w:anchor="_Toc22969" w:history="1">
        <w:r>
          <w:rPr>
            <w:rFonts w:ascii="仿宋" w:eastAsia="仿宋" w:hAnsi="仿宋" w:cs="仿宋" w:hint="eastAsia"/>
            <w:lang w:eastAsia="zh-CN"/>
          </w:rPr>
          <w:t>(一)、技术方案选用方向</w:t>
        </w:r>
        <w:r>
          <w:tab/>
        </w:r>
        <w:r>
          <w:fldChar w:fldCharType="begin"/>
        </w:r>
        <w:r>
          <w:instrText xml:space="preserve"> PAGEREF _Toc22969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21" w:history="1">
        <w:r>
          <w:rPr>
            <w:rFonts w:ascii="仿宋" w:eastAsia="仿宋" w:hAnsi="仿宋" w:cs="仿宋" w:hint="eastAsia"/>
            <w:lang w:eastAsia="zh-CN"/>
          </w:rPr>
          <w:t>(二)、工艺技术方案选用原则</w:t>
        </w:r>
        <w:r>
          <w:tab/>
        </w:r>
        <w:r>
          <w:fldChar w:fldCharType="begin"/>
        </w:r>
        <w:r>
          <w:instrText xml:space="preserve"> PAGEREF _Toc18021 \h </w:instrText>
        </w:r>
        <w:r>
          <w:fldChar w:fldCharType="separate"/>
        </w:r>
        <w:r>
          <w:t>37</w:t>
        </w:r>
        <w:r>
          <w:fldChar w:fldCharType="end"/>
        </w:r>
      </w:hyperlink>
    </w:p>
    <w:p>
      <w:pPr>
        <w:pStyle w:val="TOC2"/>
        <w:tabs>
          <w:tab w:val="right" w:leader="dot" w:pos="8306"/>
        </w:tabs>
      </w:pPr>
      <w:hyperlink w:anchor="_Toc19030" w:history="1">
        <w:r>
          <w:rPr>
            <w:rFonts w:ascii="仿宋" w:eastAsia="仿宋" w:hAnsi="仿宋" w:cs="仿宋" w:hint="eastAsia"/>
            <w:lang w:eastAsia="zh-CN"/>
          </w:rPr>
          <w:t>(三)、工艺技术方案要求</w:t>
        </w:r>
        <w:r>
          <w:tab/>
        </w:r>
        <w:r>
          <w:fldChar w:fldCharType="begin"/>
        </w:r>
        <w:r>
          <w:instrText xml:space="preserve"> PAGEREF _Toc19030 \h </w:instrText>
        </w:r>
        <w:r>
          <w:fldChar w:fldCharType="separate"/>
        </w:r>
        <w:r>
          <w:t>39</w:t>
        </w:r>
        <w:r>
          <w:fldChar w:fldCharType="end"/>
        </w:r>
      </w:hyperlink>
    </w:p>
    <w:p>
      <w:pPr>
        <w:pStyle w:val="TOC1"/>
        <w:tabs>
          <w:tab w:val="right" w:leader="dot" w:pos="8306"/>
        </w:tabs>
      </w:pPr>
      <w:hyperlink w:anchor="_Toc9755" w:history="1">
        <w:r>
          <w:rPr>
            <w:rFonts w:ascii="仿宋" w:eastAsia="仿宋" w:hAnsi="仿宋" w:cs="仿宋" w:hint="eastAsia"/>
            <w:lang w:eastAsia="zh-CN"/>
          </w:rPr>
          <w:t>十一、避雷器项目财务管理</w:t>
        </w:r>
        <w:r>
          <w:tab/>
        </w:r>
        <w:r>
          <w:fldChar w:fldCharType="begin"/>
        </w:r>
        <w:r>
          <w:instrText xml:space="preserve"> PAGEREF _Toc9755 \h </w:instrText>
        </w:r>
        <w:r>
          <w:fldChar w:fldCharType="separate"/>
        </w:r>
        <w:r>
          <w:t>41</w:t>
        </w:r>
        <w:r>
          <w:fldChar w:fldCharType="end"/>
        </w:r>
      </w:hyperlink>
    </w:p>
    <w:p>
      <w:pPr>
        <w:pStyle w:val="TOC2"/>
        <w:tabs>
          <w:tab w:val="right" w:leader="dot" w:pos="8306"/>
        </w:tabs>
      </w:pPr>
      <w:hyperlink w:anchor="_Toc19378" w:history="1">
        <w:r>
          <w:rPr>
            <w:rFonts w:ascii="仿宋" w:eastAsia="仿宋" w:hAnsi="仿宋" w:cs="仿宋" w:hint="eastAsia"/>
            <w:lang w:eastAsia="zh-CN"/>
          </w:rPr>
          <w:t>(一)、资金需求大</w:t>
        </w:r>
        <w:r>
          <w:tab/>
        </w:r>
        <w:r>
          <w:fldChar w:fldCharType="begin"/>
        </w:r>
        <w:r>
          <w:instrText xml:space="preserve"> PAGEREF _Toc19378 \h </w:instrText>
        </w:r>
        <w:r>
          <w:fldChar w:fldCharType="separate"/>
        </w:r>
        <w:r>
          <w:t>41</w:t>
        </w:r>
        <w:r>
          <w:fldChar w:fldCharType="end"/>
        </w:r>
      </w:hyperlink>
    </w:p>
    <w:p>
      <w:pPr>
        <w:pStyle w:val="TOC2"/>
        <w:tabs>
          <w:tab w:val="right" w:leader="dot" w:pos="8306"/>
        </w:tabs>
      </w:pPr>
      <w:hyperlink w:anchor="_Toc8488" w:history="1">
        <w:r>
          <w:rPr>
            <w:rFonts w:ascii="仿宋" w:eastAsia="仿宋" w:hAnsi="仿宋" w:cs="仿宋" w:hint="eastAsia"/>
            <w:lang w:eastAsia="zh-CN"/>
          </w:rPr>
          <w:t>(二)、研发周期长</w:t>
        </w:r>
        <w:r>
          <w:tab/>
        </w:r>
        <w:r>
          <w:fldChar w:fldCharType="begin"/>
        </w:r>
        <w:r>
          <w:instrText xml:space="preserve"> PAGEREF _Toc8488 \h </w:instrText>
        </w:r>
        <w:r>
          <w:fldChar w:fldCharType="separate"/>
        </w:r>
        <w:r>
          <w:t>42</w:t>
        </w:r>
        <w:r>
          <w:fldChar w:fldCharType="end"/>
        </w:r>
      </w:hyperlink>
    </w:p>
    <w:p>
      <w:pPr>
        <w:pStyle w:val="TOC2"/>
        <w:tabs>
          <w:tab w:val="right" w:leader="dot" w:pos="8306"/>
        </w:tabs>
      </w:pPr>
      <w:hyperlink w:anchor="_Toc15176" w:history="1">
        <w:r>
          <w:rPr>
            <w:rFonts w:ascii="仿宋" w:eastAsia="仿宋" w:hAnsi="仿宋" w:cs="仿宋" w:hint="eastAsia"/>
            <w:lang w:eastAsia="zh-CN"/>
          </w:rPr>
          <w:t>(三)、市场风险大</w:t>
        </w:r>
        <w:r>
          <w:tab/>
        </w:r>
        <w:r>
          <w:fldChar w:fldCharType="begin"/>
        </w:r>
        <w:r>
          <w:instrText xml:space="preserve"> PAGEREF _Toc15176 \h </w:instrText>
        </w:r>
        <w:r>
          <w:fldChar w:fldCharType="separate"/>
        </w:r>
        <w:r>
          <w:t>44</w:t>
        </w:r>
        <w:r>
          <w:fldChar w:fldCharType="end"/>
        </w:r>
      </w:hyperlink>
    </w:p>
    <w:p>
      <w:pPr>
        <w:pStyle w:val="TOC2"/>
        <w:tabs>
          <w:tab w:val="right" w:leader="dot" w:pos="8306"/>
        </w:tabs>
      </w:pPr>
      <w:hyperlink w:anchor="_Toc5584" w:history="1">
        <w:r>
          <w:rPr>
            <w:rFonts w:ascii="仿宋" w:eastAsia="仿宋" w:hAnsi="仿宋" w:cs="仿宋" w:hint="eastAsia"/>
            <w:lang w:eastAsia="zh-CN"/>
          </w:rPr>
          <w:t>(四)、利润率高</w:t>
        </w:r>
        <w:r>
          <w:tab/>
        </w:r>
        <w:r>
          <w:fldChar w:fldCharType="begin"/>
        </w:r>
        <w:r>
          <w:instrText xml:space="preserve"> PAGEREF _Toc5584 \h </w:instrText>
        </w:r>
        <w:r>
          <w:fldChar w:fldCharType="separate"/>
        </w:r>
        <w:r>
          <w:t>46</w:t>
        </w:r>
        <w:r>
          <w:fldChar w:fldCharType="end"/>
        </w:r>
      </w:hyperlink>
    </w:p>
    <w:p>
      <w:pPr>
        <w:pStyle w:val="TOC1"/>
        <w:tabs>
          <w:tab w:val="right" w:leader="dot" w:pos="8306"/>
        </w:tabs>
      </w:pPr>
      <w:hyperlink w:anchor="_Toc25142" w:history="1">
        <w:r>
          <w:rPr>
            <w:rFonts w:ascii="仿宋" w:eastAsia="仿宋" w:hAnsi="仿宋" w:cs="仿宋" w:hint="eastAsia"/>
            <w:lang w:eastAsia="zh-CN"/>
          </w:rPr>
          <w:t>十二、避雷器项目环境影响分析</w:t>
        </w:r>
        <w:r>
          <w:tab/>
        </w:r>
        <w:r>
          <w:fldChar w:fldCharType="begin"/>
        </w:r>
        <w:r>
          <w:instrText xml:space="preserve"> PAGEREF _Toc25142 \h </w:instrText>
        </w:r>
        <w:r>
          <w:fldChar w:fldCharType="separate"/>
        </w:r>
        <w:r>
          <w:t>48</w:t>
        </w:r>
        <w:r>
          <w:fldChar w:fldCharType="end"/>
        </w:r>
      </w:hyperlink>
    </w:p>
    <w:p>
      <w:pPr>
        <w:pStyle w:val="TOC2"/>
        <w:tabs>
          <w:tab w:val="right" w:leader="dot" w:pos="8306"/>
        </w:tabs>
      </w:pPr>
      <w:hyperlink w:anchor="_Toc9465" w:history="1">
        <w:r>
          <w:rPr>
            <w:rFonts w:ascii="仿宋" w:eastAsia="仿宋" w:hAnsi="仿宋" w:cs="仿宋" w:hint="eastAsia"/>
            <w:lang w:eastAsia="zh-CN"/>
          </w:rPr>
          <w:t>(一)、建设区域环境质量现状</w:t>
        </w:r>
        <w:r>
          <w:tab/>
        </w:r>
        <w:r>
          <w:fldChar w:fldCharType="begin"/>
        </w:r>
        <w:r>
          <w:instrText xml:space="preserve"> PAGEREF _Toc9465 \h </w:instrText>
        </w:r>
        <w:r>
          <w:fldChar w:fldCharType="separate"/>
        </w:r>
        <w:r>
          <w:t>48</w:t>
        </w:r>
        <w:r>
          <w:fldChar w:fldCharType="end"/>
        </w:r>
      </w:hyperlink>
    </w:p>
    <w:p>
      <w:pPr>
        <w:pStyle w:val="TOC2"/>
        <w:tabs>
          <w:tab w:val="right" w:leader="dot" w:pos="8306"/>
        </w:tabs>
      </w:pPr>
      <w:hyperlink w:anchor="_Toc28927" w:history="1">
        <w:r>
          <w:rPr>
            <w:rFonts w:ascii="仿宋" w:eastAsia="仿宋" w:hAnsi="仿宋" w:cs="仿宋" w:hint="eastAsia"/>
            <w:lang w:eastAsia="zh-CN"/>
          </w:rPr>
          <w:t>(二)、建设期环境保护</w:t>
        </w:r>
        <w:r>
          <w:tab/>
        </w:r>
        <w:r>
          <w:fldChar w:fldCharType="begin"/>
        </w:r>
        <w:r>
          <w:instrText xml:space="preserve"> PAGEREF _Toc28927 \h </w:instrText>
        </w:r>
        <w:r>
          <w:fldChar w:fldCharType="separate"/>
        </w:r>
        <w:r>
          <w:t>50</w:t>
        </w:r>
        <w:r>
          <w:fldChar w:fldCharType="end"/>
        </w:r>
      </w:hyperlink>
    </w:p>
    <w:p>
      <w:pPr>
        <w:pStyle w:val="TOC2"/>
        <w:tabs>
          <w:tab w:val="right" w:leader="dot" w:pos="8306"/>
        </w:tabs>
      </w:pPr>
      <w:hyperlink w:anchor="_Toc27500" w:history="1">
        <w:r>
          <w:rPr>
            <w:rFonts w:ascii="仿宋" w:eastAsia="仿宋" w:hAnsi="仿宋" w:cs="仿宋" w:hint="eastAsia"/>
            <w:lang w:eastAsia="zh-CN"/>
          </w:rPr>
          <w:t>(三)、运营期环境保护</w:t>
        </w:r>
        <w:r>
          <w:tab/>
        </w:r>
        <w:r>
          <w:fldChar w:fldCharType="begin"/>
        </w:r>
        <w:r>
          <w:instrText xml:space="preserve"> PAGEREF _Toc27500 \h </w:instrText>
        </w:r>
        <w:r>
          <w:fldChar w:fldCharType="separate"/>
        </w:r>
        <w:r>
          <w:t>51</w:t>
        </w:r>
        <w:r>
          <w:fldChar w:fldCharType="end"/>
        </w:r>
      </w:hyperlink>
    </w:p>
    <w:p>
      <w:pPr>
        <w:pStyle w:val="TOC2"/>
        <w:tabs>
          <w:tab w:val="right" w:leader="dot" w:pos="8306"/>
        </w:tabs>
      </w:pPr>
      <w:hyperlink w:anchor="_Toc20055" w:history="1">
        <w:r>
          <w:rPr>
            <w:rFonts w:ascii="仿宋" w:eastAsia="仿宋" w:hAnsi="仿宋" w:cs="仿宋" w:hint="eastAsia"/>
            <w:lang w:eastAsia="zh-CN"/>
          </w:rPr>
          <w:t>(四)、避雷器项目建设对区域经济的影响</w:t>
        </w:r>
        <w:r>
          <w:tab/>
        </w:r>
        <w:r>
          <w:fldChar w:fldCharType="begin"/>
        </w:r>
        <w:r>
          <w:instrText xml:space="preserve"> PAGEREF _Toc20055 \h </w:instrText>
        </w:r>
        <w:r>
          <w:fldChar w:fldCharType="separate"/>
        </w:r>
        <w:r>
          <w:t>52</w:t>
        </w:r>
        <w:r>
          <w:fldChar w:fldCharType="end"/>
        </w:r>
      </w:hyperlink>
    </w:p>
    <w:p>
      <w:pPr>
        <w:pStyle w:val="TOC2"/>
        <w:tabs>
          <w:tab w:val="right" w:leader="dot" w:pos="8306"/>
        </w:tabs>
      </w:pPr>
      <w:hyperlink w:anchor="_Toc9714" w:history="1">
        <w:r>
          <w:rPr>
            <w:rFonts w:ascii="仿宋" w:eastAsia="仿宋" w:hAnsi="仿宋" w:cs="仿宋" w:hint="eastAsia"/>
            <w:lang w:eastAsia="zh-CN"/>
          </w:rPr>
          <w:t>(五)、废弃物处理</w:t>
        </w:r>
        <w:r>
          <w:tab/>
        </w:r>
        <w:r>
          <w:fldChar w:fldCharType="begin"/>
        </w:r>
        <w:r>
          <w:instrText xml:space="preserve"> PAGEREF _Toc9714 \h </w:instrText>
        </w:r>
        <w:r>
          <w:fldChar w:fldCharType="separate"/>
        </w:r>
        <w:r>
          <w:t>54</w:t>
        </w:r>
        <w:r>
          <w:fldChar w:fldCharType="end"/>
        </w:r>
      </w:hyperlink>
    </w:p>
    <w:p>
      <w:pPr>
        <w:pStyle w:val="TOC2"/>
        <w:tabs>
          <w:tab w:val="right" w:leader="dot" w:pos="8306"/>
        </w:tabs>
      </w:pPr>
      <w:hyperlink w:anchor="_Toc31035" w:history="1">
        <w:r>
          <w:rPr>
            <w:rFonts w:ascii="仿宋" w:eastAsia="仿宋" w:hAnsi="仿宋" w:cs="仿宋" w:hint="eastAsia"/>
            <w:lang w:eastAsia="zh-CN"/>
          </w:rPr>
          <w:t>(六)、特殊环境影响分析</w:t>
        </w:r>
        <w:r>
          <w:tab/>
        </w:r>
        <w:r>
          <w:fldChar w:fldCharType="begin"/>
        </w:r>
        <w:r>
          <w:instrText xml:space="preserve"> PAGEREF _Toc31035 \h </w:instrText>
        </w:r>
        <w:r>
          <w:fldChar w:fldCharType="separate"/>
        </w:r>
        <w:r>
          <w:t>55</w:t>
        </w:r>
        <w:r>
          <w:fldChar w:fldCharType="end"/>
        </w:r>
      </w:hyperlink>
    </w:p>
    <w:p>
      <w:pPr>
        <w:pStyle w:val="TOC2"/>
        <w:tabs>
          <w:tab w:val="right" w:leader="dot" w:pos="8306"/>
        </w:tabs>
      </w:pPr>
      <w:hyperlink w:anchor="_Toc8069" w:history="1">
        <w:r>
          <w:rPr>
            <w:rFonts w:ascii="仿宋" w:eastAsia="仿宋" w:hAnsi="仿宋" w:cs="仿宋" w:hint="eastAsia"/>
            <w:lang w:eastAsia="zh-CN"/>
          </w:rPr>
          <w:t>(七)、清洁生产</w:t>
        </w:r>
        <w:r>
          <w:tab/>
        </w:r>
        <w:r>
          <w:fldChar w:fldCharType="begin"/>
        </w:r>
        <w:r>
          <w:instrText xml:space="preserve"> PAGEREF _Toc8069 \h </w:instrText>
        </w:r>
        <w:r>
          <w:fldChar w:fldCharType="separate"/>
        </w:r>
        <w:r>
          <w:t>57</w:t>
        </w:r>
        <w:r>
          <w:fldChar w:fldCharType="end"/>
        </w:r>
      </w:hyperlink>
    </w:p>
    <w:p>
      <w:pPr>
        <w:pStyle w:val="TOC2"/>
        <w:tabs>
          <w:tab w:val="right" w:leader="dot" w:pos="8306"/>
        </w:tabs>
      </w:pPr>
      <w:hyperlink w:anchor="_Toc230" w:history="1">
        <w:r>
          <w:rPr>
            <w:rFonts w:ascii="仿宋" w:eastAsia="仿宋" w:hAnsi="仿宋" w:cs="仿宋" w:hint="eastAsia"/>
            <w:lang w:eastAsia="zh-CN"/>
          </w:rPr>
          <w:t>(八)、环境保护综合评价</w:t>
        </w:r>
        <w:r>
          <w:tab/>
        </w:r>
        <w:r>
          <w:fldChar w:fldCharType="begin"/>
        </w:r>
        <w:r>
          <w:instrText xml:space="preserve"> PAGEREF _Toc230 \h </w:instrText>
        </w:r>
        <w:r>
          <w:fldChar w:fldCharType="separate"/>
        </w:r>
        <w:r>
          <w:t>58</w:t>
        </w:r>
        <w:r>
          <w:fldChar w:fldCharType="end"/>
        </w:r>
      </w:hyperlink>
    </w:p>
    <w:p>
      <w:pPr>
        <w:pStyle w:val="TOC1"/>
        <w:tabs>
          <w:tab w:val="right" w:leader="dot" w:pos="8306"/>
        </w:tabs>
      </w:pPr>
      <w:hyperlink w:anchor="_Toc500" w:history="1">
        <w:r>
          <w:rPr>
            <w:rFonts w:ascii="仿宋" w:eastAsia="仿宋" w:hAnsi="仿宋" w:cs="仿宋" w:hint="eastAsia"/>
            <w:lang w:eastAsia="zh-CN"/>
          </w:rPr>
          <w:t>十三、风险识别与分类</w:t>
        </w:r>
        <w:r>
          <w:tab/>
        </w:r>
        <w:r>
          <w:fldChar w:fldCharType="begin"/>
        </w:r>
        <w:r>
          <w:instrText xml:space="preserve"> PAGEREF _Toc500 \h </w:instrText>
        </w:r>
        <w:r>
          <w:fldChar w:fldCharType="separate"/>
        </w:r>
        <w:r>
          <w:t>59</w:t>
        </w:r>
        <w:r>
          <w:fldChar w:fldCharType="end"/>
        </w:r>
      </w:hyperlink>
    </w:p>
    <w:p>
      <w:pPr>
        <w:pStyle w:val="TOC2"/>
        <w:tabs>
          <w:tab w:val="right" w:leader="dot" w:pos="8306"/>
        </w:tabs>
      </w:pPr>
      <w:hyperlink w:anchor="_Toc26985" w:history="1">
        <w:r>
          <w:rPr>
            <w:rFonts w:ascii="仿宋" w:eastAsia="仿宋" w:hAnsi="仿宋" w:cs="仿宋" w:hint="eastAsia"/>
            <w:lang w:eastAsia="zh-CN"/>
          </w:rPr>
          <w:t>(一)、风险识别</w:t>
        </w:r>
        <w:r>
          <w:tab/>
        </w:r>
        <w:r>
          <w:fldChar w:fldCharType="begin"/>
        </w:r>
        <w:r>
          <w:instrText xml:space="preserve"> PAGEREF _Toc26985 \h </w:instrText>
        </w:r>
        <w:r>
          <w:fldChar w:fldCharType="separate"/>
        </w:r>
        <w:r>
          <w:t>59</w:t>
        </w:r>
        <w:r>
          <w:fldChar w:fldCharType="end"/>
        </w:r>
      </w:hyperlink>
    </w:p>
    <w:p>
      <w:pPr>
        <w:pStyle w:val="TOC2"/>
        <w:tabs>
          <w:tab w:val="right" w:leader="dot" w:pos="8306"/>
        </w:tabs>
      </w:pPr>
      <w:hyperlink w:anchor="_Toc9376" w:history="1">
        <w:r>
          <w:rPr>
            <w:rFonts w:ascii="仿宋" w:eastAsia="仿宋" w:hAnsi="仿宋" w:cs="仿宋" w:hint="eastAsia"/>
            <w:lang w:eastAsia="zh-CN"/>
          </w:rPr>
          <w:t>(二)、风险分类</w:t>
        </w:r>
        <w:r>
          <w:tab/>
        </w:r>
        <w:r>
          <w:fldChar w:fldCharType="begin"/>
        </w:r>
        <w:r>
          <w:instrText xml:space="preserve"> PAGEREF _Toc9376 \h </w:instrText>
        </w:r>
        <w:r>
          <w:fldChar w:fldCharType="separate"/>
        </w:r>
        <w:r>
          <w:t>60</w:t>
        </w:r>
        <w:r>
          <w:fldChar w:fldCharType="end"/>
        </w:r>
      </w:hyperlink>
    </w:p>
    <w:p>
      <w:pPr>
        <w:pStyle w:val="TOC1"/>
        <w:tabs>
          <w:tab w:val="right" w:leader="dot" w:pos="8306"/>
        </w:tabs>
      </w:pPr>
      <w:hyperlink w:anchor="_Toc18917" w:history="1">
        <w:r>
          <w:rPr>
            <w:rFonts w:ascii="仿宋" w:eastAsia="仿宋" w:hAnsi="仿宋" w:cs="仿宋" w:hint="eastAsia"/>
            <w:lang w:eastAsia="zh-CN"/>
          </w:rPr>
          <w:t>十四、避雷器项目变更管理</w:t>
        </w:r>
        <w:r>
          <w:tab/>
        </w:r>
        <w:r>
          <w:fldChar w:fldCharType="begin"/>
        </w:r>
        <w:r>
          <w:instrText xml:space="preserve"> PAGEREF _Toc18917 \h </w:instrText>
        </w:r>
        <w:r>
          <w:fldChar w:fldCharType="separate"/>
        </w:r>
        <w:r>
          <w:t>62</w:t>
        </w:r>
        <w:r>
          <w:fldChar w:fldCharType="end"/>
        </w:r>
      </w:hyperlink>
    </w:p>
    <w:p>
      <w:pPr>
        <w:pStyle w:val="TOC2"/>
        <w:tabs>
          <w:tab w:val="right" w:leader="dot" w:pos="8306"/>
        </w:tabs>
      </w:pPr>
      <w:hyperlink w:anchor="_Toc4680" w:history="1">
        <w:r>
          <w:rPr>
            <w:rFonts w:ascii="仿宋" w:eastAsia="仿宋" w:hAnsi="仿宋" w:cs="仿宋" w:hint="eastAsia"/>
            <w:lang w:eastAsia="zh-CN"/>
          </w:rPr>
          <w:t>(一)、变更申请与评估</w:t>
        </w:r>
        <w:r>
          <w:tab/>
        </w:r>
        <w:r>
          <w:fldChar w:fldCharType="begin"/>
        </w:r>
        <w:r>
          <w:instrText xml:space="preserve"> PAGEREF _Toc4680 \h </w:instrText>
        </w:r>
        <w:r>
          <w:fldChar w:fldCharType="separate"/>
        </w:r>
        <w:r>
          <w:t>62</w:t>
        </w:r>
        <w:r>
          <w:fldChar w:fldCharType="end"/>
        </w:r>
      </w:hyperlink>
    </w:p>
    <w:p>
      <w:pPr>
        <w:pStyle w:val="TOC2"/>
        <w:tabs>
          <w:tab w:val="right" w:leader="dot" w:pos="8306"/>
        </w:tabs>
      </w:pPr>
      <w:hyperlink w:anchor="_Toc6588" w:history="1">
        <w:r>
          <w:rPr>
            <w:rFonts w:ascii="仿宋" w:eastAsia="仿宋" w:hAnsi="仿宋" w:cs="仿宋" w:hint="eastAsia"/>
            <w:lang w:eastAsia="zh-CN"/>
          </w:rPr>
          <w:t>(二)、变更实施与控制</w:t>
        </w:r>
        <w:r>
          <w:tab/>
        </w:r>
        <w:r>
          <w:fldChar w:fldCharType="begin"/>
        </w:r>
        <w:r>
          <w:instrText xml:space="preserve"> PAGEREF _Toc6588 \h </w:instrText>
        </w:r>
        <w:r>
          <w:fldChar w:fldCharType="separate"/>
        </w:r>
        <w:r>
          <w:t>62</w:t>
        </w:r>
        <w:r>
          <w:fldChar w:fldCharType="end"/>
        </w:r>
      </w:hyperlink>
    </w:p>
    <w:p>
      <w:pPr>
        <w:pStyle w:val="TOC1"/>
        <w:tabs>
          <w:tab w:val="right" w:leader="dot" w:pos="8306"/>
        </w:tabs>
      </w:pPr>
      <w:hyperlink w:anchor="_Toc1525" w:history="1">
        <w:r>
          <w:rPr>
            <w:rFonts w:ascii="仿宋" w:eastAsia="仿宋" w:hAnsi="仿宋" w:cs="仿宋" w:hint="eastAsia"/>
            <w:lang w:eastAsia="zh-CN"/>
          </w:rPr>
          <w:t>十五、避雷器项目实施时间节点</w:t>
        </w:r>
        <w:r>
          <w:tab/>
        </w:r>
        <w:r>
          <w:fldChar w:fldCharType="begin"/>
        </w:r>
        <w:r>
          <w:instrText xml:space="preserve"> PAGEREF _Toc1525 \h </w:instrText>
        </w:r>
        <w:r>
          <w:fldChar w:fldCharType="separate"/>
        </w:r>
        <w:r>
          <w:t>63</w:t>
        </w:r>
        <w:r>
          <w:fldChar w:fldCharType="end"/>
        </w:r>
      </w:hyperlink>
    </w:p>
    <w:p>
      <w:pPr>
        <w:pStyle w:val="TOC2"/>
        <w:tabs>
          <w:tab w:val="right" w:leader="dot" w:pos="8306"/>
        </w:tabs>
      </w:pPr>
      <w:hyperlink w:anchor="_Toc3131" w:history="1">
        <w:r>
          <w:rPr>
            <w:rFonts w:ascii="仿宋" w:eastAsia="仿宋" w:hAnsi="仿宋" w:cs="仿宋" w:hint="eastAsia"/>
            <w:lang w:eastAsia="zh-CN"/>
          </w:rPr>
          <w:t>(一)、避雷器项目启动阶段时间节点</w:t>
        </w:r>
        <w:r>
          <w:tab/>
        </w:r>
        <w:r>
          <w:fldChar w:fldCharType="begin"/>
        </w:r>
        <w:r>
          <w:instrText xml:space="preserve"> PAGEREF _Toc3131 \h </w:instrText>
        </w:r>
        <w:r>
          <w:fldChar w:fldCharType="separate"/>
        </w:r>
        <w:r>
          <w:t>63</w:t>
        </w:r>
        <w:r>
          <w:fldChar w:fldCharType="end"/>
        </w:r>
      </w:hyperlink>
    </w:p>
    <w:p>
      <w:pPr>
        <w:pStyle w:val="TOC2"/>
        <w:tabs>
          <w:tab w:val="right" w:leader="dot" w:pos="8306"/>
        </w:tabs>
      </w:pPr>
      <w:hyperlink w:anchor="_Toc24710" w:history="1">
        <w:r>
          <w:rPr>
            <w:rFonts w:ascii="仿宋" w:eastAsia="仿宋" w:hAnsi="仿宋" w:cs="仿宋" w:hint="eastAsia"/>
            <w:lang w:eastAsia="zh-CN"/>
          </w:rPr>
          <w:t>(二)、避雷器项目执行阶段时间节点</w:t>
        </w:r>
        <w:r>
          <w:tab/>
        </w:r>
        <w:r>
          <w:fldChar w:fldCharType="begin"/>
        </w:r>
        <w:r>
          <w:instrText xml:space="preserve"> PAGEREF _Toc24710 \h </w:instrText>
        </w:r>
        <w:r>
          <w:fldChar w:fldCharType="separate"/>
        </w:r>
        <w:r>
          <w:t>64</w:t>
        </w:r>
        <w:r>
          <w:fldChar w:fldCharType="end"/>
        </w:r>
      </w:hyperlink>
    </w:p>
    <w:p>
      <w:pPr>
        <w:pStyle w:val="TOC2"/>
        <w:tabs>
          <w:tab w:val="right" w:leader="dot" w:pos="8306"/>
        </w:tabs>
      </w:pPr>
      <w:hyperlink w:anchor="_Toc5759" w:history="1">
        <w:r>
          <w:rPr>
            <w:rFonts w:ascii="仿宋" w:eastAsia="仿宋" w:hAnsi="仿宋" w:cs="仿宋" w:hint="eastAsia"/>
            <w:lang w:eastAsia="zh-CN"/>
          </w:rPr>
          <w:t>(三)、避雷器项目完成阶段时间节点</w:t>
        </w:r>
        <w:r>
          <w:tab/>
        </w:r>
        <w:r>
          <w:fldChar w:fldCharType="begin"/>
        </w:r>
        <w:r>
          <w:instrText xml:space="preserve"> PAGEREF _Toc5759 \h </w:instrText>
        </w:r>
        <w:r>
          <w:fldChar w:fldCharType="separate"/>
        </w:r>
        <w:r>
          <w:t>65</w:t>
        </w:r>
        <w:r>
          <w:fldChar w:fldCharType="end"/>
        </w:r>
      </w:hyperlink>
    </w:p>
    <w:p>
      <w:pPr>
        <w:pStyle w:val="TOC1"/>
        <w:tabs>
          <w:tab w:val="right" w:leader="dot" w:pos="8306"/>
        </w:tabs>
      </w:pPr>
      <w:hyperlink w:anchor="_Toc25459" w:history="1">
        <w:r>
          <w:rPr>
            <w:rFonts w:ascii="仿宋" w:eastAsia="仿宋" w:hAnsi="仿宋" w:cs="仿宋" w:hint="eastAsia"/>
            <w:lang w:eastAsia="zh-CN"/>
          </w:rPr>
          <w:t>十六、避雷器项目治理与监督</w:t>
        </w:r>
        <w:r>
          <w:tab/>
        </w:r>
        <w:r>
          <w:fldChar w:fldCharType="begin"/>
        </w:r>
        <w:r>
          <w:instrText xml:space="preserve"> PAGEREF _Toc25459 \h </w:instrText>
        </w:r>
        <w:r>
          <w:fldChar w:fldCharType="separate"/>
        </w:r>
        <w:r>
          <w:t>66</w:t>
        </w:r>
        <w:r>
          <w:fldChar w:fldCharType="end"/>
        </w:r>
      </w:hyperlink>
    </w:p>
    <w:p>
      <w:pPr>
        <w:pStyle w:val="TOC2"/>
        <w:tabs>
          <w:tab w:val="right" w:leader="dot" w:pos="8306"/>
        </w:tabs>
      </w:pPr>
      <w:hyperlink w:anchor="_Toc22955" w:history="1">
        <w:r>
          <w:rPr>
            <w:rFonts w:ascii="仿宋" w:eastAsia="仿宋" w:hAnsi="仿宋" w:cs="仿宋" w:hint="eastAsia"/>
            <w:lang w:eastAsia="zh-CN"/>
          </w:rPr>
          <w:t>(一)、避雷器项目治理结构</w:t>
        </w:r>
        <w:r>
          <w:tab/>
        </w:r>
        <w:r>
          <w:fldChar w:fldCharType="begin"/>
        </w:r>
        <w:r>
          <w:instrText xml:space="preserve"> PAGEREF _Toc22955 \h </w:instrText>
        </w:r>
        <w:r>
          <w:fldChar w:fldCharType="separate"/>
        </w:r>
        <w:r>
          <w:t>66</w:t>
        </w:r>
        <w:r>
          <w:fldChar w:fldCharType="end"/>
        </w:r>
      </w:hyperlink>
    </w:p>
    <w:p>
      <w:pPr>
        <w:pStyle w:val="TOC2"/>
        <w:tabs>
          <w:tab w:val="right" w:leader="dot" w:pos="8306"/>
        </w:tabs>
      </w:pPr>
      <w:hyperlink w:anchor="_Toc8886" w:history="1">
        <w:r>
          <w:rPr>
            <w:rFonts w:ascii="仿宋" w:eastAsia="仿宋" w:hAnsi="仿宋" w:cs="仿宋" w:hint="eastAsia"/>
            <w:lang w:eastAsia="zh-CN"/>
          </w:rPr>
          <w:t>(二)、监督与审计</w:t>
        </w:r>
        <w:r>
          <w:tab/>
        </w:r>
        <w:r>
          <w:fldChar w:fldCharType="begin"/>
        </w:r>
        <w:r>
          <w:instrText xml:space="preserve"> PAGEREF _Toc8886 \h </w:instrText>
        </w:r>
        <w:r>
          <w:fldChar w:fldCharType="separate"/>
        </w:r>
        <w:r>
          <w:t>67</w:t>
        </w:r>
        <w:r>
          <w:fldChar w:fldCharType="end"/>
        </w:r>
      </w:hyperlink>
    </w:p>
    <w:p>
      <w:pPr>
        <w:pStyle w:val="TOC1"/>
        <w:tabs>
          <w:tab w:val="right" w:leader="dot" w:pos="8306"/>
        </w:tabs>
      </w:pPr>
      <w:hyperlink w:anchor="_Toc15274" w:history="1">
        <w:r>
          <w:rPr>
            <w:rFonts w:ascii="仿宋" w:eastAsia="仿宋" w:hAnsi="仿宋" w:cs="仿宋" w:hint="eastAsia"/>
            <w:lang w:eastAsia="zh-CN"/>
          </w:rPr>
          <w:t>十七、质量管理体系</w:t>
        </w:r>
        <w:r>
          <w:tab/>
        </w:r>
        <w:r>
          <w:fldChar w:fldCharType="begin"/>
        </w:r>
        <w:r>
          <w:instrText xml:space="preserve"> PAGEREF _Toc15274 \h </w:instrText>
        </w:r>
        <w:r>
          <w:fldChar w:fldCharType="separate"/>
        </w:r>
        <w:r>
          <w:t>69</w:t>
        </w:r>
        <w:r>
          <w:fldChar w:fldCharType="end"/>
        </w:r>
      </w:hyperlink>
    </w:p>
    <w:p>
      <w:pPr>
        <w:pStyle w:val="TOC2"/>
        <w:tabs>
          <w:tab w:val="right" w:leader="dot" w:pos="8306"/>
        </w:tabs>
      </w:pPr>
      <w:hyperlink w:anchor="_Toc28420" w:history="1">
        <w:r>
          <w:rPr>
            <w:rFonts w:ascii="仿宋" w:eastAsia="仿宋" w:hAnsi="仿宋" w:cs="仿宋" w:hint="eastAsia"/>
            <w:lang w:eastAsia="zh-CN"/>
          </w:rPr>
          <w:t>(一)、质量目标与方针</w:t>
        </w:r>
        <w:r>
          <w:tab/>
        </w:r>
        <w:r>
          <w:fldChar w:fldCharType="begin"/>
        </w:r>
        <w:r>
          <w:instrText xml:space="preserve"> PAGEREF _Toc28420 \h </w:instrText>
        </w:r>
        <w:r>
          <w:fldChar w:fldCharType="separate"/>
        </w:r>
        <w:r>
          <w:t>69</w:t>
        </w:r>
        <w:r>
          <w:fldChar w:fldCharType="end"/>
        </w:r>
      </w:hyperlink>
    </w:p>
    <w:p>
      <w:pPr>
        <w:pStyle w:val="TOC2"/>
        <w:tabs>
          <w:tab w:val="right" w:leader="dot" w:pos="8306"/>
        </w:tabs>
      </w:pPr>
      <w:hyperlink w:anchor="_Toc2823" w:history="1">
        <w:r>
          <w:rPr>
            <w:rFonts w:ascii="仿宋" w:eastAsia="仿宋" w:hAnsi="仿宋" w:cs="仿宋" w:hint="eastAsia"/>
            <w:lang w:eastAsia="zh-CN"/>
          </w:rPr>
          <w:t>(二)、质量管理责任</w:t>
        </w:r>
        <w:r>
          <w:tab/>
        </w:r>
        <w:r>
          <w:fldChar w:fldCharType="begin"/>
        </w:r>
        <w:r>
          <w:instrText xml:space="preserve"> PAGEREF _Toc2823 \h </w:instrText>
        </w:r>
        <w:r>
          <w:fldChar w:fldCharType="separate"/>
        </w:r>
        <w:r>
          <w:t>70</w:t>
        </w:r>
        <w:r>
          <w:fldChar w:fldCharType="end"/>
        </w:r>
      </w:hyperlink>
    </w:p>
    <w:p>
      <w:pPr>
        <w:pStyle w:val="TOC2"/>
        <w:tabs>
          <w:tab w:val="right" w:leader="dot" w:pos="8306"/>
        </w:tabs>
      </w:pPr>
      <w:hyperlink w:anchor="_Toc17078" w:history="1">
        <w:r>
          <w:rPr>
            <w:rFonts w:ascii="仿宋" w:eastAsia="仿宋" w:hAnsi="仿宋" w:cs="仿宋" w:hint="eastAsia"/>
            <w:lang w:eastAsia="zh-CN"/>
          </w:rPr>
          <w:t>(三)、质量管理体系文件</w:t>
        </w:r>
        <w:r>
          <w:tab/>
        </w:r>
        <w:r>
          <w:fldChar w:fldCharType="begin"/>
        </w:r>
        <w:r>
          <w:instrText xml:space="preserve"> PAGEREF _Toc17078 \h </w:instrText>
        </w:r>
        <w:r>
          <w:fldChar w:fldCharType="separate"/>
        </w:r>
        <w:r>
          <w:t>71</w:t>
        </w:r>
        <w:r>
          <w:fldChar w:fldCharType="end"/>
        </w:r>
      </w:hyperlink>
    </w:p>
    <w:p>
      <w:pPr>
        <w:pStyle w:val="TOC2"/>
        <w:tabs>
          <w:tab w:val="right" w:leader="dot" w:pos="8306"/>
        </w:tabs>
      </w:pPr>
      <w:hyperlink w:anchor="_Toc11955" w:history="1">
        <w:r>
          <w:rPr>
            <w:rFonts w:ascii="仿宋" w:eastAsia="仿宋" w:hAnsi="仿宋" w:cs="仿宋" w:hint="eastAsia"/>
            <w:lang w:eastAsia="zh-CN"/>
          </w:rPr>
          <w:t>(四)、质量培训与教育</w:t>
        </w:r>
        <w:r>
          <w:tab/>
        </w:r>
        <w:r>
          <w:fldChar w:fldCharType="begin"/>
        </w:r>
        <w:r>
          <w:instrText xml:space="preserve"> PAGEREF _Toc11955 \h </w:instrText>
        </w:r>
        <w:r>
          <w:fldChar w:fldCharType="separate"/>
        </w:r>
        <w:r>
          <w:t>73</w:t>
        </w:r>
        <w:r>
          <w:fldChar w:fldCharType="end"/>
        </w:r>
      </w:hyperlink>
    </w:p>
    <w:p>
      <w:pPr>
        <w:pStyle w:val="TOC2"/>
        <w:tabs>
          <w:tab w:val="right" w:leader="dot" w:pos="8306"/>
        </w:tabs>
      </w:pPr>
      <w:hyperlink w:anchor="_Toc20242" w:history="1">
        <w:r>
          <w:rPr>
            <w:rFonts w:ascii="仿宋" w:eastAsia="仿宋" w:hAnsi="仿宋" w:cs="仿宋" w:hint="eastAsia"/>
            <w:lang w:eastAsia="zh-CN"/>
          </w:rPr>
          <w:t>(五)、质量审核与评价</w:t>
        </w:r>
        <w:r>
          <w:tab/>
        </w:r>
        <w:r>
          <w:fldChar w:fldCharType="begin"/>
        </w:r>
        <w:r>
          <w:instrText xml:space="preserve"> PAGEREF _Toc20242 \h </w:instrText>
        </w:r>
        <w:r>
          <w:fldChar w:fldCharType="separate"/>
        </w:r>
        <w:r>
          <w:t>74</w:t>
        </w:r>
        <w:r>
          <w:fldChar w:fldCharType="end"/>
        </w:r>
      </w:hyperlink>
    </w:p>
    <w:p>
      <w:pPr>
        <w:pStyle w:val="TOC2"/>
        <w:tabs>
          <w:tab w:val="right" w:leader="dot" w:pos="8306"/>
        </w:tabs>
      </w:pPr>
      <w:hyperlink w:anchor="_Toc10401" w:history="1">
        <w:r>
          <w:rPr>
            <w:rFonts w:ascii="仿宋" w:eastAsia="仿宋" w:hAnsi="仿宋" w:cs="仿宋" w:hint="eastAsia"/>
            <w:lang w:eastAsia="zh-CN"/>
          </w:rPr>
          <w:t>(六)、不符合与纠正措施</w:t>
        </w:r>
        <w:r>
          <w:tab/>
        </w:r>
        <w:r>
          <w:fldChar w:fldCharType="begin"/>
        </w:r>
        <w:r>
          <w:instrText xml:space="preserve"> PAGEREF _Toc10401 \h </w:instrText>
        </w:r>
        <w:r>
          <w:fldChar w:fldCharType="separate"/>
        </w:r>
        <w:r>
          <w:t>75</w:t>
        </w:r>
        <w:r>
          <w:fldChar w:fldCharType="end"/>
        </w:r>
      </w:hyperlink>
    </w:p>
    <w:p>
      <w:pPr>
        <w:pStyle w:val="TOC1"/>
        <w:tabs>
          <w:tab w:val="right" w:leader="dot" w:pos="8306"/>
        </w:tabs>
      </w:pPr>
      <w:hyperlink w:anchor="_Toc29916" w:history="1">
        <w:r>
          <w:rPr>
            <w:rFonts w:ascii="仿宋" w:eastAsia="仿宋" w:hAnsi="仿宋" w:cs="仿宋" w:hint="eastAsia"/>
            <w:lang w:eastAsia="zh-CN"/>
          </w:rPr>
          <w:t>十八、避雷器项目实施保障措施</w:t>
        </w:r>
        <w:r>
          <w:tab/>
        </w:r>
        <w:r>
          <w:fldChar w:fldCharType="begin"/>
        </w:r>
        <w:r>
          <w:instrText xml:space="preserve"> PAGEREF _Toc29916 \h </w:instrText>
        </w:r>
        <w:r>
          <w:fldChar w:fldCharType="separate"/>
        </w:r>
        <w:r>
          <w:t>76</w:t>
        </w:r>
        <w:r>
          <w:fldChar w:fldCharType="end"/>
        </w:r>
      </w:hyperlink>
    </w:p>
    <w:p>
      <w:pPr>
        <w:pStyle w:val="TOC2"/>
        <w:tabs>
          <w:tab w:val="right" w:leader="dot" w:pos="8306"/>
        </w:tabs>
      </w:pPr>
      <w:hyperlink w:anchor="_Toc10918" w:history="1">
        <w:r>
          <w:rPr>
            <w:rFonts w:ascii="仿宋" w:eastAsia="仿宋" w:hAnsi="仿宋" w:cs="仿宋" w:hint="eastAsia"/>
            <w:lang w:eastAsia="zh-CN"/>
          </w:rPr>
          <w:t>(一)、避雷器项目实施保障机制</w:t>
        </w:r>
        <w:r>
          <w:tab/>
        </w:r>
        <w:r>
          <w:fldChar w:fldCharType="begin"/>
        </w:r>
        <w:r>
          <w:instrText xml:space="preserve"> PAGEREF _Toc10918 \h </w:instrText>
        </w:r>
        <w:r>
          <w:fldChar w:fldCharType="separate"/>
        </w:r>
        <w:r>
          <w:t>76</w:t>
        </w:r>
        <w:r>
          <w:fldChar w:fldCharType="end"/>
        </w:r>
      </w:hyperlink>
    </w:p>
    <w:p>
      <w:pPr>
        <w:pStyle w:val="TOC2"/>
        <w:tabs>
          <w:tab w:val="right" w:leader="dot" w:pos="8306"/>
        </w:tabs>
      </w:pPr>
      <w:hyperlink w:anchor="_Toc2634" w:history="1">
        <w:r>
          <w:rPr>
            <w:rFonts w:ascii="仿宋" w:eastAsia="仿宋" w:hAnsi="仿宋" w:cs="仿宋" w:hint="eastAsia"/>
            <w:lang w:eastAsia="zh-CN"/>
          </w:rPr>
          <w:t>(二)、避雷器项目法律合规要求</w:t>
        </w:r>
        <w:r>
          <w:tab/>
        </w:r>
        <w:r>
          <w:fldChar w:fldCharType="begin"/>
        </w:r>
        <w:r>
          <w:instrText xml:space="preserve"> PAGEREF _Toc2634 \h </w:instrText>
        </w:r>
        <w:r>
          <w:fldChar w:fldCharType="separate"/>
        </w:r>
        <w:r>
          <w:t>80</w:t>
        </w:r>
        <w:r>
          <w:fldChar w:fldCharType="end"/>
        </w:r>
      </w:hyperlink>
    </w:p>
    <w:p>
      <w:pPr>
        <w:pStyle w:val="TOC2"/>
        <w:tabs>
          <w:tab w:val="right" w:leader="dot" w:pos="8306"/>
        </w:tabs>
      </w:pPr>
      <w:hyperlink w:anchor="_Toc14083" w:history="1">
        <w:r>
          <w:rPr>
            <w:rFonts w:ascii="仿宋" w:eastAsia="仿宋" w:hAnsi="仿宋" w:cs="仿宋" w:hint="eastAsia"/>
            <w:lang w:eastAsia="zh-CN"/>
          </w:rPr>
          <w:t>(三)、避雷器项目合同管理与法律事务</w:t>
        </w:r>
        <w:r>
          <w:tab/>
        </w:r>
        <w:r>
          <w:fldChar w:fldCharType="begin"/>
        </w:r>
        <w:r>
          <w:instrText xml:space="preserve"> PAGEREF _Toc14083 \h </w:instrText>
        </w:r>
        <w:r>
          <w:fldChar w:fldCharType="separate"/>
        </w:r>
        <w:r>
          <w:t>84</w:t>
        </w:r>
        <w:r>
          <w:fldChar w:fldCharType="end"/>
        </w:r>
      </w:hyperlink>
    </w:p>
    <w:p>
      <w:pPr>
        <w:pStyle w:val="TOC2"/>
        <w:tabs>
          <w:tab w:val="right" w:leader="dot" w:pos="8306"/>
        </w:tabs>
      </w:pPr>
      <w:hyperlink w:anchor="_Toc8667" w:history="1">
        <w:r>
          <w:rPr>
            <w:rFonts w:ascii="仿宋" w:eastAsia="仿宋" w:hAnsi="仿宋" w:cs="仿宋" w:hint="eastAsia"/>
            <w:lang w:eastAsia="zh-CN"/>
          </w:rPr>
          <w:t>(四)、避雷器项目知识产权保护策略</w:t>
        </w:r>
        <w:r>
          <w:tab/>
        </w:r>
        <w:r>
          <w:fldChar w:fldCharType="begin"/>
        </w:r>
        <w:r>
          <w:instrText xml:space="preserve"> PAGEREF _Toc8667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797"/>
      <w:r>
        <w:rPr>
          <w:rFonts w:ascii="仿宋" w:eastAsia="仿宋" w:hAnsi="仿宋" w:cs="仿宋" w:hint="eastAsia"/>
          <w:sz w:val="28"/>
          <w:lang w:eastAsia="zh-CN"/>
        </w:rPr>
        <w:t>一、避雷器项目绩效评估</w:t>
      </w:r>
      <w:bookmarkEnd w:id="2"/>
    </w:p>
    <w:p>
      <w:pPr>
        <w:pStyle w:val="Heading2"/>
        <w:rPr>
          <w:rFonts w:ascii="仿宋" w:eastAsia="仿宋" w:hAnsi="仿宋" w:cs="仿宋" w:hint="eastAsia"/>
          <w:lang w:eastAsia="zh-CN"/>
        </w:rPr>
      </w:pPr>
      <w:bookmarkStart w:id="3" w:name="_Toc1229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在避雷器项目中，我们设计了一套全面的绩效评估指标，以确保避雷器项目的可控和成功交付。这些指标跨足避雷器项目目标、成本、进度和质量等多个维度，为我们提供了全面洞察避雷器项目的健康状况。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器项目目标达成率是我们关注的首要指标。我们设定了明确的目标，并通过定期监测和评估，迅速发现并应对潜在的目标偏差。这为避雷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成本绩效是另一个核心关注点。通过实际成本与预算成本的对比分析，我们深入了解成本差异的原因，及时调整资源分配，保持避雷器项目在经济效益方面的合理水平。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避雷器项目进度作为关键的绩效指标之一，得到了精心的关注。我们制定了详细的避雷器项目进度计划，并设立了进度符合度指标，确保实际进度与计划进度保持一致。这使我们能够快速发现和解决潜在的进度问题，保持避雷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避雷器项目绩效的不可或缺的一环。我们引入了一系列的质量标准和客户满意度指标，以确保避雷器项目交付的成果在质量上达到或超越预期水平。通过持续监测这些指标，我们努力提升避雷器项目整体质量水平，为避雷器项目的成功交付提供有力保障。通过这些科学且全面的绩效评估，我们能够更好地引导避雷器项目的持续改进，确保避雷器项目目标的顺利达成。</w:t>
      </w:r>
    </w:p>
    <w:p>
      <w:pPr>
        <w:pStyle w:val="Heading2"/>
        <w:ind w:firstLine="560" w:firstLineChars="200"/>
        <w:rPr>
          <w:rFonts w:ascii="仿宋" w:eastAsia="仿宋" w:hAnsi="仿宋" w:cs="仿宋" w:hint="eastAsia"/>
          <w:sz w:val="28"/>
          <w:lang w:eastAsia="zh-CN"/>
        </w:rPr>
      </w:pPr>
      <w:bookmarkStart w:id="4" w:name="_Toc2462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绩效评估是避雷器项目中的关键环节，为确保避雷器项目达到预期目标，我们采用了多层次、多维度的绩效评估方法。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避雷器项目的战略目标对齐，确保每个决策和行动都与避雷器项目整体目标保持一致。团队会定期召开战略对齐会议，审视当前工作与避雷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避雷器项目进度、质量、成本和风险等方面。这些指标通过数据收集和分析，为避雷器项目管理团队提供了客观的评估依据。例如，我们通过避雷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绩效评估不仅仅停留在避雷器项目内部，还考虑了避雷器项目对外部环境的影响。我们定期进行干系人满意度调查，以了解各利益相关方对避雷器项目的期望和满意度，并及时做出调整。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这种多层次、多角度的绩效评估方法，使得我们能够全面了解避雷器项目的运行状态，及时做出调整，确保避雷器项目在不断变化的环境中保持稳健前行。</w:t>
      </w:r>
    </w:p>
    <w:p>
      <w:pPr>
        <w:pStyle w:val="Heading2"/>
        <w:ind w:firstLine="560" w:firstLineChars="200"/>
        <w:rPr>
          <w:rFonts w:ascii="仿宋" w:eastAsia="仿宋" w:hAnsi="仿宋" w:cs="仿宋" w:hint="eastAsia"/>
          <w:sz w:val="28"/>
          <w:lang w:eastAsia="zh-CN"/>
        </w:rPr>
      </w:pPr>
      <w:bookmarkStart w:id="5" w:name="_Toc2143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为了确保避雷器项目的有效管理和不断优化，我们采用了精心设计的绩效评估周期。这个周期旨在实现灵活、实时和全面的评估，以适应避雷器项目执行中的各种挑战。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避雷器项目的不同需求，分为短期、中期和长期。短期评估关注每个迭代或工作周期，以及时发现和解决当前任务中的问题。中期评估涵盖几个迭代，深入了解整体避雷器项目的趋势和性能。长期评估则着眼于整个避雷器项目阶段，确保避雷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避雷器项目管理工具和协作平台，团队成员能够随时更新和分享避雷器项目数据。这种实时性的反馈机制使我们能够及时察觉潜在问题，快速调整，保持避雷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避雷器项目的决策制定密不可分。每个周期的避雷器项目回顾会议成为集体总结经验、识别问题深层次原因并找到创新解决方案的平台。这种定期的反思与调整机制使避雷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746"/>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8158"/>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避雷器项目的主要产品是XXXX，预计年产值为XXX万元。这一产品在市场中占据着重要的地位，其广泛的应用范围使得该避雷器项目的市场前景非常广阔。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避雷器项目的xxx产品作为重要的原材料之一，将在多个领域发挥关键作用。其在建筑、交通、能源等方面的广泛应用将为整个产业链提供强大的支持，形成产业协同效应。避雷器项目的年产值XXX万XXX万XXX万万元不仅反映了其在市场上的巨大潜力，更预示着它对国民经济的积极贡献。这种关联度高、涉及面广的产业关系，使得该避雷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30267"/>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器项目总征地面积为XXXX平方米，相当于约XX.XX亩，其中净用地面积为XXXX平方米，红线范围内相当于约XX.XX亩。这一用地规模充分考虑了避雷器项目的建设需求，保障了避雷器项目在合适的空间内得以充分发展。避雷器项目规划的总建筑面积为XXXX平方米，其中主体工程建设占XXXX平方米，计容建筑面积达XXXX平方米。预计建筑工程的投资将达到XXXX万元，为避雷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器项目计划购置的设备共计XXXX台（套），设备购置费用为XXXX万元。这一设备购置计划充分考虑到避雷器项目的生产需求和技术要求，确保了避雷器项目在生产运营中具备先进的技术装备和高效的生产能力。设备的合理配置将为避雷器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器项目计划总投资为XXXX万元，预计年实现营业收入为XXXX万元。这一产能规模的设定旨在确保避雷器项目能够在投资与回报之间取得平衡，实现长期可持续的发展。避雷器项目的总投资充分考虑到各个方面的需求，包括用地建设、设备购置等多个环节，以确保避雷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9929"/>
      <w:r>
        <w:rPr>
          <w:rFonts w:ascii="仿宋" w:eastAsia="仿宋" w:hAnsi="仿宋" w:cs="仿宋" w:hint="eastAsia"/>
          <w:sz w:val="28"/>
          <w:lang w:eastAsia="zh-CN"/>
        </w:rPr>
        <w:t>三、避雷器项目建设单位说明</w:t>
      </w:r>
      <w:bookmarkEnd w:id="9"/>
    </w:p>
    <w:p>
      <w:pPr>
        <w:pStyle w:val="Heading2"/>
        <w:rPr>
          <w:rFonts w:ascii="仿宋" w:eastAsia="仿宋" w:hAnsi="仿宋" w:cs="仿宋" w:hint="eastAsia"/>
          <w:lang w:eastAsia="zh-CN"/>
        </w:rPr>
      </w:pPr>
      <w:bookmarkStart w:id="10" w:name="_Toc14140"/>
      <w:r>
        <w:rPr>
          <w:rFonts w:ascii="仿宋" w:eastAsia="仿宋" w:hAnsi="仿宋" w:cs="仿宋" w:hint="eastAsia"/>
          <w:lang w:eastAsia="zh-CN"/>
        </w:rPr>
        <w:t>(一)、避雷器项目承办单位基本情况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604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避雷器项目承办单位的XXXX，我们着眼于实现可持续的经济效益。通过技术创新和解决方案的提供，公司预计在避雷器项目执行期间将获得可观的收入增长。这一收入来源主要包括避雷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同时，我们注重成本控制和效率提升，以确保避雷器项目的可持续盈利。透过精细的管理和资源优化，公司期望实现避雷器项目利润最大化。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避雷器项目实施进行全面的投资评估，包括避雷器项目启动阶段的资金投入和后续运营成本。通过对避雷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避雷器项目实施过程中具备足够的资金流动性，公司将进行详尽的现金流分析。这包括资金需求的合理预测、避雷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0260"/>
      <w:r>
        <w:rPr>
          <w:rFonts w:ascii="仿宋" w:eastAsia="仿宋" w:hAnsi="仿宋" w:cs="仿宋" w:hint="eastAsia"/>
          <w:sz w:val="28"/>
          <w:lang w:eastAsia="zh-CN"/>
        </w:rPr>
        <w:t>四、避雷器项目概论</w:t>
      </w:r>
      <w:bookmarkEnd w:id="12"/>
    </w:p>
    <w:p>
      <w:pPr>
        <w:pStyle w:val="Heading2"/>
        <w:rPr>
          <w:rFonts w:ascii="仿宋" w:eastAsia="仿宋" w:hAnsi="仿宋" w:cs="仿宋" w:hint="eastAsia"/>
          <w:lang w:eastAsia="zh-CN"/>
        </w:rPr>
      </w:pPr>
      <w:bookmarkStart w:id="13" w:name="_Toc28468"/>
      <w:r>
        <w:rPr>
          <w:rFonts w:ascii="仿宋" w:eastAsia="仿宋" w:hAnsi="仿宋" w:cs="仿宋" w:hint="eastAsia"/>
          <w:lang w:eastAsia="zh-CN"/>
        </w:rPr>
        <w:t>(一)、避雷器项目概况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器项目的起源追溯至对市场的深入洞察。市场的不断演变与变革为避雷器项目提供了难得的机遇。当前市场存在的需求缺口和变革的大环境共同构成了避雷器项目的背景。这个避雷器项目旨在充分利用市场机遇，填补行业中尚未满足的需求，为客户提供全新的解决方案。市场的变革和需求的增长使得这个避雷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避雷器项目名称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器项目正式命名为避雷器。这个名称不仅仅是一个标识，更代表了避雷器项目的核心理念和愿景。它蕴含着避雷器项目所要解决问题的关键字，具有强烈的表达和辨识度，为避雷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避雷器项目目标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器项目的核心目标是提供一种全新、高效的解决方案，满足客户日益增长的需求。避雷器项目追求的不仅仅是满足市场需求，更是在市场中获得卓越的竞争优势。通过不断提升产品或服务的质量和创新水平，避雷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避雷器项目范围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避雷器项目全面涵盖了产品研发、制造、市场推广和售后服务，确保从产品设计到最终用户体验的全方位关注。这一全面的避雷器项目范围是为了确保避雷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避雷器项目时间表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避雷器项目计划在未来18个月内完成，包括研发、测试、市场试点和正式推出等不同阶段。这个时间表的合理设计是为了确保避雷器项目各个阶段的顺利推进，以便按时交付高质量的成果。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避雷器项目预算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避雷器项目总预算估算为XX百万美元，主要分配在研发、市场推广、人员培训和运营等方面。这一充足的预算为避雷器项目提供了充足的资源，确保避雷器项目在各个方面都能取得优异的表现。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避雷器项目风险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避雷器项目可能面临的风险包括市场接受度低、技术难题、竞争激烈等。避雷器项目团队已经制定了相应的风险应对计划，通过前瞻性的风险管理，确保避雷器项目在面对不确定性时能够迅速做出应对。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避雷器项目团队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避雷器项目汇聚了一支经验丰富、多领域专业素养的核心团队，确保避雷器项目在各个方面都能拥有高水平的执行力。团队的协同作战是避雷器项目成功的关键因素之一。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避雷器项目背景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避雷器项目的背景根植于市场对更高效、创新产品的渴望，同时也受到科技发展对行业格局的深刻改变的影响。这为避雷器项目提供了广阔的发展空间和市场需求。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避雷器项目现状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截至目前，避雷器项目已完成市场调研和技术验证，取得了初步的成功。这为避雷器项目在未来的发展奠定了坚实的基础，为更远大的目标打下了坚实的基石。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8527"/>
      <w:r>
        <w:rPr>
          <w:rFonts w:ascii="仿宋" w:eastAsia="仿宋" w:hAnsi="仿宋" w:cs="仿宋" w:hint="eastAsia"/>
          <w:sz w:val="28"/>
          <w:lang w:eastAsia="zh-CN"/>
        </w:rPr>
        <w:t>(二)、避雷器项目目标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keyword》避雷器项目首要业务目标是在市场中占据有利地位，实现产品/服务的成功推广和销售。通过不断提升产品质量、创新性，避雷器项目追求成为行业中的领导者，赢得更多客户的青睐。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在科技迅速发展的时代，避雷器项目着眼于技术创新。通过持续的研发和技术升级，避雷器项目旨在推出更具创新性的产品或服务，以满足市场对新鲜、先进解决方案的需求。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为了建立可持续的客户关系，避雷器项目设定了客户满意度目标。通过提供卓越的产品质量和优质的客户服务，避雷器项目追求赢得客户的信任和忠诚度，确保他们的满意度达到行业领先水平。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避雷器项目注重社会责任和可持续发展。通过实施环保、社会责任避雷器项目，避雷器项目致力于在经济发展的同时保护环境，促进社会公平，实现可持续经营。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避雷器项目的团队是实现目标的核心驱动力。因此，避雷器项目设定了团队发展目标，包括提升团队成员的专业技能、培养领导力，以及搭建协同高效的团队工作氛围。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6219"/>
      <w:r>
        <w:rPr>
          <w:rFonts w:ascii="仿宋" w:eastAsia="仿宋" w:hAnsi="仿宋" w:cs="仿宋" w:hint="eastAsia"/>
          <w:sz w:val="28"/>
          <w:lang w:eastAsia="zh-CN"/>
        </w:rPr>
        <w:t>(三)、避雷器项目提出的理由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避雷器项目提出的理由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器项目的提出源于对市场机遇的深刻洞察。当前市场中存在的需求缺口和行业发展趋势表明，有巨大的商业机会等待被开发。通过准确捕捉市场机遇，避雷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器项目的理念基于对技术创新的信仰。通过持续的研发和技术投入，避雷器项目有望推出更具创新性的产品或服务。在科技飞速发展的当下，避雷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器项目的提出是为了增强企业的行业竞争力。通过提升产品或服务的质量和独特性，避雷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避雷器项目响应了消费者需求的变化。随着社会和科技的不断发展，消费者对产品和服务的需求也在发生变化。通过深入了解并及时回应消费者的新需求，避雷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避雷器项目的提出是企业战略发展规划的一部分。在面对日益激烈的市场竞争和不断变化的商业环境中，避雷器项目作为企业战略的一环，旨在为企业开辟新的增长领域，巩固企业在行业中的地位。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避雷器项目的提出不仅仅是基于商业考量，还注重社会责任。通过推出环保、社会责任等方面的避雷器项目，避雷器企业可以在社会中树立积极形象，为社会做出积极贡献，实现经济效益和社会效益的双赢。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避雷器项目的提出反映了对利益相关者期望的关注。包括客户、员工、投资者等利益相关者在企业发展中都有着各自的期望，避雷器项目力求在满足这些期望的同时，取得更大的共赢。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2302"/>
      <w:r>
        <w:rPr>
          <w:rFonts w:ascii="仿宋" w:eastAsia="仿宋" w:hAnsi="仿宋" w:cs="仿宋" w:hint="eastAsia"/>
          <w:sz w:val="28"/>
          <w:lang w:eastAsia="zh-CN"/>
        </w:rPr>
        <w:t>(四)、避雷器项目意义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在实施避雷器项目的过程中，我们不仅仅是在追逐商业成功，更是为企业和社会的多个层面创造了深远的意义。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避雷器项目的首要意义在于提升企业的市场竞争力。通过持续的创新和对产品质量的高标准要求，避雷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避雷器项目的推进将促使行业技术水平的提升。通过引入先进技术和创新性解决方案，避雷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在社会层面，避雷器项目不仅创造了大量就业机会，提高了就业水平，还注重社会责任和环保。通过参与社会公益事业和推动环保避雷器项目，避雷器项目为社会贡献了一份力量，体现了企业对社会的积极回馈。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综合而言，避雷器项目意义重大，不仅推动了企业的发展，也为行业和社会的进步贡献了积极力量。这是一个全面而深刻的影响，将在未来产生可持续的正面效应。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8047"/>
      <w:r>
        <w:rPr>
          <w:rFonts w:ascii="仿宋" w:eastAsia="仿宋" w:hAnsi="仿宋" w:cs="仿宋" w:hint="eastAsia"/>
          <w:sz w:val="28"/>
          <w:lang w:eastAsia="zh-CN"/>
        </w:rPr>
        <w:t>(五)、避雷器项目背景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在当今迅猛发展的商业环境中，避雷器项目的动因根植于对多方面因素的审慎考量。这个避雷器项目的提出并非孤立的决策，而是对企业所处背景深入思考的产物。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市场的不断演变是避雷器项目背后的首要原因。科技的迅速发展和全球市场的快速变化使得企业必须灵活应对。避雷器项目应运而生，旨在通过创新性的解决方案迎合市场的多变需求，赢得竞争中的先机。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竞争的激烈程度也是避雷器项目背景中不可忽视的一环。企业需要在激烈竞争中脱颖而出，为此，避雷器项目致力于打破常规，提供独特的价值主张，以吸引客户并确保市场份额的增长。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技术的迅速发展为企业带来了机遇与挑战。作为避雷器项目启动的背景之一，对新兴技术的应用将有助于提升企业的技术水平，使其在不断演进的商业环境中保持竞争优势。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此外，社会对企业责任的期望也在逐渐升高。避雷器项目充分融入了社会责任的理念，通过可持续经营和社会公益避雷器项目，企图为社会贡献一份力量，在商业成功的同时关注社会价值。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19729"/>
      <w:r>
        <w:rPr>
          <w:rFonts w:ascii="仿宋" w:eastAsia="仿宋" w:hAnsi="仿宋" w:cs="仿宋" w:hint="eastAsia"/>
          <w:sz w:val="28"/>
          <w:lang w:eastAsia="zh-CN"/>
        </w:rPr>
        <w:t>五、避雷器项目可持续发展</w:t>
      </w:r>
      <w:bookmarkEnd w:id="18"/>
    </w:p>
    <w:p>
      <w:pPr>
        <w:pStyle w:val="Heading2"/>
        <w:rPr>
          <w:rFonts w:ascii="仿宋" w:eastAsia="仿宋" w:hAnsi="仿宋" w:cs="仿宋" w:hint="eastAsia"/>
          <w:lang w:eastAsia="zh-CN"/>
        </w:rPr>
      </w:pPr>
      <w:bookmarkStart w:id="19" w:name="_Toc12246"/>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避雷器项目中，避雷器项目团队着眼于未来，明确了可持续发展的战略方向。制定的具体可持续发展目标包括降低资源使用、采用环保技术、最大化社会效益等。这一步骤不仅有助于避雷器项目在环保和社会责任方面达到最高标准，也为未来提供了明确的指引，确保避雷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可持续实践的融入避雷器项目管理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https://d.book118.com/576105225154010030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0E7156"/>
    <w:rsid w:val="4E0E71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6105225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2023-12-30T04:30:00Z</dcterms:created>
  <dcterms:modified xsi:type="dcterms:W3CDTF">2023-12-30T04:30:26Z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1875297A3ABC462180C5A70151CF49E4_11</vt:lpwstr>
  </property>
  <property fmtid="{D5CDD505-2E9C-101B-9397-08002B2CF9AE}" pid="3" name="KSOProductBuildVer">
    <vt:lpwstr>2052-12.1.0.16120</vt:lpwstr>
  </property>
</Properties>
</file>