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硬面堆、药芯焊线项目规划设计纲要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26" w:history="1">
        <w:r>
          <w:rPr>
            <w:rFonts w:ascii="仿宋" w:eastAsia="仿宋" w:hAnsi="仿宋" w:cs="仿宋" w:hint="eastAsia"/>
            <w:lang w:eastAsia="zh-CN"/>
          </w:rPr>
          <w:t>概论</w:t>
        </w:r>
        <w:r>
          <w:tab/>
        </w:r>
        <w:r>
          <w:fldChar w:fldCharType="begin"/>
        </w:r>
        <w:r>
          <w:instrText xml:space="preserve"> PAGEREF _Toc16826 \h </w:instrText>
        </w:r>
        <w:r>
          <w:fldChar w:fldCharType="separate"/>
        </w:r>
        <w:r>
          <w:t>3</w:t>
        </w:r>
        <w:r>
          <w:fldChar w:fldCharType="end"/>
        </w:r>
      </w:hyperlink>
    </w:p>
    <w:p>
      <w:pPr>
        <w:pStyle w:val="TOC1"/>
        <w:tabs>
          <w:tab w:val="right" w:leader="dot" w:pos="8306"/>
        </w:tabs>
      </w:pPr>
      <w:hyperlink w:anchor="_Toc21488" w:history="1">
        <w:r>
          <w:rPr>
            <w:rFonts w:ascii="仿宋" w:eastAsia="仿宋" w:hAnsi="仿宋" w:cs="仿宋" w:hint="eastAsia"/>
            <w:lang w:eastAsia="zh-CN"/>
          </w:rPr>
          <w:t>一、硬面堆、药芯焊线项目建设背景及必要性分析</w:t>
        </w:r>
        <w:r>
          <w:tab/>
        </w:r>
        <w:r>
          <w:fldChar w:fldCharType="begin"/>
        </w:r>
        <w:r>
          <w:instrText xml:space="preserve"> PAGEREF _Toc21488 \h </w:instrText>
        </w:r>
        <w:r>
          <w:fldChar w:fldCharType="separate"/>
        </w:r>
        <w:r>
          <w:t>3</w:t>
        </w:r>
        <w:r>
          <w:fldChar w:fldCharType="end"/>
        </w:r>
      </w:hyperlink>
    </w:p>
    <w:p>
      <w:pPr>
        <w:pStyle w:val="TOC2"/>
        <w:tabs>
          <w:tab w:val="right" w:leader="dot" w:pos="8306"/>
        </w:tabs>
      </w:pPr>
      <w:hyperlink w:anchor="_Toc17651" w:history="1">
        <w:r>
          <w:rPr>
            <w:rFonts w:ascii="仿宋" w:eastAsia="仿宋" w:hAnsi="仿宋" w:cs="仿宋" w:hint="eastAsia"/>
            <w:lang w:eastAsia="zh-CN"/>
          </w:rPr>
          <w:t>(一)、硬面堆、药芯焊线项目背景分析</w:t>
        </w:r>
        <w:r>
          <w:tab/>
        </w:r>
        <w:r>
          <w:fldChar w:fldCharType="begin"/>
        </w:r>
        <w:r>
          <w:instrText xml:space="preserve"> PAGEREF _Toc17651 \h </w:instrText>
        </w:r>
        <w:r>
          <w:fldChar w:fldCharType="separate"/>
        </w:r>
        <w:r>
          <w:t>3</w:t>
        </w:r>
        <w:r>
          <w:fldChar w:fldCharType="end"/>
        </w:r>
      </w:hyperlink>
    </w:p>
    <w:p>
      <w:pPr>
        <w:pStyle w:val="TOC2"/>
        <w:tabs>
          <w:tab w:val="right" w:leader="dot" w:pos="8306"/>
        </w:tabs>
      </w:pPr>
      <w:hyperlink w:anchor="_Toc28907" w:history="1">
        <w:r>
          <w:rPr>
            <w:rFonts w:ascii="仿宋" w:eastAsia="仿宋" w:hAnsi="仿宋" w:cs="仿宋" w:hint="eastAsia"/>
            <w:lang w:eastAsia="zh-CN"/>
          </w:rPr>
          <w:t>(二)、硬面堆、药芯焊线项目建设必要性分析</w:t>
        </w:r>
        <w:r>
          <w:tab/>
        </w:r>
        <w:r>
          <w:fldChar w:fldCharType="begin"/>
        </w:r>
        <w:r>
          <w:instrText xml:space="preserve"> PAGEREF _Toc28907 \h </w:instrText>
        </w:r>
        <w:r>
          <w:fldChar w:fldCharType="separate"/>
        </w:r>
        <w:r>
          <w:t>5</w:t>
        </w:r>
        <w:r>
          <w:fldChar w:fldCharType="end"/>
        </w:r>
      </w:hyperlink>
    </w:p>
    <w:p>
      <w:pPr>
        <w:pStyle w:val="TOC1"/>
        <w:tabs>
          <w:tab w:val="right" w:leader="dot" w:pos="8306"/>
        </w:tabs>
      </w:pPr>
      <w:hyperlink w:anchor="_Toc20014" w:history="1">
        <w:r>
          <w:rPr>
            <w:rFonts w:ascii="仿宋" w:eastAsia="仿宋" w:hAnsi="仿宋" w:cs="仿宋" w:hint="eastAsia"/>
            <w:lang w:eastAsia="zh-CN"/>
          </w:rPr>
          <w:t>二、硬面堆、药芯焊线项目土建工程</w:t>
        </w:r>
        <w:r>
          <w:tab/>
        </w:r>
        <w:r>
          <w:fldChar w:fldCharType="begin"/>
        </w:r>
        <w:r>
          <w:instrText xml:space="preserve"> PAGEREF _Toc20014 \h </w:instrText>
        </w:r>
        <w:r>
          <w:fldChar w:fldCharType="separate"/>
        </w:r>
        <w:r>
          <w:t>6</w:t>
        </w:r>
        <w:r>
          <w:fldChar w:fldCharType="end"/>
        </w:r>
      </w:hyperlink>
    </w:p>
    <w:p>
      <w:pPr>
        <w:pStyle w:val="TOC2"/>
        <w:tabs>
          <w:tab w:val="right" w:leader="dot" w:pos="8306"/>
        </w:tabs>
      </w:pPr>
      <w:hyperlink w:anchor="_Toc14420" w:history="1">
        <w:r>
          <w:rPr>
            <w:rFonts w:ascii="仿宋" w:eastAsia="仿宋" w:hAnsi="仿宋" w:cs="仿宋" w:hint="eastAsia"/>
            <w:lang w:eastAsia="zh-CN"/>
          </w:rPr>
          <w:t>(一)、建筑工程设计原则</w:t>
        </w:r>
        <w:r>
          <w:tab/>
        </w:r>
        <w:r>
          <w:fldChar w:fldCharType="begin"/>
        </w:r>
        <w:r>
          <w:instrText xml:space="preserve"> PAGEREF _Toc14420 \h </w:instrText>
        </w:r>
        <w:r>
          <w:fldChar w:fldCharType="separate"/>
        </w:r>
        <w:r>
          <w:t>6</w:t>
        </w:r>
        <w:r>
          <w:fldChar w:fldCharType="end"/>
        </w:r>
      </w:hyperlink>
    </w:p>
    <w:p>
      <w:pPr>
        <w:pStyle w:val="TOC2"/>
        <w:tabs>
          <w:tab w:val="right" w:leader="dot" w:pos="8306"/>
        </w:tabs>
      </w:pPr>
      <w:hyperlink w:anchor="_Toc17346" w:history="1">
        <w:r>
          <w:rPr>
            <w:rFonts w:ascii="仿宋" w:eastAsia="仿宋" w:hAnsi="仿宋" w:cs="仿宋" w:hint="eastAsia"/>
            <w:lang w:eastAsia="zh-CN"/>
          </w:rPr>
          <w:t>(二)、土建工程设计年限及安全等级</w:t>
        </w:r>
        <w:r>
          <w:tab/>
        </w:r>
        <w:r>
          <w:fldChar w:fldCharType="begin"/>
        </w:r>
        <w:r>
          <w:instrText xml:space="preserve"> PAGEREF _Toc17346 \h </w:instrText>
        </w:r>
        <w:r>
          <w:fldChar w:fldCharType="separate"/>
        </w:r>
        <w:r>
          <w:t>7</w:t>
        </w:r>
        <w:r>
          <w:fldChar w:fldCharType="end"/>
        </w:r>
      </w:hyperlink>
    </w:p>
    <w:p>
      <w:pPr>
        <w:pStyle w:val="TOC2"/>
        <w:tabs>
          <w:tab w:val="right" w:leader="dot" w:pos="8306"/>
        </w:tabs>
      </w:pPr>
      <w:hyperlink w:anchor="_Toc5320" w:history="1">
        <w:r>
          <w:rPr>
            <w:rFonts w:ascii="仿宋" w:eastAsia="仿宋" w:hAnsi="仿宋" w:cs="仿宋" w:hint="eastAsia"/>
            <w:lang w:eastAsia="zh-CN"/>
          </w:rPr>
          <w:t>(三)、建筑工程设计总体要求</w:t>
        </w:r>
        <w:r>
          <w:tab/>
        </w:r>
        <w:r>
          <w:fldChar w:fldCharType="begin"/>
        </w:r>
        <w:r>
          <w:instrText xml:space="preserve"> PAGEREF _Toc5320 \h </w:instrText>
        </w:r>
        <w:r>
          <w:fldChar w:fldCharType="separate"/>
        </w:r>
        <w:r>
          <w:t>8</w:t>
        </w:r>
        <w:r>
          <w:fldChar w:fldCharType="end"/>
        </w:r>
      </w:hyperlink>
    </w:p>
    <w:p>
      <w:pPr>
        <w:pStyle w:val="TOC2"/>
        <w:tabs>
          <w:tab w:val="right" w:leader="dot" w:pos="8306"/>
        </w:tabs>
      </w:pPr>
      <w:hyperlink w:anchor="_Toc5363" w:history="1">
        <w:r>
          <w:rPr>
            <w:rFonts w:ascii="仿宋" w:eastAsia="仿宋" w:hAnsi="仿宋" w:cs="仿宋" w:hint="eastAsia"/>
            <w:lang w:eastAsia="zh-CN"/>
          </w:rPr>
          <w:t>(四)、土建工程建设指标</w:t>
        </w:r>
        <w:r>
          <w:tab/>
        </w:r>
        <w:r>
          <w:fldChar w:fldCharType="begin"/>
        </w:r>
        <w:r>
          <w:instrText xml:space="preserve"> PAGEREF _Toc5363 \h </w:instrText>
        </w:r>
        <w:r>
          <w:fldChar w:fldCharType="separate"/>
        </w:r>
        <w:r>
          <w:t>9</w:t>
        </w:r>
        <w:r>
          <w:fldChar w:fldCharType="end"/>
        </w:r>
      </w:hyperlink>
    </w:p>
    <w:p>
      <w:pPr>
        <w:pStyle w:val="TOC1"/>
        <w:tabs>
          <w:tab w:val="right" w:leader="dot" w:pos="8306"/>
        </w:tabs>
      </w:pPr>
      <w:hyperlink w:anchor="_Toc4912" w:history="1">
        <w:r>
          <w:rPr>
            <w:rFonts w:ascii="仿宋" w:eastAsia="仿宋" w:hAnsi="仿宋" w:cs="仿宋" w:hint="eastAsia"/>
            <w:lang w:eastAsia="zh-CN"/>
          </w:rPr>
          <w:t>三、工艺说明</w:t>
        </w:r>
        <w:r>
          <w:tab/>
        </w:r>
        <w:r>
          <w:fldChar w:fldCharType="begin"/>
        </w:r>
        <w:r>
          <w:instrText xml:space="preserve"> PAGEREF _Toc4912 \h </w:instrText>
        </w:r>
        <w:r>
          <w:fldChar w:fldCharType="separate"/>
        </w:r>
        <w:r>
          <w:t>9</w:t>
        </w:r>
        <w:r>
          <w:fldChar w:fldCharType="end"/>
        </w:r>
      </w:hyperlink>
    </w:p>
    <w:p>
      <w:pPr>
        <w:pStyle w:val="TOC2"/>
        <w:tabs>
          <w:tab w:val="right" w:leader="dot" w:pos="8306"/>
        </w:tabs>
      </w:pPr>
      <w:hyperlink w:anchor="_Toc21230" w:history="1">
        <w:r>
          <w:rPr>
            <w:rFonts w:ascii="仿宋" w:eastAsia="仿宋" w:hAnsi="仿宋" w:cs="仿宋" w:hint="eastAsia"/>
            <w:lang w:eastAsia="zh-CN"/>
          </w:rPr>
          <w:t>(一)、技术管理特点</w:t>
        </w:r>
        <w:r>
          <w:tab/>
        </w:r>
        <w:r>
          <w:fldChar w:fldCharType="begin"/>
        </w:r>
        <w:r>
          <w:instrText xml:space="preserve"> PAGEREF _Toc21230 \h </w:instrText>
        </w:r>
        <w:r>
          <w:fldChar w:fldCharType="separate"/>
        </w:r>
        <w:r>
          <w:t>9</w:t>
        </w:r>
        <w:r>
          <w:fldChar w:fldCharType="end"/>
        </w:r>
      </w:hyperlink>
    </w:p>
    <w:p>
      <w:pPr>
        <w:pStyle w:val="TOC2"/>
        <w:tabs>
          <w:tab w:val="right" w:leader="dot" w:pos="8306"/>
        </w:tabs>
      </w:pPr>
      <w:hyperlink w:anchor="_Toc65" w:history="1">
        <w:r>
          <w:rPr>
            <w:rFonts w:ascii="仿宋" w:eastAsia="仿宋" w:hAnsi="仿宋" w:cs="仿宋" w:hint="eastAsia"/>
            <w:lang w:eastAsia="zh-CN"/>
          </w:rPr>
          <w:t>(二)、硬面堆、药芯焊线项目工艺技术设计方案</w:t>
        </w:r>
        <w:r>
          <w:tab/>
        </w:r>
        <w:r>
          <w:fldChar w:fldCharType="begin"/>
        </w:r>
        <w:r>
          <w:instrText xml:space="preserve"> PAGEREF _Toc65 \h </w:instrText>
        </w:r>
        <w:r>
          <w:fldChar w:fldCharType="separate"/>
        </w:r>
        <w:r>
          <w:t>10</w:t>
        </w:r>
        <w:r>
          <w:fldChar w:fldCharType="end"/>
        </w:r>
      </w:hyperlink>
    </w:p>
    <w:p>
      <w:pPr>
        <w:pStyle w:val="TOC2"/>
        <w:tabs>
          <w:tab w:val="right" w:leader="dot" w:pos="8306"/>
        </w:tabs>
      </w:pPr>
      <w:hyperlink w:anchor="_Toc7890" w:history="1">
        <w:r>
          <w:rPr>
            <w:rFonts w:ascii="仿宋" w:eastAsia="仿宋" w:hAnsi="仿宋" w:cs="仿宋" w:hint="eastAsia"/>
            <w:lang w:eastAsia="zh-CN"/>
          </w:rPr>
          <w:t>(三)、设备选型方案</w:t>
        </w:r>
        <w:r>
          <w:tab/>
        </w:r>
        <w:r>
          <w:fldChar w:fldCharType="begin"/>
        </w:r>
        <w:r>
          <w:instrText xml:space="preserve"> PAGEREF _Toc7890 \h </w:instrText>
        </w:r>
        <w:r>
          <w:fldChar w:fldCharType="separate"/>
        </w:r>
        <w:r>
          <w:t>12</w:t>
        </w:r>
        <w:r>
          <w:fldChar w:fldCharType="end"/>
        </w:r>
      </w:hyperlink>
    </w:p>
    <w:p>
      <w:pPr>
        <w:pStyle w:val="TOC1"/>
        <w:tabs>
          <w:tab w:val="right" w:leader="dot" w:pos="8306"/>
        </w:tabs>
      </w:pPr>
      <w:hyperlink w:anchor="_Toc19191" w:history="1">
        <w:r>
          <w:rPr>
            <w:rFonts w:ascii="仿宋" w:eastAsia="仿宋" w:hAnsi="仿宋" w:cs="仿宋" w:hint="eastAsia"/>
            <w:lang w:eastAsia="zh-CN"/>
          </w:rPr>
          <w:t>四、硬面堆、药芯焊线项目选址可行性分析</w:t>
        </w:r>
        <w:r>
          <w:tab/>
        </w:r>
        <w:r>
          <w:fldChar w:fldCharType="begin"/>
        </w:r>
        <w:r>
          <w:instrText xml:space="preserve"> PAGEREF _Toc19191 \h </w:instrText>
        </w:r>
        <w:r>
          <w:fldChar w:fldCharType="separate"/>
        </w:r>
        <w:r>
          <w:t>13</w:t>
        </w:r>
        <w:r>
          <w:fldChar w:fldCharType="end"/>
        </w:r>
      </w:hyperlink>
    </w:p>
    <w:p>
      <w:pPr>
        <w:pStyle w:val="TOC2"/>
        <w:tabs>
          <w:tab w:val="right" w:leader="dot" w:pos="8306"/>
        </w:tabs>
      </w:pPr>
      <w:hyperlink w:anchor="_Toc31920" w:history="1">
        <w:r>
          <w:rPr>
            <w:rFonts w:ascii="仿宋" w:eastAsia="仿宋" w:hAnsi="仿宋" w:cs="仿宋" w:hint="eastAsia"/>
            <w:lang w:eastAsia="zh-CN"/>
          </w:rPr>
          <w:t>(一)、硬面堆、药芯焊线项目选址</w:t>
        </w:r>
        <w:r>
          <w:tab/>
        </w:r>
        <w:r>
          <w:fldChar w:fldCharType="begin"/>
        </w:r>
        <w:r>
          <w:instrText xml:space="preserve"> PAGEREF _Toc31920 \h </w:instrText>
        </w:r>
        <w:r>
          <w:fldChar w:fldCharType="separate"/>
        </w:r>
        <w:r>
          <w:t>13</w:t>
        </w:r>
        <w:r>
          <w:fldChar w:fldCharType="end"/>
        </w:r>
      </w:hyperlink>
    </w:p>
    <w:p>
      <w:pPr>
        <w:pStyle w:val="TOC2"/>
        <w:tabs>
          <w:tab w:val="right" w:leader="dot" w:pos="8306"/>
        </w:tabs>
      </w:pPr>
      <w:hyperlink w:anchor="_Toc7161" w:history="1">
        <w:r>
          <w:rPr>
            <w:rFonts w:ascii="仿宋" w:eastAsia="仿宋" w:hAnsi="仿宋" w:cs="仿宋" w:hint="eastAsia"/>
            <w:lang w:eastAsia="zh-CN"/>
          </w:rPr>
          <w:t>(二)、用地控制指标</w:t>
        </w:r>
        <w:r>
          <w:tab/>
        </w:r>
        <w:r>
          <w:fldChar w:fldCharType="begin"/>
        </w:r>
        <w:r>
          <w:instrText xml:space="preserve"> PAGEREF _Toc7161 \h </w:instrText>
        </w:r>
        <w:r>
          <w:fldChar w:fldCharType="separate"/>
        </w:r>
        <w:r>
          <w:t>13</w:t>
        </w:r>
        <w:r>
          <w:fldChar w:fldCharType="end"/>
        </w:r>
      </w:hyperlink>
    </w:p>
    <w:p>
      <w:pPr>
        <w:pStyle w:val="TOC2"/>
        <w:tabs>
          <w:tab w:val="right" w:leader="dot" w:pos="8306"/>
        </w:tabs>
      </w:pPr>
      <w:hyperlink w:anchor="_Toc23537" w:history="1">
        <w:r>
          <w:rPr>
            <w:rFonts w:ascii="仿宋" w:eastAsia="仿宋" w:hAnsi="仿宋" w:cs="仿宋" w:hint="eastAsia"/>
            <w:lang w:eastAsia="zh-CN"/>
          </w:rPr>
          <w:t>(三)、节约用地措施</w:t>
        </w:r>
        <w:r>
          <w:tab/>
        </w:r>
        <w:r>
          <w:fldChar w:fldCharType="begin"/>
        </w:r>
        <w:r>
          <w:instrText xml:space="preserve"> PAGEREF _Toc23537 \h </w:instrText>
        </w:r>
        <w:r>
          <w:fldChar w:fldCharType="separate"/>
        </w:r>
        <w:r>
          <w:t>15</w:t>
        </w:r>
        <w:r>
          <w:fldChar w:fldCharType="end"/>
        </w:r>
      </w:hyperlink>
    </w:p>
    <w:p>
      <w:pPr>
        <w:pStyle w:val="TOC2"/>
        <w:tabs>
          <w:tab w:val="right" w:leader="dot" w:pos="8306"/>
        </w:tabs>
      </w:pPr>
      <w:hyperlink w:anchor="_Toc20741" w:history="1">
        <w:r>
          <w:rPr>
            <w:rFonts w:ascii="仿宋" w:eastAsia="仿宋" w:hAnsi="仿宋" w:cs="仿宋" w:hint="eastAsia"/>
            <w:lang w:eastAsia="zh-CN"/>
          </w:rPr>
          <w:t>(四)、总图布置方案</w:t>
        </w:r>
        <w:r>
          <w:tab/>
        </w:r>
        <w:r>
          <w:fldChar w:fldCharType="begin"/>
        </w:r>
        <w:r>
          <w:instrText xml:space="preserve"> PAGEREF _Toc20741 \h </w:instrText>
        </w:r>
        <w:r>
          <w:fldChar w:fldCharType="separate"/>
        </w:r>
        <w:r>
          <w:t>16</w:t>
        </w:r>
        <w:r>
          <w:fldChar w:fldCharType="end"/>
        </w:r>
      </w:hyperlink>
    </w:p>
    <w:p>
      <w:pPr>
        <w:pStyle w:val="TOC2"/>
        <w:tabs>
          <w:tab w:val="right" w:leader="dot" w:pos="8306"/>
        </w:tabs>
      </w:pPr>
      <w:hyperlink w:anchor="_Toc26496" w:history="1">
        <w:r>
          <w:rPr>
            <w:rFonts w:ascii="仿宋" w:eastAsia="仿宋" w:hAnsi="仿宋" w:cs="仿宋" w:hint="eastAsia"/>
            <w:lang w:eastAsia="zh-CN"/>
          </w:rPr>
          <w:t>(五)、选址综合评价</w:t>
        </w:r>
        <w:r>
          <w:tab/>
        </w:r>
        <w:r>
          <w:fldChar w:fldCharType="begin"/>
        </w:r>
        <w:r>
          <w:instrText xml:space="preserve"> PAGEREF _Toc26496 \h </w:instrText>
        </w:r>
        <w:r>
          <w:fldChar w:fldCharType="separate"/>
        </w:r>
        <w:r>
          <w:t>18</w:t>
        </w:r>
        <w:r>
          <w:fldChar w:fldCharType="end"/>
        </w:r>
      </w:hyperlink>
    </w:p>
    <w:p>
      <w:pPr>
        <w:pStyle w:val="TOC1"/>
        <w:tabs>
          <w:tab w:val="right" w:leader="dot" w:pos="8306"/>
        </w:tabs>
      </w:pPr>
      <w:hyperlink w:anchor="_Toc17624" w:history="1">
        <w:r>
          <w:rPr>
            <w:rFonts w:ascii="仿宋" w:eastAsia="仿宋" w:hAnsi="仿宋" w:cs="仿宋" w:hint="eastAsia"/>
            <w:lang w:eastAsia="zh-CN"/>
          </w:rPr>
          <w:t>五、硬面堆、药芯焊线项目文档管理</w:t>
        </w:r>
        <w:r>
          <w:tab/>
        </w:r>
        <w:r>
          <w:fldChar w:fldCharType="begin"/>
        </w:r>
        <w:r>
          <w:instrText xml:space="preserve"> PAGEREF _Toc17624 \h </w:instrText>
        </w:r>
        <w:r>
          <w:fldChar w:fldCharType="separate"/>
        </w:r>
        <w:r>
          <w:t>19</w:t>
        </w:r>
        <w:r>
          <w:fldChar w:fldCharType="end"/>
        </w:r>
      </w:hyperlink>
    </w:p>
    <w:p>
      <w:pPr>
        <w:pStyle w:val="TOC2"/>
        <w:tabs>
          <w:tab w:val="right" w:leader="dot" w:pos="8306"/>
        </w:tabs>
      </w:pPr>
      <w:hyperlink w:anchor="_Toc1191" w:history="1">
        <w:r>
          <w:rPr>
            <w:rFonts w:ascii="仿宋" w:eastAsia="仿宋" w:hAnsi="仿宋" w:cs="仿宋" w:hint="eastAsia"/>
            <w:lang w:eastAsia="zh-CN"/>
          </w:rPr>
          <w:t>(一)、文档编制与审查</w:t>
        </w:r>
        <w:r>
          <w:tab/>
        </w:r>
        <w:r>
          <w:fldChar w:fldCharType="begin"/>
        </w:r>
        <w:r>
          <w:instrText xml:space="preserve"> PAGEREF _Toc1191 \h </w:instrText>
        </w:r>
        <w:r>
          <w:fldChar w:fldCharType="separate"/>
        </w:r>
        <w:r>
          <w:t>19</w:t>
        </w:r>
        <w:r>
          <w:fldChar w:fldCharType="end"/>
        </w:r>
      </w:hyperlink>
    </w:p>
    <w:p>
      <w:pPr>
        <w:pStyle w:val="TOC2"/>
        <w:tabs>
          <w:tab w:val="right" w:leader="dot" w:pos="8306"/>
        </w:tabs>
      </w:pPr>
      <w:hyperlink w:anchor="_Toc20264" w:history="1">
        <w:r>
          <w:rPr>
            <w:rFonts w:ascii="仿宋" w:eastAsia="仿宋" w:hAnsi="仿宋" w:cs="仿宋" w:hint="eastAsia"/>
            <w:lang w:eastAsia="zh-CN"/>
          </w:rPr>
          <w:t>(二)、文档发布与分发</w:t>
        </w:r>
        <w:r>
          <w:tab/>
        </w:r>
        <w:r>
          <w:fldChar w:fldCharType="begin"/>
        </w:r>
        <w:r>
          <w:instrText xml:space="preserve"> PAGEREF _Toc20264 \h </w:instrText>
        </w:r>
        <w:r>
          <w:fldChar w:fldCharType="separate"/>
        </w:r>
        <w:r>
          <w:t>20</w:t>
        </w:r>
        <w:r>
          <w:fldChar w:fldCharType="end"/>
        </w:r>
      </w:hyperlink>
    </w:p>
    <w:p>
      <w:pPr>
        <w:pStyle w:val="TOC2"/>
        <w:tabs>
          <w:tab w:val="right" w:leader="dot" w:pos="8306"/>
        </w:tabs>
      </w:pPr>
      <w:hyperlink w:anchor="_Toc23944" w:history="1">
        <w:r>
          <w:rPr>
            <w:rFonts w:ascii="仿宋" w:eastAsia="仿宋" w:hAnsi="仿宋" w:cs="仿宋" w:hint="eastAsia"/>
            <w:lang w:eastAsia="zh-CN"/>
          </w:rPr>
          <w:t>(三)、文档存档与归档</w:t>
        </w:r>
        <w:r>
          <w:tab/>
        </w:r>
        <w:r>
          <w:fldChar w:fldCharType="begin"/>
        </w:r>
        <w:r>
          <w:instrText xml:space="preserve"> PAGEREF _Toc23944 \h </w:instrText>
        </w:r>
        <w:r>
          <w:fldChar w:fldCharType="separate"/>
        </w:r>
        <w:r>
          <w:t>21</w:t>
        </w:r>
        <w:r>
          <w:fldChar w:fldCharType="end"/>
        </w:r>
      </w:hyperlink>
    </w:p>
    <w:p>
      <w:pPr>
        <w:pStyle w:val="TOC1"/>
        <w:tabs>
          <w:tab w:val="right" w:leader="dot" w:pos="8306"/>
        </w:tabs>
      </w:pPr>
      <w:hyperlink w:anchor="_Toc1456" w:history="1">
        <w:r>
          <w:rPr>
            <w:rFonts w:ascii="仿宋" w:eastAsia="仿宋" w:hAnsi="仿宋" w:cs="仿宋" w:hint="eastAsia"/>
            <w:lang w:eastAsia="zh-CN"/>
          </w:rPr>
          <w:t>六、硬面堆、药芯焊线项目概论</w:t>
        </w:r>
        <w:r>
          <w:tab/>
        </w:r>
        <w:r>
          <w:fldChar w:fldCharType="begin"/>
        </w:r>
        <w:r>
          <w:instrText xml:space="preserve"> PAGEREF _Toc1456 \h </w:instrText>
        </w:r>
        <w:r>
          <w:fldChar w:fldCharType="separate"/>
        </w:r>
        <w:r>
          <w:t>22</w:t>
        </w:r>
        <w:r>
          <w:fldChar w:fldCharType="end"/>
        </w:r>
      </w:hyperlink>
    </w:p>
    <w:p>
      <w:pPr>
        <w:pStyle w:val="TOC2"/>
        <w:tabs>
          <w:tab w:val="right" w:leader="dot" w:pos="8306"/>
        </w:tabs>
      </w:pPr>
      <w:hyperlink w:anchor="_Toc31887" w:history="1">
        <w:r>
          <w:rPr>
            <w:rFonts w:ascii="仿宋" w:eastAsia="仿宋" w:hAnsi="仿宋" w:cs="仿宋" w:hint="eastAsia"/>
            <w:lang w:eastAsia="zh-CN"/>
          </w:rPr>
          <w:t>(一)、硬面堆、药芯焊线项目概况</w:t>
        </w:r>
        <w:r>
          <w:tab/>
        </w:r>
        <w:r>
          <w:fldChar w:fldCharType="begin"/>
        </w:r>
        <w:r>
          <w:instrText xml:space="preserve"> PAGEREF _Toc31887 \h </w:instrText>
        </w:r>
        <w:r>
          <w:fldChar w:fldCharType="separate"/>
        </w:r>
        <w:r>
          <w:t>22</w:t>
        </w:r>
        <w:r>
          <w:fldChar w:fldCharType="end"/>
        </w:r>
      </w:hyperlink>
    </w:p>
    <w:p>
      <w:pPr>
        <w:pStyle w:val="TOC2"/>
        <w:tabs>
          <w:tab w:val="right" w:leader="dot" w:pos="8306"/>
        </w:tabs>
      </w:pPr>
      <w:hyperlink w:anchor="_Toc20063" w:history="1">
        <w:r>
          <w:rPr>
            <w:rFonts w:ascii="仿宋" w:eastAsia="仿宋" w:hAnsi="仿宋" w:cs="仿宋" w:hint="eastAsia"/>
            <w:lang w:eastAsia="zh-CN"/>
          </w:rPr>
          <w:t>(二)、硬面堆、药芯焊线项目目标</w:t>
        </w:r>
        <w:r>
          <w:tab/>
        </w:r>
        <w:r>
          <w:fldChar w:fldCharType="begin"/>
        </w:r>
        <w:r>
          <w:instrText xml:space="preserve"> PAGEREF _Toc20063 \h </w:instrText>
        </w:r>
        <w:r>
          <w:fldChar w:fldCharType="separate"/>
        </w:r>
        <w:r>
          <w:t>25</w:t>
        </w:r>
        <w:r>
          <w:fldChar w:fldCharType="end"/>
        </w:r>
      </w:hyperlink>
    </w:p>
    <w:p>
      <w:pPr>
        <w:pStyle w:val="TOC2"/>
        <w:tabs>
          <w:tab w:val="right" w:leader="dot" w:pos="8306"/>
        </w:tabs>
      </w:pPr>
      <w:hyperlink w:anchor="_Toc26712" w:history="1">
        <w:r>
          <w:rPr>
            <w:rFonts w:ascii="仿宋" w:eastAsia="仿宋" w:hAnsi="仿宋" w:cs="仿宋" w:hint="eastAsia"/>
            <w:lang w:eastAsia="zh-CN"/>
          </w:rPr>
          <w:t>(三)、硬面堆、药芯焊线项目提出的理由</w:t>
        </w:r>
        <w:r>
          <w:tab/>
        </w:r>
        <w:r>
          <w:fldChar w:fldCharType="begin"/>
        </w:r>
        <w:r>
          <w:instrText xml:space="preserve"> PAGEREF _Toc26712 \h </w:instrText>
        </w:r>
        <w:r>
          <w:fldChar w:fldCharType="separate"/>
        </w:r>
        <w:r>
          <w:t>26</w:t>
        </w:r>
        <w:r>
          <w:fldChar w:fldCharType="end"/>
        </w:r>
      </w:hyperlink>
    </w:p>
    <w:p>
      <w:pPr>
        <w:pStyle w:val="TOC2"/>
        <w:tabs>
          <w:tab w:val="right" w:leader="dot" w:pos="8306"/>
        </w:tabs>
      </w:pPr>
      <w:hyperlink w:anchor="_Toc5152" w:history="1">
        <w:r>
          <w:rPr>
            <w:rFonts w:ascii="仿宋" w:eastAsia="仿宋" w:hAnsi="仿宋" w:cs="仿宋" w:hint="eastAsia"/>
            <w:lang w:eastAsia="zh-CN"/>
          </w:rPr>
          <w:t>(四)、硬面堆、药芯焊线项目意义</w:t>
        </w:r>
        <w:r>
          <w:tab/>
        </w:r>
        <w:r>
          <w:fldChar w:fldCharType="begin"/>
        </w:r>
        <w:r>
          <w:instrText xml:space="preserve"> PAGEREF _Toc5152 \h </w:instrText>
        </w:r>
        <w:r>
          <w:fldChar w:fldCharType="separate"/>
        </w:r>
        <w:r>
          <w:t>27</w:t>
        </w:r>
        <w:r>
          <w:fldChar w:fldCharType="end"/>
        </w:r>
      </w:hyperlink>
    </w:p>
    <w:p>
      <w:pPr>
        <w:pStyle w:val="TOC2"/>
        <w:tabs>
          <w:tab w:val="right" w:leader="dot" w:pos="8306"/>
        </w:tabs>
      </w:pPr>
      <w:hyperlink w:anchor="_Toc27611" w:history="1">
        <w:r>
          <w:rPr>
            <w:rFonts w:ascii="仿宋" w:eastAsia="仿宋" w:hAnsi="仿宋" w:cs="仿宋" w:hint="eastAsia"/>
            <w:lang w:eastAsia="zh-CN"/>
          </w:rPr>
          <w:t>(五)、硬面堆、药芯焊线项目背景</w:t>
        </w:r>
        <w:r>
          <w:tab/>
        </w:r>
        <w:r>
          <w:fldChar w:fldCharType="begin"/>
        </w:r>
        <w:r>
          <w:instrText xml:space="preserve"> PAGEREF _Toc27611 \h </w:instrText>
        </w:r>
        <w:r>
          <w:fldChar w:fldCharType="separate"/>
        </w:r>
        <w:r>
          <w:t>28</w:t>
        </w:r>
        <w:r>
          <w:fldChar w:fldCharType="end"/>
        </w:r>
      </w:hyperlink>
    </w:p>
    <w:p>
      <w:pPr>
        <w:pStyle w:val="TOC1"/>
        <w:tabs>
          <w:tab w:val="right" w:leader="dot" w:pos="8306"/>
        </w:tabs>
      </w:pPr>
      <w:hyperlink w:anchor="_Toc15073" w:history="1">
        <w:r>
          <w:rPr>
            <w:rFonts w:ascii="仿宋" w:eastAsia="仿宋" w:hAnsi="仿宋" w:cs="仿宋" w:hint="eastAsia"/>
            <w:lang w:eastAsia="zh-CN"/>
          </w:rPr>
          <w:t>七、硬面堆、药芯焊线项目经营效益</w:t>
        </w:r>
        <w:r>
          <w:tab/>
        </w:r>
        <w:r>
          <w:fldChar w:fldCharType="begin"/>
        </w:r>
        <w:r>
          <w:instrText xml:space="preserve"> PAGEREF _Toc15073 \h </w:instrText>
        </w:r>
        <w:r>
          <w:fldChar w:fldCharType="separate"/>
        </w:r>
        <w:r>
          <w:t>29</w:t>
        </w:r>
        <w:r>
          <w:fldChar w:fldCharType="end"/>
        </w:r>
      </w:hyperlink>
    </w:p>
    <w:p>
      <w:pPr>
        <w:pStyle w:val="TOC2"/>
        <w:tabs>
          <w:tab w:val="right" w:leader="dot" w:pos="8306"/>
        </w:tabs>
      </w:pPr>
      <w:hyperlink w:anchor="_Toc21723" w:history="1">
        <w:r>
          <w:rPr>
            <w:rFonts w:ascii="仿宋" w:eastAsia="仿宋" w:hAnsi="仿宋" w:cs="仿宋" w:hint="eastAsia"/>
            <w:lang w:eastAsia="zh-CN"/>
          </w:rPr>
          <w:t>(一)、经济评价财务测算</w:t>
        </w:r>
        <w:r>
          <w:tab/>
        </w:r>
        <w:r>
          <w:fldChar w:fldCharType="begin"/>
        </w:r>
        <w:r>
          <w:instrText xml:space="preserve"> PAGEREF _Toc21723 \h </w:instrText>
        </w:r>
        <w:r>
          <w:fldChar w:fldCharType="separate"/>
        </w:r>
        <w:r>
          <w:t>29</w:t>
        </w:r>
        <w:r>
          <w:fldChar w:fldCharType="end"/>
        </w:r>
      </w:hyperlink>
    </w:p>
    <w:p>
      <w:pPr>
        <w:pStyle w:val="TOC2"/>
        <w:tabs>
          <w:tab w:val="right" w:leader="dot" w:pos="8306"/>
        </w:tabs>
      </w:pPr>
      <w:hyperlink w:anchor="_Toc5305" w:history="1">
        <w:r>
          <w:rPr>
            <w:rFonts w:ascii="仿宋" w:eastAsia="仿宋" w:hAnsi="仿宋" w:cs="仿宋" w:hint="eastAsia"/>
            <w:lang w:eastAsia="zh-CN"/>
          </w:rPr>
          <w:t>(二)、硬面堆、药芯焊线项目盈利能力分析</w:t>
        </w:r>
        <w:r>
          <w:tab/>
        </w:r>
        <w:r>
          <w:fldChar w:fldCharType="begin"/>
        </w:r>
        <w:r>
          <w:instrText xml:space="preserve"> PAGEREF _Toc5305 \h </w:instrText>
        </w:r>
        <w:r>
          <w:fldChar w:fldCharType="separate"/>
        </w:r>
        <w:r>
          <w:t>31</w:t>
        </w:r>
        <w:r>
          <w:fldChar w:fldCharType="end"/>
        </w:r>
      </w:hyperlink>
    </w:p>
    <w:p>
      <w:pPr>
        <w:pStyle w:val="TOC1"/>
        <w:tabs>
          <w:tab w:val="right" w:leader="dot" w:pos="8306"/>
        </w:tabs>
      </w:pPr>
      <w:hyperlink w:anchor="_Toc747" w:history="1">
        <w:r>
          <w:rPr>
            <w:rFonts w:ascii="仿宋" w:eastAsia="仿宋" w:hAnsi="仿宋" w:cs="仿宋" w:hint="eastAsia"/>
            <w:lang w:eastAsia="zh-CN"/>
          </w:rPr>
          <w:t>八、硬面堆、药芯焊线项目计划安排</w:t>
        </w:r>
        <w:r>
          <w:tab/>
        </w:r>
        <w:r>
          <w:fldChar w:fldCharType="begin"/>
        </w:r>
        <w:r>
          <w:instrText xml:space="preserve"> PAGEREF _Toc747 \h </w:instrText>
        </w:r>
        <w:r>
          <w:fldChar w:fldCharType="separate"/>
        </w:r>
        <w:r>
          <w:t>31</w:t>
        </w:r>
        <w:r>
          <w:fldChar w:fldCharType="end"/>
        </w:r>
      </w:hyperlink>
    </w:p>
    <w:p>
      <w:pPr>
        <w:pStyle w:val="TOC2"/>
        <w:tabs>
          <w:tab w:val="right" w:leader="dot" w:pos="8306"/>
        </w:tabs>
      </w:pPr>
      <w:hyperlink w:anchor="_Toc26977" w:history="1">
        <w:r>
          <w:rPr>
            <w:rFonts w:ascii="仿宋" w:eastAsia="仿宋" w:hAnsi="仿宋" w:cs="仿宋" w:hint="eastAsia"/>
            <w:lang w:eastAsia="zh-CN"/>
          </w:rPr>
          <w:t>(一)、建设周期</w:t>
        </w:r>
        <w:r>
          <w:tab/>
        </w:r>
        <w:r>
          <w:fldChar w:fldCharType="begin"/>
        </w:r>
        <w:r>
          <w:instrText xml:space="preserve"> PAGEREF _Toc26977 \h </w:instrText>
        </w:r>
        <w:r>
          <w:fldChar w:fldCharType="separate"/>
        </w:r>
        <w:r>
          <w:t>31</w:t>
        </w:r>
        <w:r>
          <w:fldChar w:fldCharType="end"/>
        </w:r>
      </w:hyperlink>
    </w:p>
    <w:p>
      <w:pPr>
        <w:pStyle w:val="TOC2"/>
        <w:tabs>
          <w:tab w:val="right" w:leader="dot" w:pos="8306"/>
        </w:tabs>
      </w:pPr>
      <w:hyperlink w:anchor="_Toc13194" w:history="1">
        <w:r>
          <w:rPr>
            <w:rFonts w:ascii="仿宋" w:eastAsia="仿宋" w:hAnsi="仿宋" w:cs="仿宋" w:hint="eastAsia"/>
            <w:lang w:eastAsia="zh-CN"/>
          </w:rPr>
          <w:t>(二)、建设进度</w:t>
        </w:r>
        <w:r>
          <w:tab/>
        </w:r>
        <w:r>
          <w:fldChar w:fldCharType="begin"/>
        </w:r>
        <w:r>
          <w:instrText xml:space="preserve"> PAGEREF _Toc13194 \h </w:instrText>
        </w:r>
        <w:r>
          <w:fldChar w:fldCharType="separate"/>
        </w:r>
        <w:r>
          <w:t>32</w:t>
        </w:r>
        <w:r>
          <w:fldChar w:fldCharType="end"/>
        </w:r>
      </w:hyperlink>
    </w:p>
    <w:p>
      <w:pPr>
        <w:pStyle w:val="TOC2"/>
        <w:tabs>
          <w:tab w:val="right" w:leader="dot" w:pos="8306"/>
        </w:tabs>
      </w:pPr>
      <w:hyperlink w:anchor="_Toc27232" w:history="1">
        <w:r>
          <w:rPr>
            <w:rFonts w:ascii="仿宋" w:eastAsia="仿宋" w:hAnsi="仿宋" w:cs="仿宋" w:hint="eastAsia"/>
            <w:lang w:eastAsia="zh-CN"/>
          </w:rPr>
          <w:t>(三)、进度安排注意事项</w:t>
        </w:r>
        <w:r>
          <w:tab/>
        </w:r>
        <w:r>
          <w:fldChar w:fldCharType="begin"/>
        </w:r>
        <w:r>
          <w:instrText xml:space="preserve"> PAGEREF _Toc27232 \h </w:instrText>
        </w:r>
        <w:r>
          <w:fldChar w:fldCharType="separate"/>
        </w:r>
        <w:r>
          <w:t>33</w:t>
        </w:r>
        <w:r>
          <w:fldChar w:fldCharType="end"/>
        </w:r>
      </w:hyperlink>
    </w:p>
    <w:p>
      <w:pPr>
        <w:pStyle w:val="TOC2"/>
        <w:tabs>
          <w:tab w:val="right" w:leader="dot" w:pos="8306"/>
        </w:tabs>
      </w:pPr>
      <w:hyperlink w:anchor="_Toc7199" w:history="1">
        <w:r>
          <w:rPr>
            <w:rFonts w:ascii="仿宋" w:eastAsia="仿宋" w:hAnsi="仿宋" w:cs="仿宋" w:hint="eastAsia"/>
            <w:lang w:eastAsia="zh-CN"/>
          </w:rPr>
          <w:t>(四)、人力资源配置</w:t>
        </w:r>
        <w:r>
          <w:tab/>
        </w:r>
        <w:r>
          <w:fldChar w:fldCharType="begin"/>
        </w:r>
        <w:r>
          <w:instrText xml:space="preserve"> PAGEREF _Toc7199 \h </w:instrText>
        </w:r>
        <w:r>
          <w:fldChar w:fldCharType="separate"/>
        </w:r>
        <w:r>
          <w:t>35</w:t>
        </w:r>
        <w:r>
          <w:fldChar w:fldCharType="end"/>
        </w:r>
      </w:hyperlink>
    </w:p>
    <w:p>
      <w:pPr>
        <w:pStyle w:val="TOC1"/>
        <w:tabs>
          <w:tab w:val="right" w:leader="dot" w:pos="8306"/>
        </w:tabs>
      </w:pPr>
      <w:hyperlink w:anchor="_Toc401" w:history="1">
        <w:r>
          <w:rPr>
            <w:rFonts w:ascii="仿宋" w:eastAsia="仿宋" w:hAnsi="仿宋" w:cs="仿宋" w:hint="eastAsia"/>
            <w:lang w:eastAsia="zh-CN"/>
          </w:rPr>
          <w:t>九、硬面堆、药芯焊线项目社会影响</w:t>
        </w:r>
        <w:r>
          <w:tab/>
        </w:r>
        <w:r>
          <w:fldChar w:fldCharType="begin"/>
        </w:r>
        <w:r>
          <w:instrText xml:space="preserve"> PAGEREF _Toc401 \h </w:instrText>
        </w:r>
        <w:r>
          <w:fldChar w:fldCharType="separate"/>
        </w:r>
        <w:r>
          <w:t>36</w:t>
        </w:r>
        <w:r>
          <w:fldChar w:fldCharType="end"/>
        </w:r>
      </w:hyperlink>
    </w:p>
    <w:p>
      <w:pPr>
        <w:pStyle w:val="TOC2"/>
        <w:tabs>
          <w:tab w:val="right" w:leader="dot" w:pos="8306"/>
        </w:tabs>
      </w:pPr>
      <w:hyperlink w:anchor="_Toc10463" w:history="1">
        <w:r>
          <w:rPr>
            <w:rFonts w:ascii="仿宋" w:eastAsia="仿宋" w:hAnsi="仿宋" w:cs="仿宋" w:hint="eastAsia"/>
            <w:lang w:eastAsia="zh-CN"/>
          </w:rPr>
          <w:t>(一)、社会责任与义务</w:t>
        </w:r>
        <w:r>
          <w:tab/>
        </w:r>
        <w:r>
          <w:fldChar w:fldCharType="begin"/>
        </w:r>
        <w:r>
          <w:instrText xml:space="preserve"> PAGEREF _Toc10463 \h </w:instrText>
        </w:r>
        <w:r>
          <w:fldChar w:fldCharType="separate"/>
        </w:r>
        <w:r>
          <w:t>36</w:t>
        </w:r>
        <w:r>
          <w:fldChar w:fldCharType="end"/>
        </w:r>
      </w:hyperlink>
    </w:p>
    <w:p>
      <w:pPr>
        <w:pStyle w:val="TOC2"/>
        <w:tabs>
          <w:tab w:val="right" w:leader="dot" w:pos="8306"/>
        </w:tabs>
      </w:pPr>
      <w:hyperlink w:anchor="_Toc12265" w:history="1">
        <w:r>
          <w:rPr>
            <w:rFonts w:ascii="仿宋" w:eastAsia="仿宋" w:hAnsi="仿宋" w:cs="仿宋" w:hint="eastAsia"/>
            <w:lang w:eastAsia="zh-CN"/>
          </w:rPr>
          <w:t>(二)、社会参与与沟通</w:t>
        </w:r>
        <w:r>
          <w:tab/>
        </w:r>
        <w:r>
          <w:fldChar w:fldCharType="begin"/>
        </w:r>
        <w:r>
          <w:instrText xml:space="preserve"> PAGEREF _Toc12265 \h </w:instrText>
        </w:r>
        <w:r>
          <w:fldChar w:fldCharType="separate"/>
        </w:r>
        <w:r>
          <w:t>36</w:t>
        </w:r>
        <w:r>
          <w:fldChar w:fldCharType="end"/>
        </w:r>
      </w:hyperlink>
    </w:p>
    <w:p>
      <w:pPr>
        <w:pStyle w:val="TOC1"/>
        <w:tabs>
          <w:tab w:val="right" w:leader="dot" w:pos="8306"/>
        </w:tabs>
      </w:pPr>
      <w:hyperlink w:anchor="_Toc29157" w:history="1">
        <w:r>
          <w:rPr>
            <w:rFonts w:ascii="仿宋" w:eastAsia="仿宋" w:hAnsi="仿宋" w:cs="仿宋" w:hint="eastAsia"/>
            <w:lang w:eastAsia="zh-CN"/>
          </w:rPr>
          <w:t>十、硬面堆、药芯焊线项目风险管理</w:t>
        </w:r>
        <w:r>
          <w:tab/>
        </w:r>
        <w:r>
          <w:fldChar w:fldCharType="begin"/>
        </w:r>
        <w:r>
          <w:instrText xml:space="preserve"> PAGEREF _Toc29157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17" w:history="1">
        <w:r>
          <w:rPr>
            <w:rFonts w:ascii="仿宋" w:eastAsia="仿宋" w:hAnsi="仿宋" w:cs="仿宋" w:hint="eastAsia"/>
            <w:lang w:eastAsia="zh-CN"/>
          </w:rPr>
          <w:t>(一)、风险识别与评估</w:t>
        </w:r>
        <w:r>
          <w:tab/>
        </w:r>
        <w:r>
          <w:fldChar w:fldCharType="begin"/>
        </w:r>
        <w:r>
          <w:instrText xml:space="preserve"> PAGEREF _Toc8717 \h </w:instrText>
        </w:r>
        <w:r>
          <w:fldChar w:fldCharType="separate"/>
        </w:r>
        <w:r>
          <w:t>37</w:t>
        </w:r>
        <w:r>
          <w:fldChar w:fldCharType="end"/>
        </w:r>
      </w:hyperlink>
    </w:p>
    <w:p>
      <w:pPr>
        <w:pStyle w:val="TOC2"/>
        <w:tabs>
          <w:tab w:val="right" w:leader="dot" w:pos="8306"/>
        </w:tabs>
      </w:pPr>
      <w:hyperlink w:anchor="_Toc25392" w:history="1">
        <w:r>
          <w:rPr>
            <w:rFonts w:ascii="仿宋" w:eastAsia="仿宋" w:hAnsi="仿宋" w:cs="仿宋" w:hint="eastAsia"/>
            <w:lang w:eastAsia="zh-CN"/>
          </w:rPr>
          <w:t>(二)、风险应对策略</w:t>
        </w:r>
        <w:r>
          <w:tab/>
        </w:r>
        <w:r>
          <w:fldChar w:fldCharType="begin"/>
        </w:r>
        <w:r>
          <w:instrText xml:space="preserve"> PAGEREF _Toc25392 \h </w:instrText>
        </w:r>
        <w:r>
          <w:fldChar w:fldCharType="separate"/>
        </w:r>
        <w:r>
          <w:t>39</w:t>
        </w:r>
        <w:r>
          <w:fldChar w:fldCharType="end"/>
        </w:r>
      </w:hyperlink>
    </w:p>
    <w:p>
      <w:pPr>
        <w:pStyle w:val="TOC2"/>
        <w:tabs>
          <w:tab w:val="right" w:leader="dot" w:pos="8306"/>
        </w:tabs>
      </w:pPr>
      <w:hyperlink w:anchor="_Toc20262" w:history="1">
        <w:r>
          <w:rPr>
            <w:rFonts w:ascii="仿宋" w:eastAsia="仿宋" w:hAnsi="仿宋" w:cs="仿宋" w:hint="eastAsia"/>
            <w:lang w:eastAsia="zh-CN"/>
          </w:rPr>
          <w:t>(三)、风险监控与控制</w:t>
        </w:r>
        <w:r>
          <w:tab/>
        </w:r>
        <w:r>
          <w:fldChar w:fldCharType="begin"/>
        </w:r>
        <w:r>
          <w:instrText xml:space="preserve"> PAGEREF _Toc20262 \h </w:instrText>
        </w:r>
        <w:r>
          <w:fldChar w:fldCharType="separate"/>
        </w:r>
        <w:r>
          <w:t>40</w:t>
        </w:r>
        <w:r>
          <w:fldChar w:fldCharType="end"/>
        </w:r>
      </w:hyperlink>
    </w:p>
    <w:p>
      <w:pPr>
        <w:pStyle w:val="TOC1"/>
        <w:tabs>
          <w:tab w:val="right" w:leader="dot" w:pos="8306"/>
        </w:tabs>
      </w:pPr>
      <w:hyperlink w:anchor="_Toc20633" w:history="1">
        <w:r>
          <w:rPr>
            <w:rFonts w:ascii="仿宋" w:eastAsia="仿宋" w:hAnsi="仿宋" w:cs="仿宋" w:hint="eastAsia"/>
            <w:lang w:eastAsia="zh-CN"/>
          </w:rPr>
          <w:t>十一、生产安全保护</w:t>
        </w:r>
        <w:r>
          <w:tab/>
        </w:r>
        <w:r>
          <w:fldChar w:fldCharType="begin"/>
        </w:r>
        <w:r>
          <w:instrText xml:space="preserve"> PAGEREF _Toc20633 \h </w:instrText>
        </w:r>
        <w:r>
          <w:fldChar w:fldCharType="separate"/>
        </w:r>
        <w:r>
          <w:t>41</w:t>
        </w:r>
        <w:r>
          <w:fldChar w:fldCharType="end"/>
        </w:r>
      </w:hyperlink>
    </w:p>
    <w:p>
      <w:pPr>
        <w:pStyle w:val="TOC2"/>
        <w:tabs>
          <w:tab w:val="right" w:leader="dot" w:pos="8306"/>
        </w:tabs>
      </w:pPr>
      <w:hyperlink w:anchor="_Toc16878" w:history="1">
        <w:r>
          <w:rPr>
            <w:rFonts w:ascii="仿宋" w:eastAsia="仿宋" w:hAnsi="仿宋" w:cs="仿宋" w:hint="eastAsia"/>
            <w:lang w:eastAsia="zh-CN"/>
          </w:rPr>
          <w:t>(一)、消防安全</w:t>
        </w:r>
        <w:r>
          <w:tab/>
        </w:r>
        <w:r>
          <w:fldChar w:fldCharType="begin"/>
        </w:r>
        <w:r>
          <w:instrText xml:space="preserve"> PAGEREF _Toc16878 \h </w:instrText>
        </w:r>
        <w:r>
          <w:fldChar w:fldCharType="separate"/>
        </w:r>
        <w:r>
          <w:t>41</w:t>
        </w:r>
        <w:r>
          <w:fldChar w:fldCharType="end"/>
        </w:r>
      </w:hyperlink>
    </w:p>
    <w:p>
      <w:pPr>
        <w:pStyle w:val="TOC2"/>
        <w:tabs>
          <w:tab w:val="right" w:leader="dot" w:pos="8306"/>
        </w:tabs>
      </w:pPr>
      <w:hyperlink w:anchor="_Toc31698" w:history="1">
        <w:r>
          <w:rPr>
            <w:rFonts w:ascii="仿宋" w:eastAsia="仿宋" w:hAnsi="仿宋" w:cs="仿宋" w:hint="eastAsia"/>
            <w:lang w:eastAsia="zh-CN"/>
          </w:rPr>
          <w:t>(二)、防火防爆总图布置措施</w:t>
        </w:r>
        <w:r>
          <w:tab/>
        </w:r>
        <w:r>
          <w:fldChar w:fldCharType="begin"/>
        </w:r>
        <w:r>
          <w:instrText xml:space="preserve"> PAGEREF _Toc31698 \h </w:instrText>
        </w:r>
        <w:r>
          <w:fldChar w:fldCharType="separate"/>
        </w:r>
        <w:r>
          <w:t>43</w:t>
        </w:r>
        <w:r>
          <w:fldChar w:fldCharType="end"/>
        </w:r>
      </w:hyperlink>
    </w:p>
    <w:p>
      <w:pPr>
        <w:pStyle w:val="TOC2"/>
        <w:tabs>
          <w:tab w:val="right" w:leader="dot" w:pos="8306"/>
        </w:tabs>
      </w:pPr>
      <w:hyperlink w:anchor="_Toc6062" w:history="1">
        <w:r>
          <w:rPr>
            <w:rFonts w:ascii="仿宋" w:eastAsia="仿宋" w:hAnsi="仿宋" w:cs="仿宋" w:hint="eastAsia"/>
            <w:lang w:eastAsia="zh-CN"/>
          </w:rPr>
          <w:t>(三)、自然灾害防范措施</w:t>
        </w:r>
        <w:r>
          <w:tab/>
        </w:r>
        <w:r>
          <w:fldChar w:fldCharType="begin"/>
        </w:r>
        <w:r>
          <w:instrText xml:space="preserve"> PAGEREF _Toc6062 \h </w:instrText>
        </w:r>
        <w:r>
          <w:fldChar w:fldCharType="separate"/>
        </w:r>
        <w:r>
          <w:t>44</w:t>
        </w:r>
        <w:r>
          <w:fldChar w:fldCharType="end"/>
        </w:r>
      </w:hyperlink>
    </w:p>
    <w:p>
      <w:pPr>
        <w:pStyle w:val="TOC2"/>
        <w:tabs>
          <w:tab w:val="right" w:leader="dot" w:pos="8306"/>
        </w:tabs>
      </w:pPr>
      <w:hyperlink w:anchor="_Toc19957" w:history="1">
        <w:r>
          <w:rPr>
            <w:rFonts w:ascii="仿宋" w:eastAsia="仿宋" w:hAnsi="仿宋" w:cs="仿宋" w:hint="eastAsia"/>
            <w:lang w:eastAsia="zh-CN"/>
          </w:rPr>
          <w:t>(四)、安全色及安全标志使用要求</w:t>
        </w:r>
        <w:r>
          <w:tab/>
        </w:r>
        <w:r>
          <w:fldChar w:fldCharType="begin"/>
        </w:r>
        <w:r>
          <w:instrText xml:space="preserve"> PAGEREF _Toc19957 \h </w:instrText>
        </w:r>
        <w:r>
          <w:fldChar w:fldCharType="separate"/>
        </w:r>
        <w:r>
          <w:t>45</w:t>
        </w:r>
        <w:r>
          <w:fldChar w:fldCharType="end"/>
        </w:r>
      </w:hyperlink>
    </w:p>
    <w:p>
      <w:pPr>
        <w:pStyle w:val="TOC2"/>
        <w:tabs>
          <w:tab w:val="right" w:leader="dot" w:pos="8306"/>
        </w:tabs>
      </w:pPr>
      <w:hyperlink w:anchor="_Toc6717" w:history="1">
        <w:r>
          <w:rPr>
            <w:rFonts w:ascii="仿宋" w:eastAsia="仿宋" w:hAnsi="仿宋" w:cs="仿宋" w:hint="eastAsia"/>
            <w:lang w:eastAsia="zh-CN"/>
          </w:rPr>
          <w:t>(五)、防尘防毒措施</w:t>
        </w:r>
        <w:r>
          <w:tab/>
        </w:r>
        <w:r>
          <w:fldChar w:fldCharType="begin"/>
        </w:r>
        <w:r>
          <w:instrText xml:space="preserve"> PAGEREF _Toc6717 \h </w:instrText>
        </w:r>
        <w:r>
          <w:fldChar w:fldCharType="separate"/>
        </w:r>
        <w:r>
          <w:t>46</w:t>
        </w:r>
        <w:r>
          <w:fldChar w:fldCharType="end"/>
        </w:r>
      </w:hyperlink>
    </w:p>
    <w:p>
      <w:pPr>
        <w:pStyle w:val="TOC2"/>
        <w:tabs>
          <w:tab w:val="right" w:leader="dot" w:pos="8306"/>
        </w:tabs>
      </w:pPr>
      <w:hyperlink w:anchor="_Toc508" w:history="1">
        <w:r>
          <w:rPr>
            <w:rFonts w:ascii="仿宋" w:eastAsia="仿宋" w:hAnsi="仿宋" w:cs="仿宋" w:hint="eastAsia"/>
            <w:lang w:eastAsia="zh-CN"/>
          </w:rPr>
          <w:t>(六)、防静电、触电防护及防雷措施</w:t>
        </w:r>
        <w:r>
          <w:tab/>
        </w:r>
        <w:r>
          <w:fldChar w:fldCharType="begin"/>
        </w:r>
        <w:r>
          <w:instrText xml:space="preserve"> PAGEREF _Toc508 \h </w:instrText>
        </w:r>
        <w:r>
          <w:fldChar w:fldCharType="separate"/>
        </w:r>
        <w:r>
          <w:t>47</w:t>
        </w:r>
        <w:r>
          <w:fldChar w:fldCharType="end"/>
        </w:r>
      </w:hyperlink>
    </w:p>
    <w:p>
      <w:pPr>
        <w:pStyle w:val="TOC2"/>
        <w:tabs>
          <w:tab w:val="right" w:leader="dot" w:pos="8306"/>
        </w:tabs>
      </w:pPr>
      <w:hyperlink w:anchor="_Toc22313" w:history="1">
        <w:r>
          <w:rPr>
            <w:rFonts w:ascii="仿宋" w:eastAsia="仿宋" w:hAnsi="仿宋" w:cs="仿宋" w:hint="eastAsia"/>
            <w:lang w:eastAsia="zh-CN"/>
          </w:rPr>
          <w:t>(七)、机械设备安全保障措施</w:t>
        </w:r>
        <w:r>
          <w:tab/>
        </w:r>
        <w:r>
          <w:fldChar w:fldCharType="begin"/>
        </w:r>
        <w:r>
          <w:instrText xml:space="preserve"> PAGEREF _Toc22313 \h </w:instrText>
        </w:r>
        <w:r>
          <w:fldChar w:fldCharType="separate"/>
        </w:r>
        <w:r>
          <w:t>48</w:t>
        </w:r>
        <w:r>
          <w:fldChar w:fldCharType="end"/>
        </w:r>
      </w:hyperlink>
    </w:p>
    <w:p>
      <w:pPr>
        <w:pStyle w:val="TOC1"/>
        <w:tabs>
          <w:tab w:val="right" w:leader="dot" w:pos="8306"/>
        </w:tabs>
      </w:pPr>
      <w:hyperlink w:anchor="_Toc7120" w:history="1">
        <w:r>
          <w:rPr>
            <w:rFonts w:ascii="仿宋" w:eastAsia="仿宋" w:hAnsi="仿宋" w:cs="仿宋" w:hint="eastAsia"/>
            <w:lang w:eastAsia="zh-CN"/>
          </w:rPr>
          <w:t>十二、硬面堆、药芯焊线项目环境影响分析</w:t>
        </w:r>
        <w:r>
          <w:tab/>
        </w:r>
        <w:r>
          <w:fldChar w:fldCharType="begin"/>
        </w:r>
        <w:r>
          <w:instrText xml:space="preserve"> PAGEREF _Toc7120 \h </w:instrText>
        </w:r>
        <w:r>
          <w:fldChar w:fldCharType="separate"/>
        </w:r>
        <w:r>
          <w:t>50</w:t>
        </w:r>
        <w:r>
          <w:fldChar w:fldCharType="end"/>
        </w:r>
      </w:hyperlink>
    </w:p>
    <w:p>
      <w:pPr>
        <w:pStyle w:val="TOC2"/>
        <w:tabs>
          <w:tab w:val="right" w:leader="dot" w:pos="8306"/>
        </w:tabs>
      </w:pPr>
      <w:hyperlink w:anchor="_Toc1285" w:history="1">
        <w:r>
          <w:rPr>
            <w:rFonts w:ascii="仿宋" w:eastAsia="仿宋" w:hAnsi="仿宋" w:cs="仿宋" w:hint="eastAsia"/>
            <w:lang w:eastAsia="zh-CN"/>
          </w:rPr>
          <w:t>(一)、建设区域环境质量现状</w:t>
        </w:r>
        <w:r>
          <w:tab/>
        </w:r>
        <w:r>
          <w:fldChar w:fldCharType="begin"/>
        </w:r>
        <w:r>
          <w:instrText xml:space="preserve"> PAGEREF _Toc1285 \h </w:instrText>
        </w:r>
        <w:r>
          <w:fldChar w:fldCharType="separate"/>
        </w:r>
        <w:r>
          <w:t>50</w:t>
        </w:r>
        <w:r>
          <w:fldChar w:fldCharType="end"/>
        </w:r>
      </w:hyperlink>
    </w:p>
    <w:p>
      <w:pPr>
        <w:pStyle w:val="TOC2"/>
        <w:tabs>
          <w:tab w:val="right" w:leader="dot" w:pos="8306"/>
        </w:tabs>
      </w:pPr>
      <w:hyperlink w:anchor="_Toc22747" w:history="1">
        <w:r>
          <w:rPr>
            <w:rFonts w:ascii="仿宋" w:eastAsia="仿宋" w:hAnsi="仿宋" w:cs="仿宋" w:hint="eastAsia"/>
            <w:lang w:eastAsia="zh-CN"/>
          </w:rPr>
          <w:t>(二)、建设期环境保护</w:t>
        </w:r>
        <w:r>
          <w:tab/>
        </w:r>
        <w:r>
          <w:fldChar w:fldCharType="begin"/>
        </w:r>
        <w:r>
          <w:instrText xml:space="preserve"> PAGEREF _Toc22747 \h </w:instrText>
        </w:r>
        <w:r>
          <w:fldChar w:fldCharType="separate"/>
        </w:r>
        <w:r>
          <w:t>51</w:t>
        </w:r>
        <w:r>
          <w:fldChar w:fldCharType="end"/>
        </w:r>
      </w:hyperlink>
    </w:p>
    <w:p>
      <w:pPr>
        <w:pStyle w:val="TOC2"/>
        <w:tabs>
          <w:tab w:val="right" w:leader="dot" w:pos="8306"/>
        </w:tabs>
      </w:pPr>
      <w:hyperlink w:anchor="_Toc20517" w:history="1">
        <w:r>
          <w:rPr>
            <w:rFonts w:ascii="仿宋" w:eastAsia="仿宋" w:hAnsi="仿宋" w:cs="仿宋" w:hint="eastAsia"/>
            <w:lang w:eastAsia="zh-CN"/>
          </w:rPr>
          <w:t>(三)、运营期环境保护</w:t>
        </w:r>
        <w:r>
          <w:tab/>
        </w:r>
        <w:r>
          <w:fldChar w:fldCharType="begin"/>
        </w:r>
        <w:r>
          <w:instrText xml:space="preserve"> PAGEREF _Toc20517 \h </w:instrText>
        </w:r>
        <w:r>
          <w:fldChar w:fldCharType="separate"/>
        </w:r>
        <w:r>
          <w:t>53</w:t>
        </w:r>
        <w:r>
          <w:fldChar w:fldCharType="end"/>
        </w:r>
      </w:hyperlink>
    </w:p>
    <w:p>
      <w:pPr>
        <w:pStyle w:val="TOC2"/>
        <w:tabs>
          <w:tab w:val="right" w:leader="dot" w:pos="8306"/>
        </w:tabs>
      </w:pPr>
      <w:hyperlink w:anchor="_Toc28243" w:history="1">
        <w:r>
          <w:rPr>
            <w:rFonts w:ascii="仿宋" w:eastAsia="仿宋" w:hAnsi="仿宋" w:cs="仿宋" w:hint="eastAsia"/>
            <w:lang w:eastAsia="zh-CN"/>
          </w:rPr>
          <w:t>(四)、硬面堆、药芯焊线项目建设对区域经济的影响</w:t>
        </w:r>
        <w:r>
          <w:tab/>
        </w:r>
        <w:r>
          <w:fldChar w:fldCharType="begin"/>
        </w:r>
        <w:r>
          <w:instrText xml:space="preserve"> PAGEREF _Toc28243 \h </w:instrText>
        </w:r>
        <w:r>
          <w:fldChar w:fldCharType="separate"/>
        </w:r>
        <w:r>
          <w:t>54</w:t>
        </w:r>
        <w:r>
          <w:fldChar w:fldCharType="end"/>
        </w:r>
      </w:hyperlink>
    </w:p>
    <w:p>
      <w:pPr>
        <w:pStyle w:val="TOC2"/>
        <w:tabs>
          <w:tab w:val="right" w:leader="dot" w:pos="8306"/>
        </w:tabs>
      </w:pPr>
      <w:hyperlink w:anchor="_Toc12889" w:history="1">
        <w:r>
          <w:rPr>
            <w:rFonts w:ascii="仿宋" w:eastAsia="仿宋" w:hAnsi="仿宋" w:cs="仿宋" w:hint="eastAsia"/>
            <w:lang w:eastAsia="zh-CN"/>
          </w:rPr>
          <w:t>(五)、废弃物处理</w:t>
        </w:r>
        <w:r>
          <w:tab/>
        </w:r>
        <w:r>
          <w:fldChar w:fldCharType="begin"/>
        </w:r>
        <w:r>
          <w:instrText xml:space="preserve"> PAGEREF _Toc12889 \h </w:instrText>
        </w:r>
        <w:r>
          <w:fldChar w:fldCharType="separate"/>
        </w:r>
        <w:r>
          <w:t>56</w:t>
        </w:r>
        <w:r>
          <w:fldChar w:fldCharType="end"/>
        </w:r>
      </w:hyperlink>
    </w:p>
    <w:p>
      <w:pPr>
        <w:pStyle w:val="TOC2"/>
        <w:tabs>
          <w:tab w:val="right" w:leader="dot" w:pos="8306"/>
        </w:tabs>
      </w:pPr>
      <w:hyperlink w:anchor="_Toc19080" w:history="1">
        <w:r>
          <w:rPr>
            <w:rFonts w:ascii="仿宋" w:eastAsia="仿宋" w:hAnsi="仿宋" w:cs="仿宋" w:hint="eastAsia"/>
            <w:lang w:eastAsia="zh-CN"/>
          </w:rPr>
          <w:t>(六)、特殊环境影响分析</w:t>
        </w:r>
        <w:r>
          <w:tab/>
        </w:r>
        <w:r>
          <w:fldChar w:fldCharType="begin"/>
        </w:r>
        <w:r>
          <w:instrText xml:space="preserve"> PAGEREF _Toc19080 \h </w:instrText>
        </w:r>
        <w:r>
          <w:fldChar w:fldCharType="separate"/>
        </w:r>
        <w:r>
          <w:t>57</w:t>
        </w:r>
        <w:r>
          <w:fldChar w:fldCharType="end"/>
        </w:r>
      </w:hyperlink>
    </w:p>
    <w:p>
      <w:pPr>
        <w:pStyle w:val="TOC2"/>
        <w:tabs>
          <w:tab w:val="right" w:leader="dot" w:pos="8306"/>
        </w:tabs>
      </w:pPr>
      <w:hyperlink w:anchor="_Toc21862" w:history="1">
        <w:r>
          <w:rPr>
            <w:rFonts w:ascii="仿宋" w:eastAsia="仿宋" w:hAnsi="仿宋" w:cs="仿宋" w:hint="eastAsia"/>
            <w:lang w:eastAsia="zh-CN"/>
          </w:rPr>
          <w:t>(七)、清洁生产</w:t>
        </w:r>
        <w:r>
          <w:tab/>
        </w:r>
        <w:r>
          <w:fldChar w:fldCharType="begin"/>
        </w:r>
        <w:r>
          <w:instrText xml:space="preserve"> PAGEREF _Toc21862 \h </w:instrText>
        </w:r>
        <w:r>
          <w:fldChar w:fldCharType="separate"/>
        </w:r>
        <w:r>
          <w:t>58</w:t>
        </w:r>
        <w:r>
          <w:fldChar w:fldCharType="end"/>
        </w:r>
      </w:hyperlink>
    </w:p>
    <w:p>
      <w:pPr>
        <w:pStyle w:val="TOC2"/>
        <w:tabs>
          <w:tab w:val="right" w:leader="dot" w:pos="8306"/>
        </w:tabs>
      </w:pPr>
      <w:hyperlink w:anchor="_Toc31231" w:history="1">
        <w:r>
          <w:rPr>
            <w:rFonts w:ascii="仿宋" w:eastAsia="仿宋" w:hAnsi="仿宋" w:cs="仿宋" w:hint="eastAsia"/>
            <w:lang w:eastAsia="zh-CN"/>
          </w:rPr>
          <w:t>(八)、环境保护综合评价</w:t>
        </w:r>
        <w:r>
          <w:tab/>
        </w:r>
        <w:r>
          <w:fldChar w:fldCharType="begin"/>
        </w:r>
        <w:r>
          <w:instrText xml:space="preserve"> PAGEREF _Toc31231 \h </w:instrText>
        </w:r>
        <w:r>
          <w:fldChar w:fldCharType="separate"/>
        </w:r>
        <w:r>
          <w:t>60</w:t>
        </w:r>
        <w:r>
          <w:fldChar w:fldCharType="end"/>
        </w:r>
      </w:hyperlink>
    </w:p>
    <w:p>
      <w:pPr>
        <w:pStyle w:val="TOC1"/>
        <w:tabs>
          <w:tab w:val="right" w:leader="dot" w:pos="8306"/>
        </w:tabs>
      </w:pPr>
      <w:hyperlink w:anchor="_Toc15942" w:history="1">
        <w:r>
          <w:rPr>
            <w:rFonts w:ascii="仿宋" w:eastAsia="仿宋" w:hAnsi="仿宋" w:cs="仿宋" w:hint="eastAsia"/>
            <w:lang w:eastAsia="zh-CN"/>
          </w:rPr>
          <w:t>十三、质量管理体系</w:t>
        </w:r>
        <w:r>
          <w:tab/>
        </w:r>
        <w:r>
          <w:fldChar w:fldCharType="begin"/>
        </w:r>
        <w:r>
          <w:instrText xml:space="preserve"> PAGEREF _Toc15942 \h </w:instrText>
        </w:r>
        <w:r>
          <w:fldChar w:fldCharType="separate"/>
        </w:r>
        <w:r>
          <w:t>61</w:t>
        </w:r>
        <w:r>
          <w:fldChar w:fldCharType="end"/>
        </w:r>
      </w:hyperlink>
    </w:p>
    <w:p>
      <w:pPr>
        <w:pStyle w:val="TOC2"/>
        <w:tabs>
          <w:tab w:val="right" w:leader="dot" w:pos="8306"/>
        </w:tabs>
      </w:pPr>
      <w:hyperlink w:anchor="_Toc5675" w:history="1">
        <w:r>
          <w:rPr>
            <w:rFonts w:ascii="仿宋" w:eastAsia="仿宋" w:hAnsi="仿宋" w:cs="仿宋" w:hint="eastAsia"/>
            <w:lang w:eastAsia="zh-CN"/>
          </w:rPr>
          <w:t>(一)、质量目标与方针</w:t>
        </w:r>
        <w:r>
          <w:tab/>
        </w:r>
        <w:r>
          <w:fldChar w:fldCharType="begin"/>
        </w:r>
        <w:r>
          <w:instrText xml:space="preserve"> PAGEREF _Toc5675 \h </w:instrText>
        </w:r>
        <w:r>
          <w:fldChar w:fldCharType="separate"/>
        </w:r>
        <w:r>
          <w:t>61</w:t>
        </w:r>
        <w:r>
          <w:fldChar w:fldCharType="end"/>
        </w:r>
      </w:hyperlink>
    </w:p>
    <w:p>
      <w:pPr>
        <w:pStyle w:val="TOC2"/>
        <w:tabs>
          <w:tab w:val="right" w:leader="dot" w:pos="8306"/>
        </w:tabs>
      </w:pPr>
      <w:hyperlink w:anchor="_Toc12157" w:history="1">
        <w:r>
          <w:rPr>
            <w:rFonts w:ascii="仿宋" w:eastAsia="仿宋" w:hAnsi="仿宋" w:cs="仿宋" w:hint="eastAsia"/>
            <w:lang w:eastAsia="zh-CN"/>
          </w:rPr>
          <w:t>(二)、质量管理责任</w:t>
        </w:r>
        <w:r>
          <w:tab/>
        </w:r>
        <w:r>
          <w:fldChar w:fldCharType="begin"/>
        </w:r>
        <w:r>
          <w:instrText xml:space="preserve"> PAGEREF _Toc12157 \h </w:instrText>
        </w:r>
        <w:r>
          <w:fldChar w:fldCharType="separate"/>
        </w:r>
        <w:r>
          <w:t>62</w:t>
        </w:r>
        <w:r>
          <w:fldChar w:fldCharType="end"/>
        </w:r>
      </w:hyperlink>
    </w:p>
    <w:p>
      <w:pPr>
        <w:pStyle w:val="TOC2"/>
        <w:tabs>
          <w:tab w:val="right" w:leader="dot" w:pos="8306"/>
        </w:tabs>
      </w:pPr>
      <w:hyperlink w:anchor="_Toc4849" w:history="1">
        <w:r>
          <w:rPr>
            <w:rFonts w:ascii="仿宋" w:eastAsia="仿宋" w:hAnsi="仿宋" w:cs="仿宋" w:hint="eastAsia"/>
            <w:lang w:eastAsia="zh-CN"/>
          </w:rPr>
          <w:t>(三)、质量管理体系文件</w:t>
        </w:r>
        <w:r>
          <w:tab/>
        </w:r>
        <w:r>
          <w:fldChar w:fldCharType="begin"/>
        </w:r>
        <w:r>
          <w:instrText xml:space="preserve"> PAGEREF _Toc4849 \h </w:instrText>
        </w:r>
        <w:r>
          <w:fldChar w:fldCharType="separate"/>
        </w:r>
        <w:r>
          <w:t>63</w:t>
        </w:r>
        <w:r>
          <w:fldChar w:fldCharType="end"/>
        </w:r>
      </w:hyperlink>
    </w:p>
    <w:p>
      <w:pPr>
        <w:pStyle w:val="TOC2"/>
        <w:tabs>
          <w:tab w:val="right" w:leader="dot" w:pos="8306"/>
        </w:tabs>
      </w:pPr>
      <w:hyperlink w:anchor="_Toc25350" w:history="1">
        <w:r>
          <w:rPr>
            <w:rFonts w:ascii="仿宋" w:eastAsia="仿宋" w:hAnsi="仿宋" w:cs="仿宋" w:hint="eastAsia"/>
            <w:lang w:eastAsia="zh-CN"/>
          </w:rPr>
          <w:t>(四)、质量培训与教育</w:t>
        </w:r>
        <w:r>
          <w:tab/>
        </w:r>
        <w:r>
          <w:fldChar w:fldCharType="begin"/>
        </w:r>
        <w:r>
          <w:instrText xml:space="preserve"> PAGEREF _Toc25350 \h </w:instrText>
        </w:r>
        <w:r>
          <w:fldChar w:fldCharType="separate"/>
        </w:r>
        <w:r>
          <w:t>66</w:t>
        </w:r>
        <w:r>
          <w:fldChar w:fldCharType="end"/>
        </w:r>
      </w:hyperlink>
    </w:p>
    <w:p>
      <w:pPr>
        <w:pStyle w:val="TOC2"/>
        <w:tabs>
          <w:tab w:val="right" w:leader="dot" w:pos="8306"/>
        </w:tabs>
      </w:pPr>
      <w:hyperlink w:anchor="_Toc10598" w:history="1">
        <w:r>
          <w:rPr>
            <w:rFonts w:ascii="仿宋" w:eastAsia="仿宋" w:hAnsi="仿宋" w:cs="仿宋" w:hint="eastAsia"/>
            <w:lang w:eastAsia="zh-CN"/>
          </w:rPr>
          <w:t>(五)、质量审核与评价</w:t>
        </w:r>
        <w:r>
          <w:tab/>
        </w:r>
        <w:r>
          <w:fldChar w:fldCharType="begin"/>
        </w:r>
        <w:r>
          <w:instrText xml:space="preserve"> PAGEREF _Toc10598 \h </w:instrText>
        </w:r>
        <w:r>
          <w:fldChar w:fldCharType="separate"/>
        </w:r>
        <w:r>
          <w:t>67</w:t>
        </w:r>
        <w:r>
          <w:fldChar w:fldCharType="end"/>
        </w:r>
      </w:hyperlink>
    </w:p>
    <w:p>
      <w:pPr>
        <w:pStyle w:val="TOC2"/>
        <w:tabs>
          <w:tab w:val="right" w:leader="dot" w:pos="8306"/>
        </w:tabs>
      </w:pPr>
      <w:hyperlink w:anchor="_Toc157" w:history="1">
        <w:r>
          <w:rPr>
            <w:rFonts w:ascii="仿宋" w:eastAsia="仿宋" w:hAnsi="仿宋" w:cs="仿宋" w:hint="eastAsia"/>
            <w:lang w:eastAsia="zh-CN"/>
          </w:rPr>
          <w:t>(六)、不符合与纠正措施</w:t>
        </w:r>
        <w:r>
          <w:tab/>
        </w:r>
        <w:r>
          <w:fldChar w:fldCharType="begin"/>
        </w:r>
        <w:r>
          <w:instrText xml:space="preserve"> PAGEREF _Toc157 \h </w:instrText>
        </w:r>
        <w:r>
          <w:fldChar w:fldCharType="separate"/>
        </w:r>
        <w:r>
          <w:t>68</w:t>
        </w:r>
        <w:r>
          <w:fldChar w:fldCharType="end"/>
        </w:r>
      </w:hyperlink>
    </w:p>
    <w:p>
      <w:pPr>
        <w:pStyle w:val="TOC1"/>
        <w:tabs>
          <w:tab w:val="right" w:leader="dot" w:pos="8306"/>
        </w:tabs>
      </w:pPr>
      <w:hyperlink w:anchor="_Toc20837" w:history="1">
        <w:r>
          <w:rPr>
            <w:rFonts w:ascii="仿宋" w:eastAsia="仿宋" w:hAnsi="仿宋" w:cs="仿宋" w:hint="eastAsia"/>
            <w:lang w:eastAsia="zh-CN"/>
          </w:rPr>
          <w:t>十四、硬面堆、药芯焊线项目变更管理</w:t>
        </w:r>
        <w:r>
          <w:tab/>
        </w:r>
        <w:r>
          <w:fldChar w:fldCharType="begin"/>
        </w:r>
        <w:r>
          <w:instrText xml:space="preserve"> PAGEREF _Toc20837 \h </w:instrText>
        </w:r>
        <w:r>
          <w:fldChar w:fldCharType="separate"/>
        </w:r>
        <w:r>
          <w:t>69</w:t>
        </w:r>
        <w:r>
          <w:fldChar w:fldCharType="end"/>
        </w:r>
      </w:hyperlink>
    </w:p>
    <w:p>
      <w:pPr>
        <w:pStyle w:val="TOC2"/>
        <w:tabs>
          <w:tab w:val="right" w:leader="dot" w:pos="8306"/>
        </w:tabs>
      </w:pPr>
      <w:hyperlink w:anchor="_Toc7030" w:history="1">
        <w:r>
          <w:rPr>
            <w:rFonts w:ascii="仿宋" w:eastAsia="仿宋" w:hAnsi="仿宋" w:cs="仿宋" w:hint="eastAsia"/>
            <w:lang w:eastAsia="zh-CN"/>
          </w:rPr>
          <w:t>(一)、变更申请与评估</w:t>
        </w:r>
        <w:r>
          <w:tab/>
        </w:r>
        <w:r>
          <w:fldChar w:fldCharType="begin"/>
        </w:r>
        <w:r>
          <w:instrText xml:space="preserve"> PAGEREF _Toc7030 \h </w:instrText>
        </w:r>
        <w:r>
          <w:fldChar w:fldCharType="separate"/>
        </w:r>
        <w:r>
          <w:t>69</w:t>
        </w:r>
        <w:r>
          <w:fldChar w:fldCharType="end"/>
        </w:r>
      </w:hyperlink>
    </w:p>
    <w:p>
      <w:pPr>
        <w:pStyle w:val="TOC2"/>
        <w:tabs>
          <w:tab w:val="right" w:leader="dot" w:pos="8306"/>
        </w:tabs>
      </w:pPr>
      <w:hyperlink w:anchor="_Toc2289" w:history="1">
        <w:r>
          <w:rPr>
            <w:rFonts w:ascii="仿宋" w:eastAsia="仿宋" w:hAnsi="仿宋" w:cs="仿宋" w:hint="eastAsia"/>
            <w:lang w:eastAsia="zh-CN"/>
          </w:rPr>
          <w:t>(二)、变更实施与控制</w:t>
        </w:r>
        <w:r>
          <w:tab/>
        </w:r>
        <w:r>
          <w:fldChar w:fldCharType="begin"/>
        </w:r>
        <w:r>
          <w:instrText xml:space="preserve"> PAGEREF _Toc2289 \h </w:instrText>
        </w:r>
        <w:r>
          <w:fldChar w:fldCharType="separate"/>
        </w:r>
        <w:r>
          <w:t>70</w:t>
        </w:r>
        <w:r>
          <w:fldChar w:fldCharType="end"/>
        </w:r>
      </w:hyperlink>
    </w:p>
    <w:p>
      <w:pPr>
        <w:pStyle w:val="TOC1"/>
        <w:tabs>
          <w:tab w:val="right" w:leader="dot" w:pos="8306"/>
        </w:tabs>
      </w:pPr>
      <w:hyperlink w:anchor="_Toc6825" w:history="1">
        <w:r>
          <w:rPr>
            <w:rFonts w:ascii="仿宋" w:eastAsia="仿宋" w:hAnsi="仿宋" w:cs="仿宋" w:hint="eastAsia"/>
            <w:lang w:eastAsia="zh-CN"/>
          </w:rPr>
          <w:t>十五、供应链管理</w:t>
        </w:r>
        <w:r>
          <w:tab/>
        </w:r>
        <w:r>
          <w:fldChar w:fldCharType="begin"/>
        </w:r>
        <w:r>
          <w:instrText xml:space="preserve"> PAGEREF _Toc6825 \h </w:instrText>
        </w:r>
        <w:r>
          <w:fldChar w:fldCharType="separate"/>
        </w:r>
        <w:r>
          <w:t>70</w:t>
        </w:r>
        <w:r>
          <w:fldChar w:fldCharType="end"/>
        </w:r>
      </w:hyperlink>
    </w:p>
    <w:p>
      <w:pPr>
        <w:pStyle w:val="TOC2"/>
        <w:tabs>
          <w:tab w:val="right" w:leader="dot" w:pos="8306"/>
        </w:tabs>
      </w:pPr>
      <w:hyperlink w:anchor="_Toc24442" w:history="1">
        <w:r>
          <w:rPr>
            <w:rFonts w:ascii="仿宋" w:eastAsia="仿宋" w:hAnsi="仿宋" w:cs="仿宋" w:hint="eastAsia"/>
            <w:lang w:eastAsia="zh-CN"/>
          </w:rPr>
          <w:t>(一)、供应链战略规划</w:t>
        </w:r>
        <w:r>
          <w:tab/>
        </w:r>
        <w:r>
          <w:fldChar w:fldCharType="begin"/>
        </w:r>
        <w:r>
          <w:instrText xml:space="preserve"> PAGEREF _Toc24442 \h </w:instrText>
        </w:r>
        <w:r>
          <w:fldChar w:fldCharType="separate"/>
        </w:r>
        <w:r>
          <w:t>70</w:t>
        </w:r>
        <w:r>
          <w:fldChar w:fldCharType="end"/>
        </w:r>
      </w:hyperlink>
    </w:p>
    <w:p>
      <w:pPr>
        <w:pStyle w:val="TOC2"/>
        <w:tabs>
          <w:tab w:val="right" w:leader="dot" w:pos="8306"/>
        </w:tabs>
      </w:pPr>
      <w:hyperlink w:anchor="_Toc18891" w:history="1">
        <w:r>
          <w:rPr>
            <w:rFonts w:ascii="仿宋" w:eastAsia="仿宋" w:hAnsi="仿宋" w:cs="仿宋" w:hint="eastAsia"/>
            <w:lang w:eastAsia="zh-CN"/>
          </w:rPr>
          <w:t>(二)、供应商选择与合作</w:t>
        </w:r>
        <w:r>
          <w:tab/>
        </w:r>
        <w:r>
          <w:fldChar w:fldCharType="begin"/>
        </w:r>
        <w:r>
          <w:instrText xml:space="preserve"> PAGEREF _Toc18891 \h </w:instrText>
        </w:r>
        <w:r>
          <w:fldChar w:fldCharType="separate"/>
        </w:r>
        <w:r>
          <w:t>72</w:t>
        </w:r>
        <w:r>
          <w:fldChar w:fldCharType="end"/>
        </w:r>
      </w:hyperlink>
    </w:p>
    <w:p>
      <w:pPr>
        <w:pStyle w:val="TOC2"/>
        <w:tabs>
          <w:tab w:val="right" w:leader="dot" w:pos="8306"/>
        </w:tabs>
      </w:pPr>
      <w:hyperlink w:anchor="_Toc11393" w:history="1">
        <w:r>
          <w:rPr>
            <w:rFonts w:ascii="仿宋" w:eastAsia="仿宋" w:hAnsi="仿宋" w:cs="仿宋" w:hint="eastAsia"/>
            <w:lang w:eastAsia="zh-CN"/>
          </w:rPr>
          <w:t>(三)、物流与库存管理</w:t>
        </w:r>
        <w:r>
          <w:tab/>
        </w:r>
        <w:r>
          <w:fldChar w:fldCharType="begin"/>
        </w:r>
        <w:r>
          <w:instrText xml:space="preserve"> PAGEREF _Toc11393 \h </w:instrText>
        </w:r>
        <w:r>
          <w:fldChar w:fldCharType="separate"/>
        </w:r>
        <w:r>
          <w:t>73</w:t>
        </w:r>
        <w:r>
          <w:fldChar w:fldCharType="end"/>
        </w:r>
      </w:hyperlink>
    </w:p>
    <w:p>
      <w:pPr>
        <w:pStyle w:val="TOC1"/>
        <w:tabs>
          <w:tab w:val="right" w:leader="dot" w:pos="8306"/>
        </w:tabs>
      </w:pPr>
      <w:hyperlink w:anchor="_Toc31633" w:history="1">
        <w:r>
          <w:rPr>
            <w:rFonts w:ascii="仿宋" w:eastAsia="仿宋" w:hAnsi="仿宋" w:cs="仿宋" w:hint="eastAsia"/>
            <w:lang w:eastAsia="zh-CN"/>
          </w:rPr>
          <w:t>十六、硬面堆、药芯焊线项目实施时间节点</w:t>
        </w:r>
        <w:r>
          <w:tab/>
        </w:r>
        <w:r>
          <w:fldChar w:fldCharType="begin"/>
        </w:r>
        <w:r>
          <w:instrText xml:space="preserve"> PAGEREF _Toc31633 \h </w:instrText>
        </w:r>
        <w:r>
          <w:fldChar w:fldCharType="separate"/>
        </w:r>
        <w:r>
          <w:t>75</w:t>
        </w:r>
        <w:r>
          <w:fldChar w:fldCharType="end"/>
        </w:r>
      </w:hyperlink>
    </w:p>
    <w:p>
      <w:pPr>
        <w:pStyle w:val="TOC2"/>
        <w:tabs>
          <w:tab w:val="right" w:leader="dot" w:pos="8306"/>
        </w:tabs>
      </w:pPr>
      <w:hyperlink w:anchor="_Toc21557" w:history="1">
        <w:r>
          <w:rPr>
            <w:rFonts w:ascii="仿宋" w:eastAsia="仿宋" w:hAnsi="仿宋" w:cs="仿宋" w:hint="eastAsia"/>
            <w:lang w:eastAsia="zh-CN"/>
          </w:rPr>
          <w:t>(一)、硬面堆、药芯焊线项目启动阶段时间节点</w:t>
        </w:r>
        <w:r>
          <w:tab/>
        </w:r>
        <w:r>
          <w:fldChar w:fldCharType="begin"/>
        </w:r>
        <w:r>
          <w:instrText xml:space="preserve"> PAGEREF _Toc21557 \h </w:instrText>
        </w:r>
        <w:r>
          <w:fldChar w:fldCharType="separate"/>
        </w:r>
        <w:r>
          <w:t>75</w:t>
        </w:r>
        <w:r>
          <w:fldChar w:fldCharType="end"/>
        </w:r>
      </w:hyperlink>
    </w:p>
    <w:p>
      <w:pPr>
        <w:pStyle w:val="TOC2"/>
        <w:tabs>
          <w:tab w:val="right" w:leader="dot" w:pos="8306"/>
        </w:tabs>
      </w:pPr>
      <w:hyperlink w:anchor="_Toc13952" w:history="1">
        <w:r>
          <w:rPr>
            <w:rFonts w:ascii="仿宋" w:eastAsia="仿宋" w:hAnsi="仿宋" w:cs="仿宋" w:hint="eastAsia"/>
            <w:lang w:eastAsia="zh-CN"/>
          </w:rPr>
          <w:t>(二)、硬面堆、药芯焊线项目执行阶段时间节点</w:t>
        </w:r>
        <w:r>
          <w:tab/>
        </w:r>
        <w:r>
          <w:fldChar w:fldCharType="begin"/>
        </w:r>
        <w:r>
          <w:instrText xml:space="preserve"> PAGEREF _Toc13952 \h </w:instrText>
        </w:r>
        <w:r>
          <w:fldChar w:fldCharType="separate"/>
        </w:r>
        <w:r>
          <w:t>76</w:t>
        </w:r>
        <w:r>
          <w:fldChar w:fldCharType="end"/>
        </w:r>
      </w:hyperlink>
    </w:p>
    <w:p>
      <w:pPr>
        <w:pStyle w:val="TOC2"/>
        <w:tabs>
          <w:tab w:val="right" w:leader="dot" w:pos="8306"/>
        </w:tabs>
      </w:pPr>
      <w:hyperlink w:anchor="_Toc20975" w:history="1">
        <w:r>
          <w:rPr>
            <w:rFonts w:ascii="仿宋" w:eastAsia="仿宋" w:hAnsi="仿宋" w:cs="仿宋" w:hint="eastAsia"/>
            <w:lang w:eastAsia="zh-CN"/>
          </w:rPr>
          <w:t>(三)、硬面堆、药芯焊线项目完成阶段时间节点</w:t>
        </w:r>
        <w:r>
          <w:tab/>
        </w:r>
        <w:r>
          <w:fldChar w:fldCharType="begin"/>
        </w:r>
        <w:r>
          <w:instrText xml:space="preserve"> PAGEREF _Toc20975 \h </w:instrText>
        </w:r>
        <w:r>
          <w:fldChar w:fldCharType="separate"/>
        </w:r>
        <w:r>
          <w:t>77</w:t>
        </w:r>
        <w:r>
          <w:fldChar w:fldCharType="end"/>
        </w:r>
      </w:hyperlink>
    </w:p>
    <w:p>
      <w:pPr>
        <w:pStyle w:val="TOC1"/>
        <w:tabs>
          <w:tab w:val="right" w:leader="dot" w:pos="8306"/>
        </w:tabs>
      </w:pPr>
      <w:hyperlink w:anchor="_Toc25567" w:history="1">
        <w:r>
          <w:rPr>
            <w:rFonts w:ascii="仿宋" w:eastAsia="仿宋" w:hAnsi="仿宋" w:cs="仿宋" w:hint="eastAsia"/>
            <w:lang w:eastAsia="zh-CN"/>
          </w:rPr>
          <w:t>十七、硬面堆、药芯焊线项目治理与监督</w:t>
        </w:r>
        <w:r>
          <w:tab/>
        </w:r>
        <w:r>
          <w:fldChar w:fldCharType="begin"/>
        </w:r>
        <w:r>
          <w:instrText xml:space="preserve"> PAGEREF _Toc25567 \h </w:instrText>
        </w:r>
        <w:r>
          <w:fldChar w:fldCharType="separate"/>
        </w:r>
        <w:r>
          <w:t>78</w:t>
        </w:r>
        <w:r>
          <w:fldChar w:fldCharType="end"/>
        </w:r>
      </w:hyperlink>
    </w:p>
    <w:p>
      <w:pPr>
        <w:pStyle w:val="TOC2"/>
        <w:tabs>
          <w:tab w:val="right" w:leader="dot" w:pos="8306"/>
        </w:tabs>
      </w:pPr>
      <w:hyperlink w:anchor="_Toc16327" w:history="1">
        <w:r>
          <w:rPr>
            <w:rFonts w:ascii="仿宋" w:eastAsia="仿宋" w:hAnsi="仿宋" w:cs="仿宋" w:hint="eastAsia"/>
            <w:lang w:eastAsia="zh-CN"/>
          </w:rPr>
          <w:t>(一)、硬面堆、药芯焊线项目治理结构</w:t>
        </w:r>
        <w:r>
          <w:tab/>
        </w:r>
        <w:r>
          <w:fldChar w:fldCharType="begin"/>
        </w:r>
        <w:r>
          <w:instrText xml:space="preserve"> PAGEREF _Toc16327 \h </w:instrText>
        </w:r>
        <w:r>
          <w:fldChar w:fldCharType="separate"/>
        </w:r>
        <w:r>
          <w:t>78</w:t>
        </w:r>
        <w:r>
          <w:fldChar w:fldCharType="end"/>
        </w:r>
      </w:hyperlink>
    </w:p>
    <w:p>
      <w:pPr>
        <w:pStyle w:val="TOC2"/>
        <w:tabs>
          <w:tab w:val="right" w:leader="dot" w:pos="8306"/>
        </w:tabs>
      </w:pPr>
      <w:hyperlink w:anchor="_Toc31634" w:history="1">
        <w:r>
          <w:rPr>
            <w:rFonts w:ascii="仿宋" w:eastAsia="仿宋" w:hAnsi="仿宋" w:cs="仿宋" w:hint="eastAsia"/>
            <w:lang w:eastAsia="zh-CN"/>
          </w:rPr>
          <w:t>(二)、监督与审计</w:t>
        </w:r>
        <w:r>
          <w:tab/>
        </w:r>
        <w:r>
          <w:fldChar w:fldCharType="begin"/>
        </w:r>
        <w:r>
          <w:instrText xml:space="preserve"> PAGEREF _Toc31634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2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488"/>
      <w:r>
        <w:rPr>
          <w:rFonts w:ascii="仿宋" w:eastAsia="仿宋" w:hAnsi="仿宋" w:cs="仿宋" w:hint="eastAsia"/>
          <w:sz w:val="28"/>
          <w:lang w:eastAsia="zh-CN"/>
        </w:rPr>
        <w:t>一、硬面堆、药芯焊线项目建设背景及必要性分析</w:t>
      </w:r>
      <w:bookmarkEnd w:id="2"/>
    </w:p>
    <w:p>
      <w:pPr>
        <w:pStyle w:val="Heading2"/>
        <w:rPr>
          <w:rFonts w:ascii="仿宋" w:eastAsia="仿宋" w:hAnsi="仿宋" w:cs="仿宋" w:hint="eastAsia"/>
          <w:lang w:eastAsia="zh-CN"/>
        </w:rPr>
      </w:pPr>
      <w:bookmarkStart w:id="3" w:name="_Toc17651"/>
      <w:r>
        <w:rPr>
          <w:rFonts w:ascii="仿宋" w:eastAsia="仿宋" w:hAnsi="仿宋" w:cs="仿宋" w:hint="eastAsia"/>
          <w:lang w:eastAsia="zh-CN"/>
        </w:rPr>
        <w:t>(一)、硬面堆、药芯焊线项目背景分析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硬面堆、药芯焊线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硬面堆、药芯焊线项目在这个潮流中的定位。同时，我们将关注行业内涌现的新兴机遇，以便硬面堆、药芯焊线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硬面堆、药芯焊线项目提供了强大的发展动力。我们将聚焦于行业内最新的技术发展趋势，包括但不限于人工智能、大数据分析、物联网等领域。通过深度的技术研究，我们将确保硬面堆、药芯焊线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硬面堆、药芯焊线项目发展的源泉。我们将投入更多的精力对市场需求进行深入剖析，超越表面的需求，深入挖掘潜在的市场痛点和机遇。通过对市场需求的细致了解，硬面堆、药芯焊线项目将更有针对性地设计解决方案，满足市场的多样化需求，从而更好地促进硬面堆、药芯焊线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硬面堆、药芯焊线项目战略至关重要。我们将对竞争态势进行更为深入的分析，包括但不限于市场份额、产品特点、客户满意度等多个维度。通过深度的竞争分析，硬面堆、药芯焊线项目将能够更准确地把握市场脉搏，制定具有竞争力的硬面堆、药芯焊线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硬面堆、药芯焊线项目的发展具有直接的影响。我们将进行更为全面的法规和政策分析，了解行业发展中的潜在法律风险和合规挑战。通过充分了解和遵守相关法规，硬面堆、药芯焊线项目将确保在法律框架内合法合规运营，为硬面堆、药芯焊线项目的稳健发展提供有力支持。</w:t>
      </w:r>
    </w:p>
    <w:p>
      <w:pPr>
        <w:pStyle w:val="Heading2"/>
        <w:ind w:firstLine="560" w:firstLineChars="200"/>
        <w:rPr>
          <w:rFonts w:ascii="仿宋" w:eastAsia="仿宋" w:hAnsi="仿宋" w:cs="仿宋" w:hint="eastAsia"/>
          <w:sz w:val="28"/>
          <w:lang w:eastAsia="zh-CN"/>
        </w:rPr>
      </w:pPr>
      <w:bookmarkStart w:id="4" w:name="_Toc28907"/>
      <w:r>
        <w:rPr>
          <w:rFonts w:ascii="仿宋" w:eastAsia="仿宋" w:hAnsi="仿宋" w:cs="仿宋" w:hint="eastAsia"/>
          <w:sz w:val="28"/>
          <w:lang w:eastAsia="zh-CN"/>
        </w:rPr>
        <w:t>(二)、硬面堆、药芯焊线项目建设必要性分析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建设的迫切性源于对行业发展趋势的深刻洞察。我们正处于一个行业变革的时代，科技创新、数字化转型成为企业发展的关键动力。硬面堆、药芯焊线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建设不仅仅是为了跟上潮流，更是为了通过技术创新推动企业的持续发展。通过引入先进的技术和解决方案，硬面堆、药芯焊线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硬面堆、药芯焊线项目的建设成为必然选择，通过提高产品质量、拓展服务领域，从而在竞争中获得更多的机会。硬面堆、药芯焊线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硬面堆、药芯焊线项目建设的必要性体现在对客户需求更精准的满足。通过硬面堆、药芯焊线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建设的背后是对企业持续创新的追求。只有通过不断创新，企业才能在竞争中立于不败之地。硬面堆、药芯焊线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0014"/>
      <w:r>
        <w:rPr>
          <w:rFonts w:ascii="仿宋" w:eastAsia="仿宋" w:hAnsi="仿宋" w:cs="仿宋" w:hint="eastAsia"/>
          <w:sz w:val="28"/>
          <w:lang w:eastAsia="zh-CN"/>
        </w:rPr>
        <w:t>二、硬面堆、药芯焊线项目土建工程</w:t>
      </w:r>
      <w:bookmarkEnd w:id="5"/>
    </w:p>
    <w:p>
      <w:pPr>
        <w:pStyle w:val="Heading2"/>
        <w:rPr>
          <w:rFonts w:ascii="仿宋" w:eastAsia="仿宋" w:hAnsi="仿宋" w:cs="仿宋" w:hint="eastAsia"/>
          <w:lang w:eastAsia="zh-CN"/>
        </w:rPr>
      </w:pPr>
      <w:bookmarkStart w:id="6" w:name="_Toc1442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在硬面堆、药芯焊线项目的建筑工程设计中，我们将秉承一系列重要的设计原则，以确保硬面堆、药芯焊线项目建筑在功能、美观、可持续性等方面达到最佳效果。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首要原则是确保建筑的功能性得到最大化的发挥。我们将充分理解硬面堆、药芯焊线项目的实际需求，合理布局各个功能区域，保证建筑在满足业务需求的同时，提供高效的工作环境。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在建筑设计中，我们将综合考虑建设和运营成本。通过精细的经济效益分析，确保设计方案在高效利用资源的同时，对硬面堆、药芯焊线项目的长期盈利能力有积极的贡献。</w:t>
      </w:r>
    </w:p>
    <w:p>
      <w:pPr>
        <w:pStyle w:val="Heading2"/>
        <w:ind w:firstLine="560" w:firstLineChars="200"/>
        <w:rPr>
          <w:rFonts w:ascii="仿宋" w:eastAsia="仿宋" w:hAnsi="仿宋" w:cs="仿宋" w:hint="eastAsia"/>
          <w:sz w:val="28"/>
          <w:lang w:eastAsia="zh-CN"/>
        </w:rPr>
      </w:pPr>
      <w:bookmarkStart w:id="7" w:name="_Toc1734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硬面堆、药芯焊线项目的土建工程设计中，我们将精准设定设计年限，结合硬面堆、药芯焊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硬面堆、药芯焊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5320"/>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硬面堆、药芯焊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硬面堆、药芯焊线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硬面堆、药芯焊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5363"/>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本期工程硬面堆、药芯焊线项目预计总建筑面积XXX平方米，其中：计容建筑面积XXX平方米，计划建筑工程投资XX万元，占硬面堆、药芯焊线项目总投资的XX%。</w:t>
      </w:r>
    </w:p>
    <w:p>
      <w:pPr>
        <w:pStyle w:val="Heading1"/>
        <w:ind w:firstLine="560" w:firstLineChars="200"/>
        <w:rPr>
          <w:rFonts w:ascii="仿宋" w:eastAsia="仿宋" w:hAnsi="仿宋" w:cs="仿宋" w:hint="eastAsia"/>
          <w:sz w:val="28"/>
          <w:lang w:eastAsia="zh-CN"/>
        </w:rPr>
      </w:pPr>
      <w:bookmarkStart w:id="10" w:name="_Toc4912"/>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21230"/>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的技术管理特点体现在其创新导向。通过引入最先进的技术趋势和解决方案，硬面堆、药芯焊线项目致力于提升科技含量、提高质量和效率水平。这意味着我们将采用最新的工具和方法，确保硬面堆、药芯焊线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硬面堆、药芯焊线项目技术管理的显著特征。通过整合不同领域的技术资源，我们实现了跨学科的协同工作。这有助于优化技术架构，提高整体效能。此外，整合性策略还促进了不同技术团队之间的紧密沟通和高效合作，确保硬面堆、药芯焊线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硬面堆、药芯焊线项目所采用的技术。通过不断优化技术方案，硬面堆、药芯焊线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硬面堆、药芯焊线项目团队将在硬面堆、药芯焊线项目初期识别可能的技术风险，并采取相应的预防和应对措施。通过建立健全的风险评估机制，硬面堆、药芯焊线项目能够在实施过程中及时发现并解决潜在的技术问题，保障硬面堆、药芯焊线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硬面堆、药芯焊线项目中，技术将成为硬面堆、药芯焊线项目成功的有力支持。这一深度剖析揭示了技术管理在硬面堆、药芯焊线项目实施中的关键作用，为硬面堆、药芯焊线项目的技术基础奠定了坚实的基础。</w:t>
      </w:r>
    </w:p>
    <w:p>
      <w:pPr>
        <w:pStyle w:val="Heading2"/>
        <w:ind w:firstLine="560" w:firstLineChars="200"/>
        <w:rPr>
          <w:rFonts w:ascii="仿宋" w:eastAsia="仿宋" w:hAnsi="仿宋" w:cs="仿宋" w:hint="eastAsia"/>
          <w:sz w:val="28"/>
          <w:lang w:eastAsia="zh-CN"/>
        </w:rPr>
      </w:pPr>
      <w:bookmarkStart w:id="12" w:name="_Toc65"/>
      <w:r>
        <w:rPr>
          <w:rFonts w:ascii="仿宋" w:eastAsia="仿宋" w:hAnsi="仿宋" w:cs="仿宋" w:hint="eastAsia"/>
          <w:sz w:val="28"/>
          <w:lang w:eastAsia="zh-CN"/>
        </w:rPr>
        <w:t>(二)、硬面堆、药芯焊线项目工艺技术设计方案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硬面堆、药芯焊线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硬面堆、药芯焊线项目将严格按照相关行业规范要求进行组织。通过有效控制产品质量，硬面堆、药芯焊线项目将致力于为顾客提供优质的硬面堆、药芯焊线项目产品和良好的服务。这体现了硬面堆、药芯焊线项目对于生产活动合规性和质量标准的高度重视，为硬面堆、药芯焊线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硬面堆、药芯焊线项目注重生态效益和清洁生产原则。硬面堆、药芯焊线项目建设将紧密结合地方特色经济发展，与社会经济发展规划和区域环境保护规划方案相协调一致。通过与当地区域自然生态系统的结合，硬面堆、药芯焊线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产品方面，硬面堆、药芯焊线项目产品具有多样化的客户需求和个性化的特点。因此，硬面堆、药芯焊线项目产品规格品种多样，且单批生产数量较小。为满足这一特点，硬面堆、药芯焊线项目承办单位将建设先进的柔性制造生产线。通过广泛应用柔性制造技术，硬面堆、药芯焊线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硬面堆、药芯焊线项目采用的技术具有较高的技术含量和自动化水平，处于国内先进水平。这一技术选用不仅体现了对生产效率、质量和环境友好性的高标准要求，同时为硬面堆、药芯焊线项目的可持续发展奠定了坚实的基础。</w:t>
      </w:r>
    </w:p>
    <w:p>
      <w:pPr>
        <w:pStyle w:val="Heading2"/>
        <w:ind w:firstLine="560" w:firstLineChars="200"/>
        <w:rPr>
          <w:rFonts w:ascii="仿宋" w:eastAsia="仿宋" w:hAnsi="仿宋" w:cs="仿宋" w:hint="eastAsia"/>
          <w:sz w:val="28"/>
          <w:lang w:eastAsia="zh-CN"/>
        </w:rPr>
      </w:pPr>
      <w:bookmarkStart w:id="13" w:name="_Toc7890"/>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为确保硬面堆、药芯焊线项目的高效生产和技术实施，我们制定了一套精心设计的设备选型方案，以满足硬面堆、药芯焊线项目生产、质量和环保的要求。该方案的主要特点如下：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硬面堆、药芯焊线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针对硬面堆、药芯焊线项目产品的多样性和小批量生产的特点，我们将建设柔性制造生产线。通过在设备选型中考虑柔性制造技术，可以灵活应对不同产品规格和生产需求，实现生产线的高度灵活性和适应性。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19191"/>
      <w:r>
        <w:rPr>
          <w:rFonts w:ascii="仿宋" w:eastAsia="仿宋" w:hAnsi="仿宋" w:cs="仿宋" w:hint="eastAsia"/>
          <w:sz w:val="28"/>
          <w:lang w:eastAsia="zh-CN"/>
        </w:rPr>
        <w:t>四、硬面堆、药芯焊线项目选址可行性分析</w:t>
      </w:r>
      <w:bookmarkEnd w:id="14"/>
    </w:p>
    <w:p>
      <w:pPr>
        <w:pStyle w:val="Heading2"/>
        <w:rPr>
          <w:rFonts w:ascii="仿宋" w:eastAsia="仿宋" w:hAnsi="仿宋" w:cs="仿宋" w:hint="eastAsia"/>
          <w:lang w:eastAsia="zh-CN"/>
        </w:rPr>
      </w:pPr>
      <w:bookmarkStart w:id="15" w:name="_Toc31920"/>
      <w:r>
        <w:rPr>
          <w:rFonts w:ascii="仿宋" w:eastAsia="仿宋" w:hAnsi="仿宋" w:cs="仿宋" w:hint="eastAsia"/>
          <w:lang w:eastAsia="zh-CN"/>
        </w:rPr>
        <w:t>(一)、硬面堆、药芯焊线项目选址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该硬面堆、药芯焊线项目选址位于XX省XX市XX区XXX街道</w:t>
      </w:r>
    </w:p>
    <w:p>
      <w:pPr>
        <w:pStyle w:val="Heading2"/>
        <w:ind w:firstLine="560" w:firstLineChars="200"/>
        <w:rPr>
          <w:rFonts w:ascii="仿宋" w:eastAsia="仿宋" w:hAnsi="仿宋" w:cs="仿宋" w:hint="eastAsia"/>
          <w:sz w:val="28"/>
          <w:lang w:eastAsia="zh-CN"/>
        </w:rPr>
      </w:pPr>
      <w:bookmarkStart w:id="16" w:name="_Toc7161"/>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硬面堆、药芯焊线项目的征地面积将根据硬面堆、药芯焊线项目的实际规模和需求进行精确规划。具体面积XXX平方米，旨在确保硬面堆、药芯焊线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净用地面积是在征地面积基础上去除不可利用面积后的实际可开发用地。具体面积XXX平方米，考虑到环保、交通、安全等多方面因素，以确保硬面堆、药芯焊线项目在整体利用效率上达到最优。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硬面堆、药芯焊线项目计划建设的建筑总规模具体面积XXX平方米。这一规模的确定综合考虑了硬面堆、药芯焊线项目的性质、规模，以及城市规划的相关要求，确保建筑布局与周边环境协调一致。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绿地率是硬面堆、药芯焊线项目用地中被规划为绿地的比例。具体面积XXX平方米，旨在通过合理规划绿地，改善硬面堆、药芯焊线项目周边环境，提升居民生活质量，并符合城市整体绿化规划。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容积率是用地上可以建设的建筑总体积与用地面积之比。具体面积XXX，通过合理的容积率规划，确保硬面堆、药芯焊线项目建筑规模与周边环境和谐共生。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硬面堆、药芯焊线项目选址与当地城市规划相一致，具体面积XXX平方米。通过与城市规划部门深入沟通，确保硬面堆、药芯焊线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产业政策符合性： 充分了解并确保硬面堆、药芯焊线项目选址符合当地产业政策，具体面积XXX平方米。这包括硬面堆、药芯焊线项目对当地经济的促进作用，以及对相关产业的带动效应，确保硬面堆、药芯焊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用地总体要求必须符合环保和可持续发展的原则，具体面积XXX平方米。通过采用绿色建筑设计、节能减排等措施，确保硬面堆、药芯焊线项目在建设和运营过程中对环境的影响最小化，达到可持续发展的要求。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确保硬面堆、药芯焊线项目选址具备必要的公共设施配套，具体面积XXX平方米。这包括交通便利性、教育、医疗等基础设施，以提高居民生活品质，使得硬面堆、药芯焊线项目选址更具吸引力。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考虑用地总体要求对当地社会稳定性的影响，具体面积XXX平方米。通过深入了解当地社区反馈，确保硬面堆、药芯焊线项目的选址和建设过程对当地社会和谐稳定产生积极作用。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硬面堆、药芯焊线项目选址不仅符合法规和规划，还在实际操作中具有可行性。这一全面规划将为硬面堆、药芯焊线项目的成功实施提供坚实的基础，确保硬面堆、药芯焊线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3537"/>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硬面堆、药芯焊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硬面堆、药芯焊线项目的设备规划和空间设计中，我们将采取灵活设备布局的措施。设备布局将根据实际需求进行灵活设计，避免不必要的浪费。通过合理规划设备摆放位置，我们将提高设备的利用率，减少设备间距，以确保硬面堆、药芯焊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硬面堆、药芯焊线项目内部引入共享设施的概念，例如共享会议室、办公区等。通过这种方式，我们可以减少对资源的重复建设，提高资源共享效率，从而减小硬面堆、药芯焊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0741"/>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https://d.book118.com/576113002200010102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FC6B95"/>
    <w:rsid w:val="78FC6B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611300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2024-03-05T17:25:00Z</dcterms:created>
  <dcterms:modified xsi:type="dcterms:W3CDTF">2024-03-05T17:25:43Z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57E44B9603314EC9A02E15613247A58B_11</vt:lpwstr>
  </property>
  <property fmtid="{D5CDD505-2E9C-101B-9397-08002B2CF9AE}" pid="3" name="KSOProductBuildVer">
    <vt:lpwstr>2052-12.1.0.16388</vt:lpwstr>
  </property>
</Properties>
</file>