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口腔科设备项目规划设计蓝图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07" w:history="1">
        <w:r>
          <w:rPr>
            <w:rFonts w:ascii="仿宋" w:eastAsia="仿宋" w:hAnsi="仿宋" w:cs="仿宋" w:hint="eastAsia"/>
            <w:lang w:eastAsia="zh-CN"/>
          </w:rPr>
          <w:t>序言</w:t>
        </w:r>
        <w:r>
          <w:tab/>
        </w:r>
        <w:r>
          <w:fldChar w:fldCharType="begin"/>
        </w:r>
        <w:r>
          <w:instrText xml:space="preserve"> PAGEREF _Toc31307 \h </w:instrText>
        </w:r>
        <w:r>
          <w:fldChar w:fldCharType="separate"/>
        </w:r>
        <w:r>
          <w:t>3</w:t>
        </w:r>
        <w:r>
          <w:fldChar w:fldCharType="end"/>
        </w:r>
      </w:hyperlink>
    </w:p>
    <w:p>
      <w:pPr>
        <w:pStyle w:val="TOC1"/>
        <w:tabs>
          <w:tab w:val="right" w:leader="dot" w:pos="8306"/>
        </w:tabs>
      </w:pPr>
      <w:hyperlink w:anchor="_Toc1091" w:history="1">
        <w:r>
          <w:rPr>
            <w:rFonts w:ascii="仿宋" w:eastAsia="仿宋" w:hAnsi="仿宋" w:cs="仿宋" w:hint="eastAsia"/>
            <w:lang w:eastAsia="zh-CN"/>
          </w:rPr>
          <w:t>一、口腔科设备项目选址可行性分析</w:t>
        </w:r>
        <w:r>
          <w:tab/>
        </w:r>
        <w:r>
          <w:fldChar w:fldCharType="begin"/>
        </w:r>
        <w:r>
          <w:instrText xml:space="preserve"> PAGEREF _Toc1091 \h </w:instrText>
        </w:r>
        <w:r>
          <w:fldChar w:fldCharType="separate"/>
        </w:r>
        <w:r>
          <w:t>3</w:t>
        </w:r>
        <w:r>
          <w:fldChar w:fldCharType="end"/>
        </w:r>
      </w:hyperlink>
    </w:p>
    <w:p>
      <w:pPr>
        <w:pStyle w:val="TOC2"/>
        <w:tabs>
          <w:tab w:val="right" w:leader="dot" w:pos="8306"/>
        </w:tabs>
      </w:pPr>
      <w:hyperlink w:anchor="_Toc23246" w:history="1">
        <w:r>
          <w:rPr>
            <w:rFonts w:ascii="仿宋" w:eastAsia="仿宋" w:hAnsi="仿宋" w:cs="仿宋" w:hint="eastAsia"/>
            <w:lang w:eastAsia="zh-CN"/>
          </w:rPr>
          <w:t>(一)、口腔科设备项目选址</w:t>
        </w:r>
        <w:r>
          <w:tab/>
        </w:r>
        <w:r>
          <w:fldChar w:fldCharType="begin"/>
        </w:r>
        <w:r>
          <w:instrText xml:space="preserve"> PAGEREF _Toc23246 \h </w:instrText>
        </w:r>
        <w:r>
          <w:fldChar w:fldCharType="separate"/>
        </w:r>
        <w:r>
          <w:t>3</w:t>
        </w:r>
        <w:r>
          <w:fldChar w:fldCharType="end"/>
        </w:r>
      </w:hyperlink>
    </w:p>
    <w:p>
      <w:pPr>
        <w:pStyle w:val="TOC2"/>
        <w:tabs>
          <w:tab w:val="right" w:leader="dot" w:pos="8306"/>
        </w:tabs>
      </w:pPr>
      <w:hyperlink w:anchor="_Toc23557" w:history="1">
        <w:r>
          <w:rPr>
            <w:rFonts w:ascii="仿宋" w:eastAsia="仿宋" w:hAnsi="仿宋" w:cs="仿宋" w:hint="eastAsia"/>
            <w:lang w:eastAsia="zh-CN"/>
          </w:rPr>
          <w:t>(二)、用地控制指标</w:t>
        </w:r>
        <w:r>
          <w:tab/>
        </w:r>
        <w:r>
          <w:fldChar w:fldCharType="begin"/>
        </w:r>
        <w:r>
          <w:instrText xml:space="preserve"> PAGEREF _Toc23557 \h </w:instrText>
        </w:r>
        <w:r>
          <w:fldChar w:fldCharType="separate"/>
        </w:r>
        <w:r>
          <w:t>3</w:t>
        </w:r>
        <w:r>
          <w:fldChar w:fldCharType="end"/>
        </w:r>
      </w:hyperlink>
    </w:p>
    <w:p>
      <w:pPr>
        <w:pStyle w:val="TOC2"/>
        <w:tabs>
          <w:tab w:val="right" w:leader="dot" w:pos="8306"/>
        </w:tabs>
      </w:pPr>
      <w:hyperlink w:anchor="_Toc25416" w:history="1">
        <w:r>
          <w:rPr>
            <w:rFonts w:ascii="仿宋" w:eastAsia="仿宋" w:hAnsi="仿宋" w:cs="仿宋" w:hint="eastAsia"/>
            <w:lang w:eastAsia="zh-CN"/>
          </w:rPr>
          <w:t>(三)、节约用地措施</w:t>
        </w:r>
        <w:r>
          <w:tab/>
        </w:r>
        <w:r>
          <w:fldChar w:fldCharType="begin"/>
        </w:r>
        <w:r>
          <w:instrText xml:space="preserve"> PAGEREF _Toc25416 \h </w:instrText>
        </w:r>
        <w:r>
          <w:fldChar w:fldCharType="separate"/>
        </w:r>
        <w:r>
          <w:t>5</w:t>
        </w:r>
        <w:r>
          <w:fldChar w:fldCharType="end"/>
        </w:r>
      </w:hyperlink>
    </w:p>
    <w:p>
      <w:pPr>
        <w:pStyle w:val="TOC2"/>
        <w:tabs>
          <w:tab w:val="right" w:leader="dot" w:pos="8306"/>
        </w:tabs>
      </w:pPr>
      <w:hyperlink w:anchor="_Toc8308" w:history="1">
        <w:r>
          <w:rPr>
            <w:rFonts w:ascii="仿宋" w:eastAsia="仿宋" w:hAnsi="仿宋" w:cs="仿宋" w:hint="eastAsia"/>
            <w:lang w:eastAsia="zh-CN"/>
          </w:rPr>
          <w:t>(四)、总图布置方案</w:t>
        </w:r>
        <w:r>
          <w:tab/>
        </w:r>
        <w:r>
          <w:fldChar w:fldCharType="begin"/>
        </w:r>
        <w:r>
          <w:instrText xml:space="preserve"> PAGEREF _Toc8308 \h </w:instrText>
        </w:r>
        <w:r>
          <w:fldChar w:fldCharType="separate"/>
        </w:r>
        <w:r>
          <w:t>6</w:t>
        </w:r>
        <w:r>
          <w:fldChar w:fldCharType="end"/>
        </w:r>
      </w:hyperlink>
    </w:p>
    <w:p>
      <w:pPr>
        <w:pStyle w:val="TOC2"/>
        <w:tabs>
          <w:tab w:val="right" w:leader="dot" w:pos="8306"/>
        </w:tabs>
      </w:pPr>
      <w:hyperlink w:anchor="_Toc21763" w:history="1">
        <w:r>
          <w:rPr>
            <w:rFonts w:ascii="仿宋" w:eastAsia="仿宋" w:hAnsi="仿宋" w:cs="仿宋" w:hint="eastAsia"/>
            <w:lang w:eastAsia="zh-CN"/>
          </w:rPr>
          <w:t>(五)、选址综合评价</w:t>
        </w:r>
        <w:r>
          <w:tab/>
        </w:r>
        <w:r>
          <w:fldChar w:fldCharType="begin"/>
        </w:r>
        <w:r>
          <w:instrText xml:space="preserve"> PAGEREF _Toc21763 \h </w:instrText>
        </w:r>
        <w:r>
          <w:fldChar w:fldCharType="separate"/>
        </w:r>
        <w:r>
          <w:t>7</w:t>
        </w:r>
        <w:r>
          <w:fldChar w:fldCharType="end"/>
        </w:r>
      </w:hyperlink>
    </w:p>
    <w:p>
      <w:pPr>
        <w:pStyle w:val="TOC1"/>
        <w:tabs>
          <w:tab w:val="right" w:leader="dot" w:pos="8306"/>
        </w:tabs>
      </w:pPr>
      <w:hyperlink w:anchor="_Toc1103" w:history="1">
        <w:r>
          <w:rPr>
            <w:rFonts w:ascii="仿宋" w:eastAsia="仿宋" w:hAnsi="仿宋" w:cs="仿宋" w:hint="eastAsia"/>
            <w:lang w:eastAsia="zh-CN"/>
          </w:rPr>
          <w:t>二、口腔科设备项目可持续发展</w:t>
        </w:r>
        <w:r>
          <w:tab/>
        </w:r>
        <w:r>
          <w:fldChar w:fldCharType="begin"/>
        </w:r>
        <w:r>
          <w:instrText xml:space="preserve"> PAGEREF _Toc1103 \h </w:instrText>
        </w:r>
        <w:r>
          <w:fldChar w:fldCharType="separate"/>
        </w:r>
        <w:r>
          <w:t>8</w:t>
        </w:r>
        <w:r>
          <w:fldChar w:fldCharType="end"/>
        </w:r>
      </w:hyperlink>
    </w:p>
    <w:p>
      <w:pPr>
        <w:pStyle w:val="TOC2"/>
        <w:tabs>
          <w:tab w:val="right" w:leader="dot" w:pos="8306"/>
        </w:tabs>
      </w:pPr>
      <w:hyperlink w:anchor="_Toc7154" w:history="1">
        <w:r>
          <w:rPr>
            <w:rFonts w:ascii="仿宋" w:eastAsia="仿宋" w:hAnsi="仿宋" w:cs="仿宋" w:hint="eastAsia"/>
            <w:lang w:eastAsia="zh-CN"/>
          </w:rPr>
          <w:t>(一)、可持续战略与实践</w:t>
        </w:r>
        <w:r>
          <w:tab/>
        </w:r>
        <w:r>
          <w:fldChar w:fldCharType="begin"/>
        </w:r>
        <w:r>
          <w:instrText xml:space="preserve"> PAGEREF _Toc7154 \h </w:instrText>
        </w:r>
        <w:r>
          <w:fldChar w:fldCharType="separate"/>
        </w:r>
        <w:r>
          <w:t>8</w:t>
        </w:r>
        <w:r>
          <w:fldChar w:fldCharType="end"/>
        </w:r>
      </w:hyperlink>
    </w:p>
    <w:p>
      <w:pPr>
        <w:pStyle w:val="TOC2"/>
        <w:tabs>
          <w:tab w:val="right" w:leader="dot" w:pos="8306"/>
        </w:tabs>
      </w:pPr>
      <w:hyperlink w:anchor="_Toc32548" w:history="1">
        <w:r>
          <w:rPr>
            <w:rFonts w:ascii="仿宋" w:eastAsia="仿宋" w:hAnsi="仿宋" w:cs="仿宋" w:hint="eastAsia"/>
            <w:lang w:eastAsia="zh-CN"/>
          </w:rPr>
          <w:t>(二)、环保与社会责任</w:t>
        </w:r>
        <w:r>
          <w:tab/>
        </w:r>
        <w:r>
          <w:fldChar w:fldCharType="begin"/>
        </w:r>
        <w:r>
          <w:instrText xml:space="preserve"> PAGEREF _Toc32548 \h </w:instrText>
        </w:r>
        <w:r>
          <w:fldChar w:fldCharType="separate"/>
        </w:r>
        <w:r>
          <w:t>9</w:t>
        </w:r>
        <w:r>
          <w:fldChar w:fldCharType="end"/>
        </w:r>
      </w:hyperlink>
    </w:p>
    <w:p>
      <w:pPr>
        <w:pStyle w:val="TOC1"/>
        <w:tabs>
          <w:tab w:val="right" w:leader="dot" w:pos="8306"/>
        </w:tabs>
      </w:pPr>
      <w:hyperlink w:anchor="_Toc18220" w:history="1">
        <w:r>
          <w:rPr>
            <w:rFonts w:ascii="仿宋" w:eastAsia="仿宋" w:hAnsi="仿宋" w:cs="仿宋" w:hint="eastAsia"/>
            <w:lang w:eastAsia="zh-CN"/>
          </w:rPr>
          <w:t>三、产品规划分析</w:t>
        </w:r>
        <w:r>
          <w:tab/>
        </w:r>
        <w:r>
          <w:fldChar w:fldCharType="begin"/>
        </w:r>
        <w:r>
          <w:instrText xml:space="preserve"> PAGEREF _Toc18220 \h </w:instrText>
        </w:r>
        <w:r>
          <w:fldChar w:fldCharType="separate"/>
        </w:r>
        <w:r>
          <w:t>10</w:t>
        </w:r>
        <w:r>
          <w:fldChar w:fldCharType="end"/>
        </w:r>
      </w:hyperlink>
    </w:p>
    <w:p>
      <w:pPr>
        <w:pStyle w:val="TOC2"/>
        <w:tabs>
          <w:tab w:val="right" w:leader="dot" w:pos="8306"/>
        </w:tabs>
      </w:pPr>
      <w:hyperlink w:anchor="_Toc2667" w:history="1">
        <w:r>
          <w:rPr>
            <w:rFonts w:ascii="仿宋" w:eastAsia="仿宋" w:hAnsi="仿宋" w:cs="仿宋" w:hint="eastAsia"/>
            <w:lang w:eastAsia="zh-CN"/>
          </w:rPr>
          <w:t>(一)、产品规划</w:t>
        </w:r>
        <w:r>
          <w:tab/>
        </w:r>
        <w:r>
          <w:fldChar w:fldCharType="begin"/>
        </w:r>
        <w:r>
          <w:instrText xml:space="preserve"> PAGEREF _Toc2667 \h </w:instrText>
        </w:r>
        <w:r>
          <w:fldChar w:fldCharType="separate"/>
        </w:r>
        <w:r>
          <w:t>10</w:t>
        </w:r>
        <w:r>
          <w:fldChar w:fldCharType="end"/>
        </w:r>
      </w:hyperlink>
    </w:p>
    <w:p>
      <w:pPr>
        <w:pStyle w:val="TOC2"/>
        <w:tabs>
          <w:tab w:val="right" w:leader="dot" w:pos="8306"/>
        </w:tabs>
      </w:pPr>
      <w:hyperlink w:anchor="_Toc24093" w:history="1">
        <w:r>
          <w:rPr>
            <w:rFonts w:ascii="仿宋" w:eastAsia="仿宋" w:hAnsi="仿宋" w:cs="仿宋" w:hint="eastAsia"/>
            <w:lang w:eastAsia="zh-CN"/>
          </w:rPr>
          <w:t>(二)、建设规模</w:t>
        </w:r>
        <w:r>
          <w:tab/>
        </w:r>
        <w:r>
          <w:fldChar w:fldCharType="begin"/>
        </w:r>
        <w:r>
          <w:instrText xml:space="preserve"> PAGEREF _Toc24093 \h </w:instrText>
        </w:r>
        <w:r>
          <w:fldChar w:fldCharType="separate"/>
        </w:r>
        <w:r>
          <w:t>11</w:t>
        </w:r>
        <w:r>
          <w:fldChar w:fldCharType="end"/>
        </w:r>
      </w:hyperlink>
    </w:p>
    <w:p>
      <w:pPr>
        <w:pStyle w:val="TOC1"/>
        <w:tabs>
          <w:tab w:val="right" w:leader="dot" w:pos="8306"/>
        </w:tabs>
      </w:pPr>
      <w:hyperlink w:anchor="_Toc31844" w:history="1">
        <w:r>
          <w:rPr>
            <w:rFonts w:ascii="仿宋" w:eastAsia="仿宋" w:hAnsi="仿宋" w:cs="仿宋" w:hint="eastAsia"/>
            <w:lang w:eastAsia="zh-CN"/>
          </w:rPr>
          <w:t>四、口腔科设备项目绩效评估</w:t>
        </w:r>
        <w:r>
          <w:tab/>
        </w:r>
        <w:r>
          <w:fldChar w:fldCharType="begin"/>
        </w:r>
        <w:r>
          <w:instrText xml:space="preserve"> PAGEREF _Toc31844 \h </w:instrText>
        </w:r>
        <w:r>
          <w:fldChar w:fldCharType="separate"/>
        </w:r>
        <w:r>
          <w:t>12</w:t>
        </w:r>
        <w:r>
          <w:fldChar w:fldCharType="end"/>
        </w:r>
      </w:hyperlink>
    </w:p>
    <w:p>
      <w:pPr>
        <w:pStyle w:val="TOC2"/>
        <w:tabs>
          <w:tab w:val="right" w:leader="dot" w:pos="8306"/>
        </w:tabs>
      </w:pPr>
      <w:hyperlink w:anchor="_Toc16486" w:history="1">
        <w:r>
          <w:rPr>
            <w:rFonts w:ascii="仿宋" w:eastAsia="仿宋" w:hAnsi="仿宋" w:cs="仿宋" w:hint="eastAsia"/>
            <w:lang w:eastAsia="zh-CN"/>
          </w:rPr>
          <w:t>(一)、绩效评估指标</w:t>
        </w:r>
        <w:r>
          <w:tab/>
        </w:r>
        <w:r>
          <w:fldChar w:fldCharType="begin"/>
        </w:r>
        <w:r>
          <w:instrText xml:space="preserve"> PAGEREF _Toc16486 \h </w:instrText>
        </w:r>
        <w:r>
          <w:fldChar w:fldCharType="separate"/>
        </w:r>
        <w:r>
          <w:t>12</w:t>
        </w:r>
        <w:r>
          <w:fldChar w:fldCharType="end"/>
        </w:r>
      </w:hyperlink>
    </w:p>
    <w:p>
      <w:pPr>
        <w:pStyle w:val="TOC2"/>
        <w:tabs>
          <w:tab w:val="right" w:leader="dot" w:pos="8306"/>
        </w:tabs>
      </w:pPr>
      <w:hyperlink w:anchor="_Toc5903" w:history="1">
        <w:r>
          <w:rPr>
            <w:rFonts w:ascii="仿宋" w:eastAsia="仿宋" w:hAnsi="仿宋" w:cs="仿宋" w:hint="eastAsia"/>
            <w:lang w:eastAsia="zh-CN"/>
          </w:rPr>
          <w:t>(二)、绩效评估方法</w:t>
        </w:r>
        <w:r>
          <w:tab/>
        </w:r>
        <w:r>
          <w:fldChar w:fldCharType="begin"/>
        </w:r>
        <w:r>
          <w:instrText xml:space="preserve"> PAGEREF _Toc5903 \h </w:instrText>
        </w:r>
        <w:r>
          <w:fldChar w:fldCharType="separate"/>
        </w:r>
        <w:r>
          <w:t>13</w:t>
        </w:r>
        <w:r>
          <w:fldChar w:fldCharType="end"/>
        </w:r>
      </w:hyperlink>
    </w:p>
    <w:p>
      <w:pPr>
        <w:pStyle w:val="TOC2"/>
        <w:tabs>
          <w:tab w:val="right" w:leader="dot" w:pos="8306"/>
        </w:tabs>
      </w:pPr>
      <w:hyperlink w:anchor="_Toc28027" w:history="1">
        <w:r>
          <w:rPr>
            <w:rFonts w:ascii="仿宋" w:eastAsia="仿宋" w:hAnsi="仿宋" w:cs="仿宋" w:hint="eastAsia"/>
            <w:lang w:eastAsia="zh-CN"/>
          </w:rPr>
          <w:t>(三)、绩效评估周期</w:t>
        </w:r>
        <w:r>
          <w:tab/>
        </w:r>
        <w:r>
          <w:fldChar w:fldCharType="begin"/>
        </w:r>
        <w:r>
          <w:instrText xml:space="preserve"> PAGEREF _Toc28027 \h </w:instrText>
        </w:r>
        <w:r>
          <w:fldChar w:fldCharType="separate"/>
        </w:r>
        <w:r>
          <w:t>14</w:t>
        </w:r>
        <w:r>
          <w:fldChar w:fldCharType="end"/>
        </w:r>
      </w:hyperlink>
    </w:p>
    <w:p>
      <w:pPr>
        <w:pStyle w:val="TOC1"/>
        <w:tabs>
          <w:tab w:val="right" w:leader="dot" w:pos="8306"/>
        </w:tabs>
      </w:pPr>
      <w:hyperlink w:anchor="_Toc21427" w:history="1">
        <w:r>
          <w:rPr>
            <w:rFonts w:ascii="仿宋" w:eastAsia="仿宋" w:hAnsi="仿宋" w:cs="仿宋" w:hint="eastAsia"/>
            <w:lang w:eastAsia="zh-CN"/>
          </w:rPr>
          <w:t>五、工艺说明</w:t>
        </w:r>
        <w:r>
          <w:tab/>
        </w:r>
        <w:r>
          <w:fldChar w:fldCharType="begin"/>
        </w:r>
        <w:r>
          <w:instrText xml:space="preserve"> PAGEREF _Toc21427 \h </w:instrText>
        </w:r>
        <w:r>
          <w:fldChar w:fldCharType="separate"/>
        </w:r>
        <w:r>
          <w:t>15</w:t>
        </w:r>
        <w:r>
          <w:fldChar w:fldCharType="end"/>
        </w:r>
      </w:hyperlink>
    </w:p>
    <w:p>
      <w:pPr>
        <w:pStyle w:val="TOC2"/>
        <w:tabs>
          <w:tab w:val="right" w:leader="dot" w:pos="8306"/>
        </w:tabs>
      </w:pPr>
      <w:hyperlink w:anchor="_Toc14982" w:history="1">
        <w:r>
          <w:rPr>
            <w:rFonts w:ascii="仿宋" w:eastAsia="仿宋" w:hAnsi="仿宋" w:cs="仿宋" w:hint="eastAsia"/>
            <w:lang w:eastAsia="zh-CN"/>
          </w:rPr>
          <w:t>(一)、技术管理特点</w:t>
        </w:r>
        <w:r>
          <w:tab/>
        </w:r>
        <w:r>
          <w:fldChar w:fldCharType="begin"/>
        </w:r>
        <w:r>
          <w:instrText xml:space="preserve"> PAGEREF _Toc14982 \h </w:instrText>
        </w:r>
        <w:r>
          <w:fldChar w:fldCharType="separate"/>
        </w:r>
        <w:r>
          <w:t>15</w:t>
        </w:r>
        <w:r>
          <w:fldChar w:fldCharType="end"/>
        </w:r>
      </w:hyperlink>
    </w:p>
    <w:p>
      <w:pPr>
        <w:pStyle w:val="TOC2"/>
        <w:tabs>
          <w:tab w:val="right" w:leader="dot" w:pos="8306"/>
        </w:tabs>
      </w:pPr>
      <w:hyperlink w:anchor="_Toc30671" w:history="1">
        <w:r>
          <w:rPr>
            <w:rFonts w:ascii="仿宋" w:eastAsia="仿宋" w:hAnsi="仿宋" w:cs="仿宋" w:hint="eastAsia"/>
            <w:lang w:eastAsia="zh-CN"/>
          </w:rPr>
          <w:t>(二)、口腔科设备项目工艺技术设计方案</w:t>
        </w:r>
        <w:r>
          <w:tab/>
        </w:r>
        <w:r>
          <w:fldChar w:fldCharType="begin"/>
        </w:r>
        <w:r>
          <w:instrText xml:space="preserve"> PAGEREF _Toc30671 \h </w:instrText>
        </w:r>
        <w:r>
          <w:fldChar w:fldCharType="separate"/>
        </w:r>
        <w:r>
          <w:t>16</w:t>
        </w:r>
        <w:r>
          <w:fldChar w:fldCharType="end"/>
        </w:r>
      </w:hyperlink>
    </w:p>
    <w:p>
      <w:pPr>
        <w:pStyle w:val="TOC2"/>
        <w:tabs>
          <w:tab w:val="right" w:leader="dot" w:pos="8306"/>
        </w:tabs>
      </w:pPr>
      <w:hyperlink w:anchor="_Toc28698" w:history="1">
        <w:r>
          <w:rPr>
            <w:rFonts w:ascii="仿宋" w:eastAsia="仿宋" w:hAnsi="仿宋" w:cs="仿宋" w:hint="eastAsia"/>
            <w:lang w:eastAsia="zh-CN"/>
          </w:rPr>
          <w:t>(三)、设备选型方案</w:t>
        </w:r>
        <w:r>
          <w:tab/>
        </w:r>
        <w:r>
          <w:fldChar w:fldCharType="begin"/>
        </w:r>
        <w:r>
          <w:instrText xml:space="preserve"> PAGEREF _Toc28698 \h </w:instrText>
        </w:r>
        <w:r>
          <w:fldChar w:fldCharType="separate"/>
        </w:r>
        <w:r>
          <w:t>17</w:t>
        </w:r>
        <w:r>
          <w:fldChar w:fldCharType="end"/>
        </w:r>
      </w:hyperlink>
    </w:p>
    <w:p>
      <w:pPr>
        <w:pStyle w:val="TOC1"/>
        <w:tabs>
          <w:tab w:val="right" w:leader="dot" w:pos="8306"/>
        </w:tabs>
      </w:pPr>
      <w:hyperlink w:anchor="_Toc9841" w:history="1">
        <w:r>
          <w:rPr>
            <w:rFonts w:ascii="仿宋" w:eastAsia="仿宋" w:hAnsi="仿宋" w:cs="仿宋" w:hint="eastAsia"/>
            <w:lang w:eastAsia="zh-CN"/>
          </w:rPr>
          <w:t>六、口腔科设备项目土建工程</w:t>
        </w:r>
        <w:r>
          <w:tab/>
        </w:r>
        <w:r>
          <w:fldChar w:fldCharType="begin"/>
        </w:r>
        <w:r>
          <w:instrText xml:space="preserve"> PAGEREF _Toc9841 \h </w:instrText>
        </w:r>
        <w:r>
          <w:fldChar w:fldCharType="separate"/>
        </w:r>
        <w:r>
          <w:t>19</w:t>
        </w:r>
        <w:r>
          <w:fldChar w:fldCharType="end"/>
        </w:r>
      </w:hyperlink>
    </w:p>
    <w:p>
      <w:pPr>
        <w:pStyle w:val="TOC2"/>
        <w:tabs>
          <w:tab w:val="right" w:leader="dot" w:pos="8306"/>
        </w:tabs>
      </w:pPr>
      <w:hyperlink w:anchor="_Toc22199" w:history="1">
        <w:r>
          <w:rPr>
            <w:rFonts w:ascii="仿宋" w:eastAsia="仿宋" w:hAnsi="仿宋" w:cs="仿宋" w:hint="eastAsia"/>
            <w:lang w:eastAsia="zh-CN"/>
          </w:rPr>
          <w:t>(一)、建筑工程设计原则</w:t>
        </w:r>
        <w:r>
          <w:tab/>
        </w:r>
        <w:r>
          <w:fldChar w:fldCharType="begin"/>
        </w:r>
        <w:r>
          <w:instrText xml:space="preserve"> PAGEREF _Toc22199 \h </w:instrText>
        </w:r>
        <w:r>
          <w:fldChar w:fldCharType="separate"/>
        </w:r>
        <w:r>
          <w:t>19</w:t>
        </w:r>
        <w:r>
          <w:fldChar w:fldCharType="end"/>
        </w:r>
      </w:hyperlink>
    </w:p>
    <w:p>
      <w:pPr>
        <w:pStyle w:val="TOC2"/>
        <w:tabs>
          <w:tab w:val="right" w:leader="dot" w:pos="8306"/>
        </w:tabs>
      </w:pPr>
      <w:hyperlink w:anchor="_Toc31031" w:history="1">
        <w:r>
          <w:rPr>
            <w:rFonts w:ascii="仿宋" w:eastAsia="仿宋" w:hAnsi="仿宋" w:cs="仿宋" w:hint="eastAsia"/>
            <w:lang w:eastAsia="zh-CN"/>
          </w:rPr>
          <w:t>(二)、土建工程设计年限及安全等级</w:t>
        </w:r>
        <w:r>
          <w:tab/>
        </w:r>
        <w:r>
          <w:fldChar w:fldCharType="begin"/>
        </w:r>
        <w:r>
          <w:instrText xml:space="preserve"> PAGEREF _Toc31031 \h </w:instrText>
        </w:r>
        <w:r>
          <w:fldChar w:fldCharType="separate"/>
        </w:r>
        <w:r>
          <w:t>20</w:t>
        </w:r>
        <w:r>
          <w:fldChar w:fldCharType="end"/>
        </w:r>
      </w:hyperlink>
    </w:p>
    <w:p>
      <w:pPr>
        <w:pStyle w:val="TOC2"/>
        <w:tabs>
          <w:tab w:val="right" w:leader="dot" w:pos="8306"/>
        </w:tabs>
      </w:pPr>
      <w:hyperlink w:anchor="_Toc12334" w:history="1">
        <w:r>
          <w:rPr>
            <w:rFonts w:ascii="仿宋" w:eastAsia="仿宋" w:hAnsi="仿宋" w:cs="仿宋" w:hint="eastAsia"/>
            <w:lang w:eastAsia="zh-CN"/>
          </w:rPr>
          <w:t>(三)、建筑工程设计总体要求</w:t>
        </w:r>
        <w:r>
          <w:tab/>
        </w:r>
        <w:r>
          <w:fldChar w:fldCharType="begin"/>
        </w:r>
        <w:r>
          <w:instrText xml:space="preserve"> PAGEREF _Toc12334 \h </w:instrText>
        </w:r>
        <w:r>
          <w:fldChar w:fldCharType="separate"/>
        </w:r>
        <w:r>
          <w:t>21</w:t>
        </w:r>
        <w:r>
          <w:fldChar w:fldCharType="end"/>
        </w:r>
      </w:hyperlink>
    </w:p>
    <w:p>
      <w:pPr>
        <w:pStyle w:val="TOC2"/>
        <w:tabs>
          <w:tab w:val="right" w:leader="dot" w:pos="8306"/>
        </w:tabs>
      </w:pPr>
      <w:hyperlink w:anchor="_Toc18070" w:history="1">
        <w:r>
          <w:rPr>
            <w:rFonts w:ascii="仿宋" w:eastAsia="仿宋" w:hAnsi="仿宋" w:cs="仿宋" w:hint="eastAsia"/>
            <w:lang w:eastAsia="zh-CN"/>
          </w:rPr>
          <w:t>(四)、土建工程建设指标</w:t>
        </w:r>
        <w:r>
          <w:tab/>
        </w:r>
        <w:r>
          <w:fldChar w:fldCharType="begin"/>
        </w:r>
        <w:r>
          <w:instrText xml:space="preserve"> PAGEREF _Toc18070 \h </w:instrText>
        </w:r>
        <w:r>
          <w:fldChar w:fldCharType="separate"/>
        </w:r>
        <w:r>
          <w:t>22</w:t>
        </w:r>
        <w:r>
          <w:fldChar w:fldCharType="end"/>
        </w:r>
      </w:hyperlink>
    </w:p>
    <w:p>
      <w:pPr>
        <w:pStyle w:val="TOC1"/>
        <w:tabs>
          <w:tab w:val="right" w:leader="dot" w:pos="8306"/>
        </w:tabs>
      </w:pPr>
      <w:hyperlink w:anchor="_Toc19813" w:history="1">
        <w:r>
          <w:rPr>
            <w:rFonts w:ascii="仿宋" w:eastAsia="仿宋" w:hAnsi="仿宋" w:cs="仿宋" w:hint="eastAsia"/>
            <w:lang w:eastAsia="zh-CN"/>
          </w:rPr>
          <w:t>七、口腔科设备项目技术管理</w:t>
        </w:r>
        <w:r>
          <w:tab/>
        </w:r>
        <w:r>
          <w:fldChar w:fldCharType="begin"/>
        </w:r>
        <w:r>
          <w:instrText xml:space="preserve"> PAGEREF _Toc19813 \h </w:instrText>
        </w:r>
        <w:r>
          <w:fldChar w:fldCharType="separate"/>
        </w:r>
        <w:r>
          <w:t>22</w:t>
        </w:r>
        <w:r>
          <w:fldChar w:fldCharType="end"/>
        </w:r>
      </w:hyperlink>
    </w:p>
    <w:p>
      <w:pPr>
        <w:pStyle w:val="TOC2"/>
        <w:tabs>
          <w:tab w:val="right" w:leader="dot" w:pos="8306"/>
        </w:tabs>
      </w:pPr>
      <w:hyperlink w:anchor="_Toc10007" w:history="1">
        <w:r>
          <w:rPr>
            <w:rFonts w:ascii="仿宋" w:eastAsia="仿宋" w:hAnsi="仿宋" w:cs="仿宋" w:hint="eastAsia"/>
            <w:lang w:eastAsia="zh-CN"/>
          </w:rPr>
          <w:t>(一)、技术方案选用方向</w:t>
        </w:r>
        <w:r>
          <w:tab/>
        </w:r>
        <w:r>
          <w:fldChar w:fldCharType="begin"/>
        </w:r>
        <w:r>
          <w:instrText xml:space="preserve"> PAGEREF _Toc10007 \h </w:instrText>
        </w:r>
        <w:r>
          <w:fldChar w:fldCharType="separate"/>
        </w:r>
        <w:r>
          <w:t>22</w:t>
        </w:r>
        <w:r>
          <w:fldChar w:fldCharType="end"/>
        </w:r>
      </w:hyperlink>
    </w:p>
    <w:p>
      <w:pPr>
        <w:pStyle w:val="TOC2"/>
        <w:tabs>
          <w:tab w:val="right" w:leader="dot" w:pos="8306"/>
        </w:tabs>
      </w:pPr>
      <w:hyperlink w:anchor="_Toc11025" w:history="1">
        <w:r>
          <w:rPr>
            <w:rFonts w:ascii="仿宋" w:eastAsia="仿宋" w:hAnsi="仿宋" w:cs="仿宋" w:hint="eastAsia"/>
            <w:lang w:eastAsia="zh-CN"/>
          </w:rPr>
          <w:t>(二)、工艺技术方案选用原则</w:t>
        </w:r>
        <w:r>
          <w:tab/>
        </w:r>
        <w:r>
          <w:fldChar w:fldCharType="begin"/>
        </w:r>
        <w:r>
          <w:instrText xml:space="preserve"> PAGEREF _Toc11025 \h </w:instrText>
        </w:r>
        <w:r>
          <w:fldChar w:fldCharType="separate"/>
        </w:r>
        <w:r>
          <w:t>24</w:t>
        </w:r>
        <w:r>
          <w:fldChar w:fldCharType="end"/>
        </w:r>
      </w:hyperlink>
    </w:p>
    <w:p>
      <w:pPr>
        <w:pStyle w:val="TOC2"/>
        <w:tabs>
          <w:tab w:val="right" w:leader="dot" w:pos="8306"/>
        </w:tabs>
      </w:pPr>
      <w:hyperlink w:anchor="_Toc6563" w:history="1">
        <w:r>
          <w:rPr>
            <w:rFonts w:ascii="仿宋" w:eastAsia="仿宋" w:hAnsi="仿宋" w:cs="仿宋" w:hint="eastAsia"/>
            <w:lang w:eastAsia="zh-CN"/>
          </w:rPr>
          <w:t>(三)、工艺技术方案要求</w:t>
        </w:r>
        <w:r>
          <w:tab/>
        </w:r>
        <w:r>
          <w:fldChar w:fldCharType="begin"/>
        </w:r>
        <w:r>
          <w:instrText xml:space="preserve"> PAGEREF _Toc6563 \h </w:instrText>
        </w:r>
        <w:r>
          <w:fldChar w:fldCharType="separate"/>
        </w:r>
        <w:r>
          <w:t>26</w:t>
        </w:r>
        <w:r>
          <w:fldChar w:fldCharType="end"/>
        </w:r>
      </w:hyperlink>
    </w:p>
    <w:p>
      <w:pPr>
        <w:pStyle w:val="TOC1"/>
        <w:tabs>
          <w:tab w:val="right" w:leader="dot" w:pos="8306"/>
        </w:tabs>
      </w:pPr>
      <w:hyperlink w:anchor="_Toc5466" w:history="1">
        <w:r>
          <w:rPr>
            <w:rFonts w:ascii="仿宋" w:eastAsia="仿宋" w:hAnsi="仿宋" w:cs="仿宋" w:hint="eastAsia"/>
            <w:lang w:eastAsia="zh-CN"/>
          </w:rPr>
          <w:t>八、口腔科设备项目创新与研发</w:t>
        </w:r>
        <w:r>
          <w:tab/>
        </w:r>
        <w:r>
          <w:fldChar w:fldCharType="begin"/>
        </w:r>
        <w:r>
          <w:instrText xml:space="preserve"> PAGEREF _Toc5466 \h </w:instrText>
        </w:r>
        <w:r>
          <w:fldChar w:fldCharType="separate"/>
        </w:r>
        <w:r>
          <w:t>28</w:t>
        </w:r>
        <w:r>
          <w:fldChar w:fldCharType="end"/>
        </w:r>
      </w:hyperlink>
    </w:p>
    <w:p>
      <w:pPr>
        <w:pStyle w:val="TOC2"/>
        <w:tabs>
          <w:tab w:val="right" w:leader="dot" w:pos="8306"/>
        </w:tabs>
      </w:pPr>
      <w:hyperlink w:anchor="_Toc26398" w:history="1">
        <w:r>
          <w:rPr>
            <w:rFonts w:ascii="仿宋" w:eastAsia="仿宋" w:hAnsi="仿宋" w:cs="仿宋" w:hint="eastAsia"/>
            <w:lang w:eastAsia="zh-CN"/>
          </w:rPr>
          <w:t>(一)、创新策略与方向</w:t>
        </w:r>
        <w:r>
          <w:tab/>
        </w:r>
        <w:r>
          <w:fldChar w:fldCharType="begin"/>
        </w:r>
        <w:r>
          <w:instrText xml:space="preserve"> PAGEREF _Toc26398 \h </w:instrText>
        </w:r>
        <w:r>
          <w:fldChar w:fldCharType="separate"/>
        </w:r>
        <w:r>
          <w:t>28</w:t>
        </w:r>
        <w:r>
          <w:fldChar w:fldCharType="end"/>
        </w:r>
      </w:hyperlink>
    </w:p>
    <w:p>
      <w:pPr>
        <w:pStyle w:val="TOC2"/>
        <w:tabs>
          <w:tab w:val="right" w:leader="dot" w:pos="8306"/>
        </w:tabs>
      </w:pPr>
      <w:hyperlink w:anchor="_Toc4488" w:history="1">
        <w:r>
          <w:rPr>
            <w:rFonts w:ascii="仿宋" w:eastAsia="仿宋" w:hAnsi="仿宋" w:cs="仿宋" w:hint="eastAsia"/>
            <w:lang w:eastAsia="zh-CN"/>
          </w:rPr>
          <w:t>(二)、研发规划与投入</w:t>
        </w:r>
        <w:r>
          <w:tab/>
        </w:r>
        <w:r>
          <w:fldChar w:fldCharType="begin"/>
        </w:r>
        <w:r>
          <w:instrText xml:space="preserve"> PAGEREF _Toc4488 \h </w:instrText>
        </w:r>
        <w:r>
          <w:fldChar w:fldCharType="separate"/>
        </w:r>
        <w:r>
          <w:t>29</w:t>
        </w:r>
        <w:r>
          <w:fldChar w:fldCharType="end"/>
        </w:r>
      </w:hyperlink>
    </w:p>
    <w:p>
      <w:pPr>
        <w:pStyle w:val="TOC1"/>
        <w:tabs>
          <w:tab w:val="right" w:leader="dot" w:pos="8306"/>
        </w:tabs>
      </w:pPr>
      <w:hyperlink w:anchor="_Toc10201" w:history="1">
        <w:r>
          <w:rPr>
            <w:rFonts w:ascii="仿宋" w:eastAsia="仿宋" w:hAnsi="仿宋" w:cs="仿宋" w:hint="eastAsia"/>
            <w:lang w:eastAsia="zh-CN"/>
          </w:rPr>
          <w:t>九、口腔科设备项目人力资源培养与发展</w:t>
        </w:r>
        <w:r>
          <w:tab/>
        </w:r>
        <w:r>
          <w:fldChar w:fldCharType="begin"/>
        </w:r>
        <w:r>
          <w:instrText xml:space="preserve"> PAGEREF _Toc10201 \h </w:instrText>
        </w:r>
        <w:r>
          <w:fldChar w:fldCharType="separate"/>
        </w:r>
        <w:r>
          <w:t>31</w:t>
        </w:r>
        <w:r>
          <w:fldChar w:fldCharType="end"/>
        </w:r>
      </w:hyperlink>
    </w:p>
    <w:p>
      <w:pPr>
        <w:pStyle w:val="TOC2"/>
        <w:tabs>
          <w:tab w:val="right" w:leader="dot" w:pos="8306"/>
        </w:tabs>
      </w:pPr>
      <w:hyperlink w:anchor="_Toc1575" w:history="1">
        <w:r>
          <w:rPr>
            <w:rFonts w:ascii="仿宋" w:eastAsia="仿宋" w:hAnsi="仿宋" w:cs="仿宋" w:hint="eastAsia"/>
            <w:lang w:eastAsia="zh-CN"/>
          </w:rPr>
          <w:t>(一)、人才需求与规划</w:t>
        </w:r>
        <w:r>
          <w:tab/>
        </w:r>
        <w:r>
          <w:fldChar w:fldCharType="begin"/>
        </w:r>
        <w:r>
          <w:instrText xml:space="preserve"> PAGEREF _Toc1575 \h </w:instrText>
        </w:r>
        <w:r>
          <w:fldChar w:fldCharType="separate"/>
        </w:r>
        <w:r>
          <w:t>31</w:t>
        </w:r>
        <w:r>
          <w:fldChar w:fldCharType="end"/>
        </w:r>
      </w:hyperlink>
    </w:p>
    <w:p>
      <w:pPr>
        <w:pStyle w:val="TOC2"/>
        <w:tabs>
          <w:tab w:val="right" w:leader="dot" w:pos="8306"/>
        </w:tabs>
      </w:pPr>
      <w:hyperlink w:anchor="_Toc8618" w:history="1">
        <w:r>
          <w:rPr>
            <w:rFonts w:ascii="仿宋" w:eastAsia="仿宋" w:hAnsi="仿宋" w:cs="仿宋" w:hint="eastAsia"/>
            <w:lang w:eastAsia="zh-CN"/>
          </w:rPr>
          <w:t>(二)、培训与发展计划</w:t>
        </w:r>
        <w:r>
          <w:tab/>
        </w:r>
        <w:r>
          <w:fldChar w:fldCharType="begin"/>
        </w:r>
        <w:r>
          <w:instrText xml:space="preserve"> PAGEREF _Toc8618 \h </w:instrText>
        </w:r>
        <w:r>
          <w:fldChar w:fldCharType="separate"/>
        </w:r>
        <w:r>
          <w:t>32</w:t>
        </w:r>
        <w:r>
          <w:fldChar w:fldCharType="end"/>
        </w:r>
      </w:hyperlink>
    </w:p>
    <w:p>
      <w:pPr>
        <w:pStyle w:val="TOC1"/>
        <w:tabs>
          <w:tab w:val="right" w:leader="dot" w:pos="8306"/>
        </w:tabs>
      </w:pPr>
      <w:hyperlink w:anchor="_Toc7496" w:history="1">
        <w:r>
          <w:rPr>
            <w:rFonts w:ascii="仿宋" w:eastAsia="仿宋" w:hAnsi="仿宋" w:cs="仿宋" w:hint="eastAsia"/>
            <w:lang w:eastAsia="zh-CN"/>
          </w:rPr>
          <w:t>十、口腔科设备项目投资规划</w:t>
        </w:r>
        <w:r>
          <w:tab/>
        </w:r>
        <w:r>
          <w:fldChar w:fldCharType="begin"/>
        </w:r>
        <w:r>
          <w:instrText xml:space="preserve"> PAGEREF _Toc7496 \h </w:instrText>
        </w:r>
        <w:r>
          <w:fldChar w:fldCharType="separate"/>
        </w:r>
        <w:r>
          <w:t>32</w:t>
        </w:r>
        <w:r>
          <w:fldChar w:fldCharType="end"/>
        </w:r>
      </w:hyperlink>
    </w:p>
    <w:p>
      <w:pPr>
        <w:pStyle w:val="TOC2"/>
        <w:tabs>
          <w:tab w:val="right" w:leader="dot" w:pos="8306"/>
        </w:tabs>
      </w:pPr>
      <w:hyperlink w:anchor="_Toc11177" w:history="1">
        <w:r>
          <w:rPr>
            <w:rFonts w:ascii="仿宋" w:eastAsia="仿宋" w:hAnsi="仿宋" w:cs="仿宋" w:hint="eastAsia"/>
            <w:lang w:eastAsia="zh-CN"/>
          </w:rPr>
          <w:t>(一)、口腔科设备项目总投资估算</w:t>
        </w:r>
        <w:r>
          <w:tab/>
        </w:r>
        <w:r>
          <w:fldChar w:fldCharType="begin"/>
        </w:r>
        <w:r>
          <w:instrText xml:space="preserve"> PAGEREF _Toc11177 \h </w:instrText>
        </w:r>
        <w:r>
          <w:fldChar w:fldCharType="separate"/>
        </w:r>
        <w:r>
          <w:t>32</w:t>
        </w:r>
        <w:r>
          <w:fldChar w:fldCharType="end"/>
        </w:r>
      </w:hyperlink>
    </w:p>
    <w:p>
      <w:pPr>
        <w:pStyle w:val="TOC2"/>
        <w:tabs>
          <w:tab w:val="right" w:leader="dot" w:pos="8306"/>
        </w:tabs>
      </w:pPr>
      <w:hyperlink w:anchor="_Toc31174" w:history="1">
        <w:r>
          <w:rPr>
            <w:rFonts w:ascii="仿宋" w:eastAsia="仿宋" w:hAnsi="仿宋" w:cs="仿宋" w:hint="eastAsia"/>
            <w:lang w:eastAsia="zh-CN"/>
          </w:rPr>
          <w:t>(二)、资金筹措</w:t>
        </w:r>
        <w:r>
          <w:tab/>
        </w:r>
        <w:r>
          <w:fldChar w:fldCharType="begin"/>
        </w:r>
        <w:r>
          <w:instrText xml:space="preserve"> PAGEREF _Toc31174 \h </w:instrText>
        </w:r>
        <w:r>
          <w:fldChar w:fldCharType="separate"/>
        </w:r>
        <w:r>
          <w:t>34</w:t>
        </w:r>
        <w:r>
          <w:fldChar w:fldCharType="end"/>
        </w:r>
      </w:hyperlink>
    </w:p>
    <w:p>
      <w:pPr>
        <w:pStyle w:val="TOC1"/>
        <w:tabs>
          <w:tab w:val="right" w:leader="dot" w:pos="8306"/>
        </w:tabs>
      </w:pPr>
      <w:hyperlink w:anchor="_Toc27871" w:history="1">
        <w:r>
          <w:rPr>
            <w:rFonts w:ascii="仿宋" w:eastAsia="仿宋" w:hAnsi="仿宋" w:cs="仿宋" w:hint="eastAsia"/>
            <w:lang w:eastAsia="zh-CN"/>
          </w:rPr>
          <w:t>十一、生产安全保护</w:t>
        </w:r>
        <w:r>
          <w:tab/>
        </w:r>
        <w:r>
          <w:fldChar w:fldCharType="begin"/>
        </w:r>
        <w:r>
          <w:instrText xml:space="preserve"> PAGEREF _Toc27871 \h </w:instrText>
        </w:r>
        <w:r>
          <w:fldChar w:fldCharType="separate"/>
        </w:r>
        <w:r>
          <w:t>34</w:t>
        </w:r>
        <w:r>
          <w:fldChar w:fldCharType="end"/>
        </w:r>
      </w:hyperlink>
    </w:p>
    <w:p>
      <w:pPr>
        <w:pStyle w:val="TOC2"/>
        <w:tabs>
          <w:tab w:val="right" w:leader="dot" w:pos="8306"/>
        </w:tabs>
      </w:pPr>
      <w:hyperlink w:anchor="_Toc24505" w:history="1">
        <w:r>
          <w:rPr>
            <w:rFonts w:ascii="仿宋" w:eastAsia="仿宋" w:hAnsi="仿宋" w:cs="仿宋" w:hint="eastAsia"/>
            <w:lang w:eastAsia="zh-CN"/>
          </w:rPr>
          <w:t>(一)、消防安全</w:t>
        </w:r>
        <w:r>
          <w:tab/>
        </w:r>
        <w:r>
          <w:fldChar w:fldCharType="begin"/>
        </w:r>
        <w:r>
          <w:instrText xml:space="preserve"> PAGEREF _Toc24505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77" w:history="1">
        <w:r>
          <w:rPr>
            <w:rFonts w:ascii="仿宋" w:eastAsia="仿宋" w:hAnsi="仿宋" w:cs="仿宋" w:hint="eastAsia"/>
            <w:lang w:eastAsia="zh-CN"/>
          </w:rPr>
          <w:t>(二)、防火防爆总图布置措施</w:t>
        </w:r>
        <w:r>
          <w:tab/>
        </w:r>
        <w:r>
          <w:fldChar w:fldCharType="begin"/>
        </w:r>
        <w:r>
          <w:instrText xml:space="preserve"> PAGEREF _Toc13677 \h </w:instrText>
        </w:r>
        <w:r>
          <w:fldChar w:fldCharType="separate"/>
        </w:r>
        <w:r>
          <w:t>36</w:t>
        </w:r>
        <w:r>
          <w:fldChar w:fldCharType="end"/>
        </w:r>
      </w:hyperlink>
    </w:p>
    <w:p>
      <w:pPr>
        <w:pStyle w:val="TOC2"/>
        <w:tabs>
          <w:tab w:val="right" w:leader="dot" w:pos="8306"/>
        </w:tabs>
      </w:pPr>
      <w:hyperlink w:anchor="_Toc12669" w:history="1">
        <w:r>
          <w:rPr>
            <w:rFonts w:ascii="仿宋" w:eastAsia="仿宋" w:hAnsi="仿宋" w:cs="仿宋" w:hint="eastAsia"/>
            <w:lang w:eastAsia="zh-CN"/>
          </w:rPr>
          <w:t>(三)、自然灾害防范措施</w:t>
        </w:r>
        <w:r>
          <w:tab/>
        </w:r>
        <w:r>
          <w:fldChar w:fldCharType="begin"/>
        </w:r>
        <w:r>
          <w:instrText xml:space="preserve"> PAGEREF _Toc12669 \h </w:instrText>
        </w:r>
        <w:r>
          <w:fldChar w:fldCharType="separate"/>
        </w:r>
        <w:r>
          <w:t>37</w:t>
        </w:r>
        <w:r>
          <w:fldChar w:fldCharType="end"/>
        </w:r>
      </w:hyperlink>
    </w:p>
    <w:p>
      <w:pPr>
        <w:pStyle w:val="TOC2"/>
        <w:tabs>
          <w:tab w:val="right" w:leader="dot" w:pos="8306"/>
        </w:tabs>
      </w:pPr>
      <w:hyperlink w:anchor="_Toc28151" w:history="1">
        <w:r>
          <w:rPr>
            <w:rFonts w:ascii="仿宋" w:eastAsia="仿宋" w:hAnsi="仿宋" w:cs="仿宋" w:hint="eastAsia"/>
            <w:lang w:eastAsia="zh-CN"/>
          </w:rPr>
          <w:t>(四)、安全色及安全标志使用要求</w:t>
        </w:r>
        <w:r>
          <w:tab/>
        </w:r>
        <w:r>
          <w:fldChar w:fldCharType="begin"/>
        </w:r>
        <w:r>
          <w:instrText xml:space="preserve"> PAGEREF _Toc28151 \h </w:instrText>
        </w:r>
        <w:r>
          <w:fldChar w:fldCharType="separate"/>
        </w:r>
        <w:r>
          <w:t>38</w:t>
        </w:r>
        <w:r>
          <w:fldChar w:fldCharType="end"/>
        </w:r>
      </w:hyperlink>
    </w:p>
    <w:p>
      <w:pPr>
        <w:pStyle w:val="TOC2"/>
        <w:tabs>
          <w:tab w:val="right" w:leader="dot" w:pos="8306"/>
        </w:tabs>
      </w:pPr>
      <w:hyperlink w:anchor="_Toc28153" w:history="1">
        <w:r>
          <w:rPr>
            <w:rFonts w:ascii="仿宋" w:eastAsia="仿宋" w:hAnsi="仿宋" w:cs="仿宋" w:hint="eastAsia"/>
            <w:lang w:eastAsia="zh-CN"/>
          </w:rPr>
          <w:t>(五)、防尘防毒措施</w:t>
        </w:r>
        <w:r>
          <w:tab/>
        </w:r>
        <w:r>
          <w:fldChar w:fldCharType="begin"/>
        </w:r>
        <w:r>
          <w:instrText xml:space="preserve"> PAGEREF _Toc28153 \h </w:instrText>
        </w:r>
        <w:r>
          <w:fldChar w:fldCharType="separate"/>
        </w:r>
        <w:r>
          <w:t>39</w:t>
        </w:r>
        <w:r>
          <w:fldChar w:fldCharType="end"/>
        </w:r>
      </w:hyperlink>
    </w:p>
    <w:p>
      <w:pPr>
        <w:pStyle w:val="TOC2"/>
        <w:tabs>
          <w:tab w:val="right" w:leader="dot" w:pos="8306"/>
        </w:tabs>
      </w:pPr>
      <w:hyperlink w:anchor="_Toc14165" w:history="1">
        <w:r>
          <w:rPr>
            <w:rFonts w:ascii="仿宋" w:eastAsia="仿宋" w:hAnsi="仿宋" w:cs="仿宋" w:hint="eastAsia"/>
            <w:lang w:eastAsia="zh-CN"/>
          </w:rPr>
          <w:t>(六)、防静电、触电防护及防雷措施</w:t>
        </w:r>
        <w:r>
          <w:tab/>
        </w:r>
        <w:r>
          <w:fldChar w:fldCharType="begin"/>
        </w:r>
        <w:r>
          <w:instrText xml:space="preserve"> PAGEREF _Toc14165 \h </w:instrText>
        </w:r>
        <w:r>
          <w:fldChar w:fldCharType="separate"/>
        </w:r>
        <w:r>
          <w:t>39</w:t>
        </w:r>
        <w:r>
          <w:fldChar w:fldCharType="end"/>
        </w:r>
      </w:hyperlink>
    </w:p>
    <w:p>
      <w:pPr>
        <w:pStyle w:val="TOC2"/>
        <w:tabs>
          <w:tab w:val="right" w:leader="dot" w:pos="8306"/>
        </w:tabs>
      </w:pPr>
      <w:hyperlink w:anchor="_Toc517" w:history="1">
        <w:r>
          <w:rPr>
            <w:rFonts w:ascii="仿宋" w:eastAsia="仿宋" w:hAnsi="仿宋" w:cs="仿宋" w:hint="eastAsia"/>
            <w:lang w:eastAsia="zh-CN"/>
          </w:rPr>
          <w:t>(七)、机械设备安全保障措施</w:t>
        </w:r>
        <w:r>
          <w:tab/>
        </w:r>
        <w:r>
          <w:fldChar w:fldCharType="begin"/>
        </w:r>
        <w:r>
          <w:instrText xml:space="preserve"> PAGEREF _Toc517 \h </w:instrText>
        </w:r>
        <w:r>
          <w:fldChar w:fldCharType="separate"/>
        </w:r>
        <w:r>
          <w:t>41</w:t>
        </w:r>
        <w:r>
          <w:fldChar w:fldCharType="end"/>
        </w:r>
      </w:hyperlink>
    </w:p>
    <w:p>
      <w:pPr>
        <w:pStyle w:val="TOC1"/>
        <w:tabs>
          <w:tab w:val="right" w:leader="dot" w:pos="8306"/>
        </w:tabs>
      </w:pPr>
      <w:hyperlink w:anchor="_Toc25816" w:history="1">
        <w:r>
          <w:rPr>
            <w:rFonts w:ascii="仿宋" w:eastAsia="仿宋" w:hAnsi="仿宋" w:cs="仿宋" w:hint="eastAsia"/>
            <w:lang w:eastAsia="zh-CN"/>
          </w:rPr>
          <w:t>十二、口腔科设备项目社会影响</w:t>
        </w:r>
        <w:r>
          <w:tab/>
        </w:r>
        <w:r>
          <w:fldChar w:fldCharType="begin"/>
        </w:r>
        <w:r>
          <w:instrText xml:space="preserve"> PAGEREF _Toc25816 \h </w:instrText>
        </w:r>
        <w:r>
          <w:fldChar w:fldCharType="separate"/>
        </w:r>
        <w:r>
          <w:t>42</w:t>
        </w:r>
        <w:r>
          <w:fldChar w:fldCharType="end"/>
        </w:r>
      </w:hyperlink>
    </w:p>
    <w:p>
      <w:pPr>
        <w:pStyle w:val="TOC2"/>
        <w:tabs>
          <w:tab w:val="right" w:leader="dot" w:pos="8306"/>
        </w:tabs>
      </w:pPr>
      <w:hyperlink w:anchor="_Toc3620" w:history="1">
        <w:r>
          <w:rPr>
            <w:rFonts w:ascii="仿宋" w:eastAsia="仿宋" w:hAnsi="仿宋" w:cs="仿宋" w:hint="eastAsia"/>
            <w:lang w:eastAsia="zh-CN"/>
          </w:rPr>
          <w:t>(一)、社会责任与义务</w:t>
        </w:r>
        <w:r>
          <w:tab/>
        </w:r>
        <w:r>
          <w:fldChar w:fldCharType="begin"/>
        </w:r>
        <w:r>
          <w:instrText xml:space="preserve"> PAGEREF _Toc3620 \h </w:instrText>
        </w:r>
        <w:r>
          <w:fldChar w:fldCharType="separate"/>
        </w:r>
        <w:r>
          <w:t>42</w:t>
        </w:r>
        <w:r>
          <w:fldChar w:fldCharType="end"/>
        </w:r>
      </w:hyperlink>
    </w:p>
    <w:p>
      <w:pPr>
        <w:pStyle w:val="TOC2"/>
        <w:tabs>
          <w:tab w:val="right" w:leader="dot" w:pos="8306"/>
        </w:tabs>
      </w:pPr>
      <w:hyperlink w:anchor="_Toc3492" w:history="1">
        <w:r>
          <w:rPr>
            <w:rFonts w:ascii="仿宋" w:eastAsia="仿宋" w:hAnsi="仿宋" w:cs="仿宋" w:hint="eastAsia"/>
            <w:lang w:eastAsia="zh-CN"/>
          </w:rPr>
          <w:t>(二)、社会参与与沟通</w:t>
        </w:r>
        <w:r>
          <w:tab/>
        </w:r>
        <w:r>
          <w:fldChar w:fldCharType="begin"/>
        </w:r>
        <w:r>
          <w:instrText xml:space="preserve"> PAGEREF _Toc3492 \h </w:instrText>
        </w:r>
        <w:r>
          <w:fldChar w:fldCharType="separate"/>
        </w:r>
        <w:r>
          <w:t>43</w:t>
        </w:r>
        <w:r>
          <w:fldChar w:fldCharType="end"/>
        </w:r>
      </w:hyperlink>
    </w:p>
    <w:p>
      <w:pPr>
        <w:pStyle w:val="TOC1"/>
        <w:tabs>
          <w:tab w:val="right" w:leader="dot" w:pos="8306"/>
        </w:tabs>
      </w:pPr>
      <w:hyperlink w:anchor="_Toc2796" w:history="1">
        <w:r>
          <w:rPr>
            <w:rFonts w:ascii="仿宋" w:eastAsia="仿宋" w:hAnsi="仿宋" w:cs="仿宋" w:hint="eastAsia"/>
            <w:lang w:eastAsia="zh-CN"/>
          </w:rPr>
          <w:t>十三、口腔科设备项目治理与监督</w:t>
        </w:r>
        <w:r>
          <w:tab/>
        </w:r>
        <w:r>
          <w:fldChar w:fldCharType="begin"/>
        </w:r>
        <w:r>
          <w:instrText xml:space="preserve"> PAGEREF _Toc2796 \h </w:instrText>
        </w:r>
        <w:r>
          <w:fldChar w:fldCharType="separate"/>
        </w:r>
        <w:r>
          <w:t>44</w:t>
        </w:r>
        <w:r>
          <w:fldChar w:fldCharType="end"/>
        </w:r>
      </w:hyperlink>
    </w:p>
    <w:p>
      <w:pPr>
        <w:pStyle w:val="TOC2"/>
        <w:tabs>
          <w:tab w:val="right" w:leader="dot" w:pos="8306"/>
        </w:tabs>
      </w:pPr>
      <w:hyperlink w:anchor="_Toc5612" w:history="1">
        <w:r>
          <w:rPr>
            <w:rFonts w:ascii="仿宋" w:eastAsia="仿宋" w:hAnsi="仿宋" w:cs="仿宋" w:hint="eastAsia"/>
            <w:lang w:eastAsia="zh-CN"/>
          </w:rPr>
          <w:t>(一)、口腔科设备项目治理结构</w:t>
        </w:r>
        <w:r>
          <w:tab/>
        </w:r>
        <w:r>
          <w:fldChar w:fldCharType="begin"/>
        </w:r>
        <w:r>
          <w:instrText xml:space="preserve"> PAGEREF _Toc5612 \h </w:instrText>
        </w:r>
        <w:r>
          <w:fldChar w:fldCharType="separate"/>
        </w:r>
        <w:r>
          <w:t>44</w:t>
        </w:r>
        <w:r>
          <w:fldChar w:fldCharType="end"/>
        </w:r>
      </w:hyperlink>
    </w:p>
    <w:p>
      <w:pPr>
        <w:pStyle w:val="TOC2"/>
        <w:tabs>
          <w:tab w:val="right" w:leader="dot" w:pos="8306"/>
        </w:tabs>
      </w:pPr>
      <w:hyperlink w:anchor="_Toc18899" w:history="1">
        <w:r>
          <w:rPr>
            <w:rFonts w:ascii="仿宋" w:eastAsia="仿宋" w:hAnsi="仿宋" w:cs="仿宋" w:hint="eastAsia"/>
            <w:lang w:eastAsia="zh-CN"/>
          </w:rPr>
          <w:t>(二)、监督与审计</w:t>
        </w:r>
        <w:r>
          <w:tab/>
        </w:r>
        <w:r>
          <w:fldChar w:fldCharType="begin"/>
        </w:r>
        <w:r>
          <w:instrText xml:space="preserve"> PAGEREF _Toc18899 \h </w:instrText>
        </w:r>
        <w:r>
          <w:fldChar w:fldCharType="separate"/>
        </w:r>
        <w:r>
          <w:t>46</w:t>
        </w:r>
        <w:r>
          <w:fldChar w:fldCharType="end"/>
        </w:r>
      </w:hyperlink>
    </w:p>
    <w:p>
      <w:pPr>
        <w:pStyle w:val="TOC1"/>
        <w:tabs>
          <w:tab w:val="right" w:leader="dot" w:pos="8306"/>
        </w:tabs>
      </w:pPr>
      <w:hyperlink w:anchor="_Toc22300" w:history="1">
        <w:r>
          <w:rPr>
            <w:rFonts w:ascii="仿宋" w:eastAsia="仿宋" w:hAnsi="仿宋" w:cs="仿宋" w:hint="eastAsia"/>
            <w:lang w:eastAsia="zh-CN"/>
          </w:rPr>
          <w:t>十四、供应链管理</w:t>
        </w:r>
        <w:r>
          <w:tab/>
        </w:r>
        <w:r>
          <w:fldChar w:fldCharType="begin"/>
        </w:r>
        <w:r>
          <w:instrText xml:space="preserve"> PAGEREF _Toc22300 \h </w:instrText>
        </w:r>
        <w:r>
          <w:fldChar w:fldCharType="separate"/>
        </w:r>
        <w:r>
          <w:t>47</w:t>
        </w:r>
        <w:r>
          <w:fldChar w:fldCharType="end"/>
        </w:r>
      </w:hyperlink>
    </w:p>
    <w:p>
      <w:pPr>
        <w:pStyle w:val="TOC2"/>
        <w:tabs>
          <w:tab w:val="right" w:leader="dot" w:pos="8306"/>
        </w:tabs>
      </w:pPr>
      <w:hyperlink w:anchor="_Toc32056" w:history="1">
        <w:r>
          <w:rPr>
            <w:rFonts w:ascii="仿宋" w:eastAsia="仿宋" w:hAnsi="仿宋" w:cs="仿宋" w:hint="eastAsia"/>
            <w:lang w:eastAsia="zh-CN"/>
          </w:rPr>
          <w:t>(一)、供应链战略规划</w:t>
        </w:r>
        <w:r>
          <w:tab/>
        </w:r>
        <w:r>
          <w:fldChar w:fldCharType="begin"/>
        </w:r>
        <w:r>
          <w:instrText xml:space="preserve"> PAGEREF _Toc32056 \h </w:instrText>
        </w:r>
        <w:r>
          <w:fldChar w:fldCharType="separate"/>
        </w:r>
        <w:r>
          <w:t>47</w:t>
        </w:r>
        <w:r>
          <w:fldChar w:fldCharType="end"/>
        </w:r>
      </w:hyperlink>
    </w:p>
    <w:p>
      <w:pPr>
        <w:pStyle w:val="TOC2"/>
        <w:tabs>
          <w:tab w:val="right" w:leader="dot" w:pos="8306"/>
        </w:tabs>
      </w:pPr>
      <w:hyperlink w:anchor="_Toc1581" w:history="1">
        <w:r>
          <w:rPr>
            <w:rFonts w:ascii="仿宋" w:eastAsia="仿宋" w:hAnsi="仿宋" w:cs="仿宋" w:hint="eastAsia"/>
            <w:lang w:eastAsia="zh-CN"/>
          </w:rPr>
          <w:t>(二)、供应商选择与合作</w:t>
        </w:r>
        <w:r>
          <w:tab/>
        </w:r>
        <w:r>
          <w:fldChar w:fldCharType="begin"/>
        </w:r>
        <w:r>
          <w:instrText xml:space="preserve"> PAGEREF _Toc1581 \h </w:instrText>
        </w:r>
        <w:r>
          <w:fldChar w:fldCharType="separate"/>
        </w:r>
        <w:r>
          <w:t>48</w:t>
        </w:r>
        <w:r>
          <w:fldChar w:fldCharType="end"/>
        </w:r>
      </w:hyperlink>
    </w:p>
    <w:p>
      <w:pPr>
        <w:pStyle w:val="TOC2"/>
        <w:tabs>
          <w:tab w:val="right" w:leader="dot" w:pos="8306"/>
        </w:tabs>
      </w:pPr>
      <w:hyperlink w:anchor="_Toc2530" w:history="1">
        <w:r>
          <w:rPr>
            <w:rFonts w:ascii="仿宋" w:eastAsia="仿宋" w:hAnsi="仿宋" w:cs="仿宋" w:hint="eastAsia"/>
            <w:lang w:eastAsia="zh-CN"/>
          </w:rPr>
          <w:t>(三)、物流与库存管理</w:t>
        </w:r>
        <w:r>
          <w:tab/>
        </w:r>
        <w:r>
          <w:fldChar w:fldCharType="begin"/>
        </w:r>
        <w:r>
          <w:instrText xml:space="preserve"> PAGEREF _Toc2530 \h </w:instrText>
        </w:r>
        <w:r>
          <w:fldChar w:fldCharType="separate"/>
        </w:r>
        <w:r>
          <w:t>50</w:t>
        </w:r>
        <w:r>
          <w:fldChar w:fldCharType="end"/>
        </w:r>
      </w:hyperlink>
    </w:p>
    <w:p>
      <w:pPr>
        <w:pStyle w:val="TOC1"/>
        <w:tabs>
          <w:tab w:val="right" w:leader="dot" w:pos="8306"/>
        </w:tabs>
      </w:pPr>
      <w:hyperlink w:anchor="_Toc12726" w:history="1">
        <w:r>
          <w:rPr>
            <w:rFonts w:ascii="仿宋" w:eastAsia="仿宋" w:hAnsi="仿宋" w:cs="仿宋" w:hint="eastAsia"/>
            <w:lang w:eastAsia="zh-CN"/>
          </w:rPr>
          <w:t>十五、口腔科设备项目工程方案分析</w:t>
        </w:r>
        <w:r>
          <w:tab/>
        </w:r>
        <w:r>
          <w:fldChar w:fldCharType="begin"/>
        </w:r>
        <w:r>
          <w:instrText xml:space="preserve"> PAGEREF _Toc12726 \h </w:instrText>
        </w:r>
        <w:r>
          <w:fldChar w:fldCharType="separate"/>
        </w:r>
        <w:r>
          <w:t>51</w:t>
        </w:r>
        <w:r>
          <w:fldChar w:fldCharType="end"/>
        </w:r>
      </w:hyperlink>
    </w:p>
    <w:p>
      <w:pPr>
        <w:pStyle w:val="TOC2"/>
        <w:tabs>
          <w:tab w:val="right" w:leader="dot" w:pos="8306"/>
        </w:tabs>
      </w:pPr>
      <w:hyperlink w:anchor="_Toc13645" w:history="1">
        <w:r>
          <w:rPr>
            <w:rFonts w:ascii="仿宋" w:eastAsia="仿宋" w:hAnsi="仿宋" w:cs="仿宋" w:hint="eastAsia"/>
            <w:lang w:eastAsia="zh-CN"/>
          </w:rPr>
          <w:t>(一)、建筑工程设计原则</w:t>
        </w:r>
        <w:r>
          <w:tab/>
        </w:r>
        <w:r>
          <w:fldChar w:fldCharType="begin"/>
        </w:r>
        <w:r>
          <w:instrText xml:space="preserve"> PAGEREF _Toc13645 \h </w:instrText>
        </w:r>
        <w:r>
          <w:fldChar w:fldCharType="separate"/>
        </w:r>
        <w:r>
          <w:t>51</w:t>
        </w:r>
        <w:r>
          <w:fldChar w:fldCharType="end"/>
        </w:r>
      </w:hyperlink>
    </w:p>
    <w:p>
      <w:pPr>
        <w:pStyle w:val="TOC2"/>
        <w:tabs>
          <w:tab w:val="right" w:leader="dot" w:pos="8306"/>
        </w:tabs>
      </w:pPr>
      <w:hyperlink w:anchor="_Toc15743" w:history="1">
        <w:r>
          <w:rPr>
            <w:rFonts w:ascii="仿宋" w:eastAsia="仿宋" w:hAnsi="仿宋" w:cs="仿宋" w:hint="eastAsia"/>
            <w:lang w:eastAsia="zh-CN"/>
          </w:rPr>
          <w:t>(二)、土建工程建设指标</w:t>
        </w:r>
        <w:r>
          <w:tab/>
        </w:r>
        <w:r>
          <w:fldChar w:fldCharType="begin"/>
        </w:r>
        <w:r>
          <w:instrText xml:space="preserve"> PAGEREF _Toc15743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91"/>
      <w:r>
        <w:rPr>
          <w:rFonts w:ascii="仿宋" w:eastAsia="仿宋" w:hAnsi="仿宋" w:cs="仿宋" w:hint="eastAsia"/>
          <w:sz w:val="28"/>
          <w:lang w:eastAsia="zh-CN"/>
        </w:rPr>
        <w:t>一、口腔科设备项目选址可行性分析</w:t>
      </w:r>
      <w:bookmarkEnd w:id="2"/>
    </w:p>
    <w:p>
      <w:pPr>
        <w:pStyle w:val="Heading2"/>
        <w:rPr>
          <w:rFonts w:ascii="仿宋" w:eastAsia="仿宋" w:hAnsi="仿宋" w:cs="仿宋" w:hint="eastAsia"/>
          <w:lang w:eastAsia="zh-CN"/>
        </w:rPr>
      </w:pPr>
      <w:bookmarkStart w:id="3" w:name="_Toc23246"/>
      <w:r>
        <w:rPr>
          <w:rFonts w:ascii="仿宋" w:eastAsia="仿宋" w:hAnsi="仿宋" w:cs="仿宋" w:hint="eastAsia"/>
          <w:lang w:eastAsia="zh-CN"/>
        </w:rPr>
        <w:t>(一)、口腔科设备项目选址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该口腔科设备项目选址位于XX省XX市XX区XXX街道</w:t>
      </w:r>
    </w:p>
    <w:p>
      <w:pPr>
        <w:pStyle w:val="Heading2"/>
        <w:ind w:firstLine="560" w:firstLineChars="200"/>
        <w:rPr>
          <w:rFonts w:ascii="仿宋" w:eastAsia="仿宋" w:hAnsi="仿宋" w:cs="仿宋" w:hint="eastAsia"/>
          <w:sz w:val="28"/>
          <w:lang w:eastAsia="zh-CN"/>
        </w:rPr>
      </w:pPr>
      <w:bookmarkStart w:id="4" w:name="_Toc2355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口腔科设备项目的征地面积将根据口腔科设备项目的实际规模和需求进行精确规划。具体面积XXX平方米，旨在确保口腔科设备项目不仅能够满足当前的发展需求，还能够预留空间以适应未来的扩展。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净用地面积是在征地面积基础上去除不可利用面积后的实际可开发用地。具体面积XXX平方米，考虑到环保、交通、安全等多方面因素，以确保口腔科设备项目在整体利用效率上达到最优。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口腔科设备项目计划建设的建筑总规模具体面积XXX平方米。这一规模的确定综合考虑了口腔科设备项目的性质、规模，以及城市规划的相关要求，确保建筑布局与周边环境协调一致。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绿地率是口腔科设备项目用地中被规划为绿地的比例。具体面积XXX平方米，旨在通过合理规划绿地，改善口腔科设备项目周边环境，提升居民生活质量，并符合城市整体绿化规划。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容积率是用地上可以建设的建筑总体积与用地面积之比。具体面积XXX，通过合理的容积率规划，确保口腔科设备项目建筑规模与周边环境和谐共生。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腔科设备项目选址与当地城市规划相一致，具体面积XXX平方米。通过与城市规划部门深入沟通，确保口腔科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腔科设备项目选址符合当地产业政策，具体面积XXX平方米。这包括口腔科设备项目对当地经济的促进作用，以及对相关产业的带动效应，确保口腔科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用地总体要求必须符合环保和可持续发展的原则，具体面积XXX平方米。通过采用绿色建筑设计、节能减排等措施，确保口腔科设备项目在建设和运营过程中对环境的影响最小化，达到可持续发展的要求。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确保口腔科设备项目选址具备必要的公共设施配套，具体面积XXX平方米。这包括交通便利性、教育、医疗等基础设施，以提高居民生活品质，使得口腔科设备项目选址更具吸引力。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考虑用地总体要求对当地社会稳定性的影响，具体面积XXX平方米。通过深入了解当地社区反馈，确保口腔科设备项目的选址和建设过程对当地社会和谐稳定产生积极作用。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腔科设备项目选址不仅符合法规和规划，还在实际操作中具有可行性。这一全面规划将为口腔科设备项目的成功实施提供坚实的基础，确保口腔科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541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腔科设备项目的设备规划和空间设计中，我们将采取灵活设备布局的措施。设备布局将根据实际需求进行灵活设计，避免不必要的浪费。通过合理规划设备摆放位置，我们将提高设备的利用率，减少设备间距，以确保口腔科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腔科设备项目内部引入共享设施的概念，例如共享会议室、办公区等。通过这种方式，我们可以减少对资源的重复建设，提高资源共享效率，从而减小口腔科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3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口腔科设备项目的总图布置中，我们将不同功能区域进行明确的规划，以最大程度满足口腔科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76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口腔科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口腔科设备项目对环境的影响是综合评价的重要因素之一。我们将详细考虑选址周边的自然环境、生态保护区、水源地等情况，确保口腔科设备项目的建设和运营对环境影响最小化，并符合当地的环保法规标准。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对选址的评价还需充分考虑当地政府的产业政策和法规。我们将详细了解口腔科设备项目所在地的相关政策，确保口腔科设备项目的规划和运营与当地法规相符，降低不必要的法律风险。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考虑到社会稳定性对企业运营的重要性，我们将评估选址地区的社会安全情况、劳工关系、社区反馈等方面，以确保口腔科设备项目的建设和运营不会受到社会稳定性的负面影响。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最后，我们将综合考虑用地成本，包括土地购置费用、土地开发成本等。通过对用地成本的详细评估，我们能够做出更为精确的经济效益分析，为口腔科设备项目的投资决策提供有力支持。</w:t>
      </w:r>
    </w:p>
    <w:p>
      <w:pPr>
        <w:pStyle w:val="Heading1"/>
        <w:ind w:firstLine="560" w:firstLineChars="200"/>
        <w:rPr>
          <w:rFonts w:ascii="仿宋" w:eastAsia="仿宋" w:hAnsi="仿宋" w:cs="仿宋" w:hint="eastAsia"/>
          <w:sz w:val="28"/>
          <w:lang w:eastAsia="zh-CN"/>
        </w:rPr>
      </w:pPr>
      <w:bookmarkStart w:id="8" w:name="_Toc1103"/>
      <w:r>
        <w:rPr>
          <w:rFonts w:ascii="仿宋" w:eastAsia="仿宋" w:hAnsi="仿宋" w:cs="仿宋" w:hint="eastAsia"/>
          <w:sz w:val="28"/>
          <w:lang w:eastAsia="zh-CN"/>
        </w:rPr>
        <w:t>二、口腔科设备项目可持续发展</w:t>
      </w:r>
      <w:bookmarkEnd w:id="8"/>
    </w:p>
    <w:p>
      <w:pPr>
        <w:pStyle w:val="Heading2"/>
        <w:rPr>
          <w:rFonts w:ascii="仿宋" w:eastAsia="仿宋" w:hAnsi="仿宋" w:cs="仿宋" w:hint="eastAsia"/>
          <w:lang w:eastAsia="zh-CN"/>
        </w:rPr>
      </w:pPr>
      <w:bookmarkStart w:id="9" w:name="_Toc715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中，口腔科设备项目团队着眼于未来，明确了可持续发展的战略方向。制定的具体可持续发展目标包括降低资源使用、采用环保技术、最大化社会效益等。这一步骤不仅有助于口腔科设备项目在环保和社会责任方面达到最高标准，也为未来提供了明确的指引，确保口腔科设备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可持续实践的融入口腔科设备项目管理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口腔科设备项目管理周期。从口腔科设备项目规划开始，口腔科设备项目团队就考虑了环境和社会的因素。在执行阶段，口腔科设备项目团队积极推动绿色技术的应用，优化资源利用。此外，关注员工的社会责任，通过培训和沟通活动提高员工对可持续发展的认知，使他们能够在日常工作中践行可持续实践。这些举措不仅为口腔科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254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扎根于口腔科设备项目的可持续发展理念，我们深信环保与社会责任是口腔科设备项目成功的关键支柱。在口腔科设备项目的每一步，我们都致力于通过创新和实践，履行对环境和社会的坚定责任。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团队通过引入先进的环保技术、建立高效的废物处理系统以及推动能源节约措施，积极履行环保责任。定期的环保监测和评估确保口腔科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不仅致力于自身可持续发展，还注重对社会的回馈。通过支持社区口腔科设备项目、参与慈善事业、提供培训机会等方式，口腔科设备项目积极履行社会责任。与当地社区建立积极互动，关注员工的工作与生活平衡，以及员工的身心健康，是口腔科设备项目在社会责任层面的关键举措。这样的实践不仅增强了口腔科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8220"/>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66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口腔科设备项目的主要产品是XXXX，预计年产值为XXX万元。这一产品在市场中占据着重要的地位，其广泛的应用范围使得该口腔科设备项目的市场前景非常广阔。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口腔科设备项目的xxx产品作为重要的原材料之一，将在多个领域发挥关键作用。其在建筑、交通、能源等方面的广泛应用将为整个产业链提供强大的支持，形成产业协同效应。口腔科设备项目的年产值XXX万XXX万XXX万万元不仅反映了其在市场上的巨大潜力，更预示着它对国民经济的积极贡献。这种关联度高、涉及面广的产业关系，使得该口腔科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409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总征地面积为XXXX平方米，相当于约XX.XX亩，其中净用地面积为XXXX平方米，红线范围内相当于约XX.XX亩。这一用地规模充分考虑了口腔科设备项目的建设需求，保障了口腔科设备项目在合适的空间内得以充分发展。口腔科设备项目规划的总建筑面积为XXXX平方米，其中主体工程建设占XXXX平方米，计容建筑面积达XXXX平方米。预计建筑工程的投资将达到XXXX万元，为口腔科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计划购置的设备共计XXXX台（套），设备购置费用为XXXX万元。这一设备购置计划充分考虑到口腔科设备项目的生产需求和技术要求，确保了口腔科设备项目在生产运营中具备先进的技术装备和高效的生产能力。设备的合理配置将为口腔科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口腔科设备项目计划总投资为XXXX万元，预计年实现营业收入为XXXX万元。这一产能规模的设定旨在确保口腔科设备项目能够在投资与回报之间取得平衡，实现长期可持续的发展。口腔科设备项目的总投资充分考虑到各个方面的需求，包括用地建设、设备购置等多个环节，以确保口腔科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1844"/>
      <w:r>
        <w:rPr>
          <w:rFonts w:ascii="仿宋" w:eastAsia="仿宋" w:hAnsi="仿宋" w:cs="仿宋" w:hint="eastAsia"/>
          <w:sz w:val="28"/>
          <w:lang w:eastAsia="zh-CN"/>
        </w:rPr>
        <w:t>四、口腔科设备项目绩效评估</w:t>
      </w:r>
      <w:bookmarkEnd w:id="14"/>
    </w:p>
    <w:p>
      <w:pPr>
        <w:pStyle w:val="Heading2"/>
        <w:rPr>
          <w:rFonts w:ascii="仿宋" w:eastAsia="仿宋" w:hAnsi="仿宋" w:cs="仿宋" w:hint="eastAsia"/>
          <w:lang w:eastAsia="zh-CN"/>
        </w:rPr>
      </w:pPr>
      <w:bookmarkStart w:id="15" w:name="_Toc1648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中，我们设计了一套全面的绩效评估指标，以确保口腔科设备项目的可控和成功交付。这些指标跨足口腔科设备项目目标、成本、进度和质量等多个维度，为我们提供了全面洞察口腔科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目标达成率是我们关注的首要指标。我们设定了明确的目标，并通过定期监测和评估，迅速发现并应对潜在的目标偏差。这为口腔科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成本绩效是另一个核心关注点。通过实际成本与预算成本的对比分析，我们深入了解成本差异的原因，及时调整资源分配，保持口腔科设备项目在经济效益方面的合理水平。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进度作为关键的绩效指标之一，得到了精心的关注。我们制定了详细的口腔科设备项目进度计划，并设立了进度符合度指标，确保实际进度与计划进度保持一致。这使我们能够快速发现和解决潜在的进度问题，保持口腔科设备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腔科设备项目绩效的不可或缺的一环。我们引入了一系列的质量标准和客户满意度指标，以确保口腔科设备项目交付的成果在质量上达到或超越预期水平。通过持续监测这些指标，我们努力提升口腔科设备项目整体质量水平，为口腔科设备项目的成功交付提供有力保障。通过这些科学且全面的绩效评估，我们能够更好地引导口腔科设备项目的持续改进，确保口腔科设备项目目标的顺利达成。</w:t>
      </w:r>
    </w:p>
    <w:p>
      <w:pPr>
        <w:pStyle w:val="Heading2"/>
        <w:ind w:firstLine="560" w:firstLineChars="200"/>
        <w:rPr>
          <w:rFonts w:ascii="仿宋" w:eastAsia="仿宋" w:hAnsi="仿宋" w:cs="仿宋" w:hint="eastAsia"/>
          <w:sz w:val="28"/>
          <w:lang w:eastAsia="zh-CN"/>
        </w:rPr>
      </w:pPr>
      <w:bookmarkStart w:id="16" w:name="_Toc590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绩效评估是口腔科设备项目中的关键环节，为确保口腔科设备项目达到预期目标，我们采用了多层次、多维度的绩效评估方法。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腔科设备项目的战略目标对齐，确保每个决策和行动都与口腔科设备项目整体目标保持一致。团队会定期召开战略对齐会议，审视当前工作与口腔科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腔科设备项目进度、质量、成本和风险等方面。这些指标通过数据收集和分析，为口腔科设备项目管理团队提供了客观的评估依据。例如，我们通过口腔科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绩效评估不仅仅停留在口腔科设备项目内部，还考虑了口腔科设备项目对外部环境的影响。我们定期进行干系人满意度调查，以了解各利益相关方对口腔科设备项目的期望和满意度，并及时做出调整。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这种多层次、多角度的绩效评估方法，使得我们能够全面了解口腔科设备项目的运行状态，及时做出调整，确保口腔科设备项目在不断变化的环境中保持稳健前行。</w:t>
      </w:r>
    </w:p>
    <w:p>
      <w:pPr>
        <w:pStyle w:val="Heading2"/>
        <w:ind w:firstLine="560" w:firstLineChars="200"/>
        <w:rPr>
          <w:rFonts w:ascii="仿宋" w:eastAsia="仿宋" w:hAnsi="仿宋" w:cs="仿宋" w:hint="eastAsia"/>
          <w:sz w:val="28"/>
          <w:lang w:eastAsia="zh-CN"/>
        </w:rPr>
      </w:pPr>
      <w:bookmarkStart w:id="17" w:name="_Toc28027"/>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为了确保口腔科设备项目的有效管理和不断优化，我们采用了精心设计的绩效评估周期。这个周期旨在实现灵活、实时和全面的评估，以适应口腔科设备项目执行中的各种挑战。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腔科设备项目的不同需求，分为短期、中期和长期。短期评估关注每个迭代或工作周期，以及时发现和解决当前任务中的问题。中期评估涵盖几个迭代，深入了解整体口腔科设备项目的趋势和性能。长期评估则着眼于整个口腔科设备项目阶段，确保口腔科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腔科设备项目管理工具和协作平台，团队成员能够随时更新和分享口腔科设备项目数据。这种实时性的反馈机制使我们能够及时察觉潜在问题，快速调整，保持口腔科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腔科设备项目的决策制定密不可分。每个周期的口腔科设备项目回顾会议成为集体总结经验、识别问题深层次原因并找到创新解决方案的平台。这种定期的反思与调整机制使口腔科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1427"/>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4982"/>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的技术管理特点体现在其创新导向。通过引入最先进的技术趋势和解决方案，口腔科设备项目致力于提升科技含量、提高质量和效率水平。这意味着我们将采用最新的工具和方法，确保口腔科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口腔科设备项目技术管理的显著特征。通过整合不同领域的技术资源，我们实现了跨学科的协同工作。这有助于优化技术架构，提高整体效能。此外，整合性策略还促进了不同技术团队之间的紧密沟通和高效合作，确保口腔科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口腔科设备项目所采用的技术。通过不断优化技术方案，口腔科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口腔科设备项目团队将在口腔科设备项目初期识别可能的技术风险，并采取相应的预防和应对措施。通过建立健全的风险评估机制，口腔科设备项目能够在实施过程中及时发现并解决潜在的技术问题，保障口腔科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口腔科设备项目中，技术将成为口腔科设备项目成功的有力支持。这一深度剖析揭示了技术管理在口腔科设备项目实施中的关键作用，为口腔科设备项目的技术基础奠定了坚实的基础。</w:t>
      </w:r>
    </w:p>
    <w:p>
      <w:pPr>
        <w:pStyle w:val="Heading2"/>
        <w:ind w:firstLine="560" w:firstLineChars="200"/>
        <w:rPr>
          <w:rFonts w:ascii="仿宋" w:eastAsia="仿宋" w:hAnsi="仿宋" w:cs="仿宋" w:hint="eastAsia"/>
          <w:sz w:val="28"/>
          <w:lang w:eastAsia="zh-CN"/>
        </w:rPr>
      </w:pPr>
      <w:bookmarkStart w:id="20" w:name="_Toc30671"/>
      <w:r>
        <w:rPr>
          <w:rFonts w:ascii="仿宋" w:eastAsia="仿宋" w:hAnsi="仿宋" w:cs="仿宋" w:hint="eastAsia"/>
          <w:sz w:val="28"/>
          <w:lang w:eastAsia="zh-CN"/>
        </w:rPr>
        <w:t>(二)、口腔科设备项目工艺技术设计方案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口腔科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口腔科设备项目将严格按照相关行业规范要求进行组织。通过有效控制产品质量，口腔科设备项目将致力于为顾客提供优质的口腔科设备项目产品和良好的服务。这体现了口腔科设备项目对于生产活动合规性和质量标准的高度重视，为口腔科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https://d.book118.com/576113013200010102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9C2A81"/>
    <w:rsid w:val="529C2A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11301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2024-03-04T14:46:00Z</dcterms:created>
  <dcterms:modified xsi:type="dcterms:W3CDTF">2024-03-04T14:47:10Z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DCABF644B81C4EB8B4B87E953DDD9147_11</vt:lpwstr>
  </property>
  <property fmtid="{D5CDD505-2E9C-101B-9397-08002B2CF9AE}" pid="3" name="KSOProductBuildVer">
    <vt:lpwstr>2052-12.1.0.16388</vt:lpwstr>
  </property>
</Properties>
</file>