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湿法加工合成云母粉项目规划设计蓝图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984" w:history="1">
        <w:r>
          <w:rPr>
            <w:rFonts w:ascii="仿宋" w:eastAsia="仿宋" w:hAnsi="仿宋" w:cs="仿宋" w:hint="eastAsia"/>
            <w:lang w:eastAsia="zh-CN"/>
          </w:rPr>
          <w:t>前言</w:t>
        </w:r>
        <w:r>
          <w:tab/>
        </w:r>
        <w:r>
          <w:fldChar w:fldCharType="begin"/>
        </w:r>
        <w:r>
          <w:instrText xml:space="preserve"> PAGEREF _Toc27984 \h </w:instrText>
        </w:r>
        <w:r>
          <w:fldChar w:fldCharType="separate"/>
        </w:r>
        <w:r>
          <w:t>3</w:t>
        </w:r>
        <w:r>
          <w:fldChar w:fldCharType="end"/>
        </w:r>
      </w:hyperlink>
    </w:p>
    <w:p>
      <w:pPr>
        <w:pStyle w:val="TOC1"/>
        <w:tabs>
          <w:tab w:val="right" w:leader="dot" w:pos="8306"/>
        </w:tabs>
      </w:pPr>
      <w:hyperlink w:anchor="_Toc15864" w:history="1">
        <w:r>
          <w:rPr>
            <w:rFonts w:ascii="仿宋" w:eastAsia="仿宋" w:hAnsi="仿宋" w:cs="仿宋" w:hint="eastAsia"/>
            <w:lang w:eastAsia="zh-CN"/>
          </w:rPr>
          <w:t>一、工艺说明</w:t>
        </w:r>
        <w:r>
          <w:tab/>
        </w:r>
        <w:r>
          <w:fldChar w:fldCharType="begin"/>
        </w:r>
        <w:r>
          <w:instrText xml:space="preserve"> PAGEREF _Toc15864 \h </w:instrText>
        </w:r>
        <w:r>
          <w:fldChar w:fldCharType="separate"/>
        </w:r>
        <w:r>
          <w:t>3</w:t>
        </w:r>
        <w:r>
          <w:fldChar w:fldCharType="end"/>
        </w:r>
      </w:hyperlink>
    </w:p>
    <w:p>
      <w:pPr>
        <w:pStyle w:val="TOC2"/>
        <w:tabs>
          <w:tab w:val="right" w:leader="dot" w:pos="8306"/>
        </w:tabs>
      </w:pPr>
      <w:hyperlink w:anchor="_Toc12741" w:history="1">
        <w:r>
          <w:rPr>
            <w:rFonts w:ascii="仿宋" w:eastAsia="仿宋" w:hAnsi="仿宋" w:cs="仿宋" w:hint="eastAsia"/>
            <w:lang w:eastAsia="zh-CN"/>
          </w:rPr>
          <w:t>(一)、技术管理特点</w:t>
        </w:r>
        <w:r>
          <w:tab/>
        </w:r>
        <w:r>
          <w:fldChar w:fldCharType="begin"/>
        </w:r>
        <w:r>
          <w:instrText xml:space="preserve"> PAGEREF _Toc12741 \h </w:instrText>
        </w:r>
        <w:r>
          <w:fldChar w:fldCharType="separate"/>
        </w:r>
        <w:r>
          <w:t>3</w:t>
        </w:r>
        <w:r>
          <w:fldChar w:fldCharType="end"/>
        </w:r>
      </w:hyperlink>
    </w:p>
    <w:p>
      <w:pPr>
        <w:pStyle w:val="TOC2"/>
        <w:tabs>
          <w:tab w:val="right" w:leader="dot" w:pos="8306"/>
        </w:tabs>
      </w:pPr>
      <w:hyperlink w:anchor="_Toc5570" w:history="1">
        <w:r>
          <w:rPr>
            <w:rFonts w:ascii="仿宋" w:eastAsia="仿宋" w:hAnsi="仿宋" w:cs="仿宋" w:hint="eastAsia"/>
            <w:lang w:eastAsia="zh-CN"/>
          </w:rPr>
          <w:t>(二)、湿法加工合成云母粉项目工艺技术设计方案</w:t>
        </w:r>
        <w:r>
          <w:tab/>
        </w:r>
        <w:r>
          <w:fldChar w:fldCharType="begin"/>
        </w:r>
        <w:r>
          <w:instrText xml:space="preserve"> PAGEREF _Toc5570 \h </w:instrText>
        </w:r>
        <w:r>
          <w:fldChar w:fldCharType="separate"/>
        </w:r>
        <w:r>
          <w:t>4</w:t>
        </w:r>
        <w:r>
          <w:fldChar w:fldCharType="end"/>
        </w:r>
      </w:hyperlink>
    </w:p>
    <w:p>
      <w:pPr>
        <w:pStyle w:val="TOC2"/>
        <w:tabs>
          <w:tab w:val="right" w:leader="dot" w:pos="8306"/>
        </w:tabs>
      </w:pPr>
      <w:hyperlink w:anchor="_Toc6547" w:history="1">
        <w:r>
          <w:rPr>
            <w:rFonts w:ascii="仿宋" w:eastAsia="仿宋" w:hAnsi="仿宋" w:cs="仿宋" w:hint="eastAsia"/>
            <w:lang w:eastAsia="zh-CN"/>
          </w:rPr>
          <w:t>(三)、设备选型方案</w:t>
        </w:r>
        <w:r>
          <w:tab/>
        </w:r>
        <w:r>
          <w:fldChar w:fldCharType="begin"/>
        </w:r>
        <w:r>
          <w:instrText xml:space="preserve"> PAGEREF _Toc6547 \h </w:instrText>
        </w:r>
        <w:r>
          <w:fldChar w:fldCharType="separate"/>
        </w:r>
        <w:r>
          <w:t>5</w:t>
        </w:r>
        <w:r>
          <w:fldChar w:fldCharType="end"/>
        </w:r>
      </w:hyperlink>
    </w:p>
    <w:p>
      <w:pPr>
        <w:pStyle w:val="TOC1"/>
        <w:tabs>
          <w:tab w:val="right" w:leader="dot" w:pos="8306"/>
        </w:tabs>
      </w:pPr>
      <w:hyperlink w:anchor="_Toc29944" w:history="1">
        <w:r>
          <w:rPr>
            <w:rFonts w:ascii="仿宋" w:eastAsia="仿宋" w:hAnsi="仿宋" w:cs="仿宋" w:hint="eastAsia"/>
            <w:lang w:eastAsia="zh-CN"/>
          </w:rPr>
          <w:t>二、湿法加工合成云母粉项目选址可行性分析</w:t>
        </w:r>
        <w:r>
          <w:tab/>
        </w:r>
        <w:r>
          <w:fldChar w:fldCharType="begin"/>
        </w:r>
        <w:r>
          <w:instrText xml:space="preserve"> PAGEREF _Toc29944 \h </w:instrText>
        </w:r>
        <w:r>
          <w:fldChar w:fldCharType="separate"/>
        </w:r>
        <w:r>
          <w:t>7</w:t>
        </w:r>
        <w:r>
          <w:fldChar w:fldCharType="end"/>
        </w:r>
      </w:hyperlink>
    </w:p>
    <w:p>
      <w:pPr>
        <w:pStyle w:val="TOC2"/>
        <w:tabs>
          <w:tab w:val="right" w:leader="dot" w:pos="8306"/>
        </w:tabs>
      </w:pPr>
      <w:hyperlink w:anchor="_Toc2991" w:history="1">
        <w:r>
          <w:rPr>
            <w:rFonts w:ascii="仿宋" w:eastAsia="仿宋" w:hAnsi="仿宋" w:cs="仿宋" w:hint="eastAsia"/>
            <w:lang w:eastAsia="zh-CN"/>
          </w:rPr>
          <w:t>(一)、湿法加工合成云母粉项目选址</w:t>
        </w:r>
        <w:r>
          <w:tab/>
        </w:r>
        <w:r>
          <w:fldChar w:fldCharType="begin"/>
        </w:r>
        <w:r>
          <w:instrText xml:space="preserve"> PAGEREF _Toc2991 \h </w:instrText>
        </w:r>
        <w:r>
          <w:fldChar w:fldCharType="separate"/>
        </w:r>
        <w:r>
          <w:t>7</w:t>
        </w:r>
        <w:r>
          <w:fldChar w:fldCharType="end"/>
        </w:r>
      </w:hyperlink>
    </w:p>
    <w:p>
      <w:pPr>
        <w:pStyle w:val="TOC2"/>
        <w:tabs>
          <w:tab w:val="right" w:leader="dot" w:pos="8306"/>
        </w:tabs>
      </w:pPr>
      <w:hyperlink w:anchor="_Toc29830" w:history="1">
        <w:r>
          <w:rPr>
            <w:rFonts w:ascii="仿宋" w:eastAsia="仿宋" w:hAnsi="仿宋" w:cs="仿宋" w:hint="eastAsia"/>
            <w:lang w:eastAsia="zh-CN"/>
          </w:rPr>
          <w:t>(二)、用地控制指标</w:t>
        </w:r>
        <w:r>
          <w:tab/>
        </w:r>
        <w:r>
          <w:fldChar w:fldCharType="begin"/>
        </w:r>
        <w:r>
          <w:instrText xml:space="preserve"> PAGEREF _Toc29830 \h </w:instrText>
        </w:r>
        <w:r>
          <w:fldChar w:fldCharType="separate"/>
        </w:r>
        <w:r>
          <w:t>7</w:t>
        </w:r>
        <w:r>
          <w:fldChar w:fldCharType="end"/>
        </w:r>
      </w:hyperlink>
    </w:p>
    <w:p>
      <w:pPr>
        <w:pStyle w:val="TOC2"/>
        <w:tabs>
          <w:tab w:val="right" w:leader="dot" w:pos="8306"/>
        </w:tabs>
      </w:pPr>
      <w:hyperlink w:anchor="_Toc31739" w:history="1">
        <w:r>
          <w:rPr>
            <w:rFonts w:ascii="仿宋" w:eastAsia="仿宋" w:hAnsi="仿宋" w:cs="仿宋" w:hint="eastAsia"/>
            <w:lang w:eastAsia="zh-CN"/>
          </w:rPr>
          <w:t>(三)、节约用地措施</w:t>
        </w:r>
        <w:r>
          <w:tab/>
        </w:r>
        <w:r>
          <w:fldChar w:fldCharType="begin"/>
        </w:r>
        <w:r>
          <w:instrText xml:space="preserve"> PAGEREF _Toc31739 \h </w:instrText>
        </w:r>
        <w:r>
          <w:fldChar w:fldCharType="separate"/>
        </w:r>
        <w:r>
          <w:t>9</w:t>
        </w:r>
        <w:r>
          <w:fldChar w:fldCharType="end"/>
        </w:r>
      </w:hyperlink>
    </w:p>
    <w:p>
      <w:pPr>
        <w:pStyle w:val="TOC2"/>
        <w:tabs>
          <w:tab w:val="right" w:leader="dot" w:pos="8306"/>
        </w:tabs>
      </w:pPr>
      <w:hyperlink w:anchor="_Toc1253" w:history="1">
        <w:r>
          <w:rPr>
            <w:rFonts w:ascii="仿宋" w:eastAsia="仿宋" w:hAnsi="仿宋" w:cs="仿宋" w:hint="eastAsia"/>
            <w:lang w:eastAsia="zh-CN"/>
          </w:rPr>
          <w:t>(四)、总图布置方案</w:t>
        </w:r>
        <w:r>
          <w:tab/>
        </w:r>
        <w:r>
          <w:fldChar w:fldCharType="begin"/>
        </w:r>
        <w:r>
          <w:instrText xml:space="preserve"> PAGEREF _Toc1253 \h </w:instrText>
        </w:r>
        <w:r>
          <w:fldChar w:fldCharType="separate"/>
        </w:r>
        <w:r>
          <w:t>10</w:t>
        </w:r>
        <w:r>
          <w:fldChar w:fldCharType="end"/>
        </w:r>
      </w:hyperlink>
    </w:p>
    <w:p>
      <w:pPr>
        <w:pStyle w:val="TOC2"/>
        <w:tabs>
          <w:tab w:val="right" w:leader="dot" w:pos="8306"/>
        </w:tabs>
      </w:pPr>
      <w:hyperlink w:anchor="_Toc7355" w:history="1">
        <w:r>
          <w:rPr>
            <w:rFonts w:ascii="仿宋" w:eastAsia="仿宋" w:hAnsi="仿宋" w:cs="仿宋" w:hint="eastAsia"/>
            <w:lang w:eastAsia="zh-CN"/>
          </w:rPr>
          <w:t>(五)、选址综合评价</w:t>
        </w:r>
        <w:r>
          <w:tab/>
        </w:r>
        <w:r>
          <w:fldChar w:fldCharType="begin"/>
        </w:r>
        <w:r>
          <w:instrText xml:space="preserve"> PAGEREF _Toc7355 \h </w:instrText>
        </w:r>
        <w:r>
          <w:fldChar w:fldCharType="separate"/>
        </w:r>
        <w:r>
          <w:t>11</w:t>
        </w:r>
        <w:r>
          <w:fldChar w:fldCharType="end"/>
        </w:r>
      </w:hyperlink>
    </w:p>
    <w:p>
      <w:pPr>
        <w:pStyle w:val="TOC1"/>
        <w:tabs>
          <w:tab w:val="right" w:leader="dot" w:pos="8306"/>
        </w:tabs>
      </w:pPr>
      <w:hyperlink w:anchor="_Toc19500" w:history="1">
        <w:r>
          <w:rPr>
            <w:rFonts w:ascii="仿宋" w:eastAsia="仿宋" w:hAnsi="仿宋" w:cs="仿宋" w:hint="eastAsia"/>
            <w:lang w:eastAsia="zh-CN"/>
          </w:rPr>
          <w:t>三、湿法加工合成云母粉项目危机管理</w:t>
        </w:r>
        <w:r>
          <w:tab/>
        </w:r>
        <w:r>
          <w:fldChar w:fldCharType="begin"/>
        </w:r>
        <w:r>
          <w:instrText xml:space="preserve"> PAGEREF _Toc19500 \h </w:instrText>
        </w:r>
        <w:r>
          <w:fldChar w:fldCharType="separate"/>
        </w:r>
        <w:r>
          <w:t>12</w:t>
        </w:r>
        <w:r>
          <w:fldChar w:fldCharType="end"/>
        </w:r>
      </w:hyperlink>
    </w:p>
    <w:p>
      <w:pPr>
        <w:pStyle w:val="TOC2"/>
        <w:tabs>
          <w:tab w:val="right" w:leader="dot" w:pos="8306"/>
        </w:tabs>
      </w:pPr>
      <w:hyperlink w:anchor="_Toc27884" w:history="1">
        <w:r>
          <w:rPr>
            <w:rFonts w:ascii="仿宋" w:eastAsia="仿宋" w:hAnsi="仿宋" w:cs="仿宋" w:hint="eastAsia"/>
            <w:lang w:eastAsia="zh-CN"/>
          </w:rPr>
          <w:t>(一)、危机预警与识别</w:t>
        </w:r>
        <w:r>
          <w:tab/>
        </w:r>
        <w:r>
          <w:fldChar w:fldCharType="begin"/>
        </w:r>
        <w:r>
          <w:instrText xml:space="preserve"> PAGEREF _Toc27884 \h </w:instrText>
        </w:r>
        <w:r>
          <w:fldChar w:fldCharType="separate"/>
        </w:r>
        <w:r>
          <w:t>12</w:t>
        </w:r>
        <w:r>
          <w:fldChar w:fldCharType="end"/>
        </w:r>
      </w:hyperlink>
    </w:p>
    <w:p>
      <w:pPr>
        <w:pStyle w:val="TOC2"/>
        <w:tabs>
          <w:tab w:val="right" w:leader="dot" w:pos="8306"/>
        </w:tabs>
      </w:pPr>
      <w:hyperlink w:anchor="_Toc419" w:history="1">
        <w:r>
          <w:rPr>
            <w:rFonts w:ascii="仿宋" w:eastAsia="仿宋" w:hAnsi="仿宋" w:cs="仿宋" w:hint="eastAsia"/>
            <w:lang w:eastAsia="zh-CN"/>
          </w:rPr>
          <w:t>(二)、危机应对与恢复</w:t>
        </w:r>
        <w:r>
          <w:tab/>
        </w:r>
        <w:r>
          <w:fldChar w:fldCharType="begin"/>
        </w:r>
        <w:r>
          <w:instrText xml:space="preserve"> PAGEREF _Toc419 \h </w:instrText>
        </w:r>
        <w:r>
          <w:fldChar w:fldCharType="separate"/>
        </w:r>
        <w:r>
          <w:t>14</w:t>
        </w:r>
        <w:r>
          <w:fldChar w:fldCharType="end"/>
        </w:r>
      </w:hyperlink>
    </w:p>
    <w:p>
      <w:pPr>
        <w:pStyle w:val="TOC1"/>
        <w:tabs>
          <w:tab w:val="right" w:leader="dot" w:pos="8306"/>
        </w:tabs>
      </w:pPr>
      <w:hyperlink w:anchor="_Toc4619" w:history="1">
        <w:r>
          <w:rPr>
            <w:rFonts w:ascii="仿宋" w:eastAsia="仿宋" w:hAnsi="仿宋" w:cs="仿宋" w:hint="eastAsia"/>
            <w:lang w:eastAsia="zh-CN"/>
          </w:rPr>
          <w:t>四、湿法加工合成云母粉项目概论</w:t>
        </w:r>
        <w:r>
          <w:tab/>
        </w:r>
        <w:r>
          <w:fldChar w:fldCharType="begin"/>
        </w:r>
        <w:r>
          <w:instrText xml:space="preserve"> PAGEREF _Toc4619 \h </w:instrText>
        </w:r>
        <w:r>
          <w:fldChar w:fldCharType="separate"/>
        </w:r>
        <w:r>
          <w:t>15</w:t>
        </w:r>
        <w:r>
          <w:fldChar w:fldCharType="end"/>
        </w:r>
      </w:hyperlink>
    </w:p>
    <w:p>
      <w:pPr>
        <w:pStyle w:val="TOC2"/>
        <w:tabs>
          <w:tab w:val="right" w:leader="dot" w:pos="8306"/>
        </w:tabs>
      </w:pPr>
      <w:hyperlink w:anchor="_Toc6873" w:history="1">
        <w:r>
          <w:rPr>
            <w:rFonts w:ascii="仿宋" w:eastAsia="仿宋" w:hAnsi="仿宋" w:cs="仿宋" w:hint="eastAsia"/>
            <w:lang w:eastAsia="zh-CN"/>
          </w:rPr>
          <w:t>(一)、湿法加工合成云母粉项目概况</w:t>
        </w:r>
        <w:r>
          <w:tab/>
        </w:r>
        <w:r>
          <w:fldChar w:fldCharType="begin"/>
        </w:r>
        <w:r>
          <w:instrText xml:space="preserve"> PAGEREF _Toc6873 \h </w:instrText>
        </w:r>
        <w:r>
          <w:fldChar w:fldCharType="separate"/>
        </w:r>
        <w:r>
          <w:t>15</w:t>
        </w:r>
        <w:r>
          <w:fldChar w:fldCharType="end"/>
        </w:r>
      </w:hyperlink>
    </w:p>
    <w:p>
      <w:pPr>
        <w:pStyle w:val="TOC2"/>
        <w:tabs>
          <w:tab w:val="right" w:leader="dot" w:pos="8306"/>
        </w:tabs>
      </w:pPr>
      <w:hyperlink w:anchor="_Toc8523" w:history="1">
        <w:r>
          <w:rPr>
            <w:rFonts w:ascii="仿宋" w:eastAsia="仿宋" w:hAnsi="仿宋" w:cs="仿宋" w:hint="eastAsia"/>
            <w:lang w:eastAsia="zh-CN"/>
          </w:rPr>
          <w:t>(二)、湿法加工合成云母粉项目目标</w:t>
        </w:r>
        <w:r>
          <w:tab/>
        </w:r>
        <w:r>
          <w:fldChar w:fldCharType="begin"/>
        </w:r>
        <w:r>
          <w:instrText xml:space="preserve"> PAGEREF _Toc8523 \h </w:instrText>
        </w:r>
        <w:r>
          <w:fldChar w:fldCharType="separate"/>
        </w:r>
        <w:r>
          <w:t>18</w:t>
        </w:r>
        <w:r>
          <w:fldChar w:fldCharType="end"/>
        </w:r>
      </w:hyperlink>
    </w:p>
    <w:p>
      <w:pPr>
        <w:pStyle w:val="TOC2"/>
        <w:tabs>
          <w:tab w:val="right" w:leader="dot" w:pos="8306"/>
        </w:tabs>
      </w:pPr>
      <w:hyperlink w:anchor="_Toc32403" w:history="1">
        <w:r>
          <w:rPr>
            <w:rFonts w:ascii="仿宋" w:eastAsia="仿宋" w:hAnsi="仿宋" w:cs="仿宋" w:hint="eastAsia"/>
            <w:lang w:eastAsia="zh-CN"/>
          </w:rPr>
          <w:t>(三)、湿法加工合成云母粉项目提出的理由</w:t>
        </w:r>
        <w:r>
          <w:tab/>
        </w:r>
        <w:r>
          <w:fldChar w:fldCharType="begin"/>
        </w:r>
        <w:r>
          <w:instrText xml:space="preserve"> PAGEREF _Toc32403 \h </w:instrText>
        </w:r>
        <w:r>
          <w:fldChar w:fldCharType="separate"/>
        </w:r>
        <w:r>
          <w:t>19</w:t>
        </w:r>
        <w:r>
          <w:fldChar w:fldCharType="end"/>
        </w:r>
      </w:hyperlink>
    </w:p>
    <w:p>
      <w:pPr>
        <w:pStyle w:val="TOC2"/>
        <w:tabs>
          <w:tab w:val="right" w:leader="dot" w:pos="8306"/>
        </w:tabs>
      </w:pPr>
      <w:hyperlink w:anchor="_Toc23376" w:history="1">
        <w:r>
          <w:rPr>
            <w:rFonts w:ascii="仿宋" w:eastAsia="仿宋" w:hAnsi="仿宋" w:cs="仿宋" w:hint="eastAsia"/>
            <w:lang w:eastAsia="zh-CN"/>
          </w:rPr>
          <w:t>(四)、湿法加工合成云母粉项目意义</w:t>
        </w:r>
        <w:r>
          <w:tab/>
        </w:r>
        <w:r>
          <w:fldChar w:fldCharType="begin"/>
        </w:r>
        <w:r>
          <w:instrText xml:space="preserve"> PAGEREF _Toc23376 \h </w:instrText>
        </w:r>
        <w:r>
          <w:fldChar w:fldCharType="separate"/>
        </w:r>
        <w:r>
          <w:t>20</w:t>
        </w:r>
        <w:r>
          <w:fldChar w:fldCharType="end"/>
        </w:r>
      </w:hyperlink>
    </w:p>
    <w:p>
      <w:pPr>
        <w:pStyle w:val="TOC2"/>
        <w:tabs>
          <w:tab w:val="right" w:leader="dot" w:pos="8306"/>
        </w:tabs>
      </w:pPr>
      <w:hyperlink w:anchor="_Toc21518" w:history="1">
        <w:r>
          <w:rPr>
            <w:rFonts w:ascii="仿宋" w:eastAsia="仿宋" w:hAnsi="仿宋" w:cs="仿宋" w:hint="eastAsia"/>
            <w:lang w:eastAsia="zh-CN"/>
          </w:rPr>
          <w:t>(五)、湿法加工合成云母粉项目背景</w:t>
        </w:r>
        <w:r>
          <w:tab/>
        </w:r>
        <w:r>
          <w:fldChar w:fldCharType="begin"/>
        </w:r>
        <w:r>
          <w:instrText xml:space="preserve"> PAGEREF _Toc21518 \h </w:instrText>
        </w:r>
        <w:r>
          <w:fldChar w:fldCharType="separate"/>
        </w:r>
        <w:r>
          <w:t>21</w:t>
        </w:r>
        <w:r>
          <w:fldChar w:fldCharType="end"/>
        </w:r>
      </w:hyperlink>
    </w:p>
    <w:p>
      <w:pPr>
        <w:pStyle w:val="TOC1"/>
        <w:tabs>
          <w:tab w:val="right" w:leader="dot" w:pos="8306"/>
        </w:tabs>
      </w:pPr>
      <w:hyperlink w:anchor="_Toc14052" w:history="1">
        <w:r>
          <w:rPr>
            <w:rFonts w:ascii="仿宋" w:eastAsia="仿宋" w:hAnsi="仿宋" w:cs="仿宋" w:hint="eastAsia"/>
            <w:lang w:eastAsia="zh-CN"/>
          </w:rPr>
          <w:t>五、湿法加工合成云母粉项目可持续发展</w:t>
        </w:r>
        <w:r>
          <w:tab/>
        </w:r>
        <w:r>
          <w:fldChar w:fldCharType="begin"/>
        </w:r>
        <w:r>
          <w:instrText xml:space="preserve"> PAGEREF _Toc14052 \h </w:instrText>
        </w:r>
        <w:r>
          <w:fldChar w:fldCharType="separate"/>
        </w:r>
        <w:r>
          <w:t>22</w:t>
        </w:r>
        <w:r>
          <w:fldChar w:fldCharType="end"/>
        </w:r>
      </w:hyperlink>
    </w:p>
    <w:p>
      <w:pPr>
        <w:pStyle w:val="TOC2"/>
        <w:tabs>
          <w:tab w:val="right" w:leader="dot" w:pos="8306"/>
        </w:tabs>
      </w:pPr>
      <w:hyperlink w:anchor="_Toc31077" w:history="1">
        <w:r>
          <w:rPr>
            <w:rFonts w:ascii="仿宋" w:eastAsia="仿宋" w:hAnsi="仿宋" w:cs="仿宋" w:hint="eastAsia"/>
            <w:lang w:eastAsia="zh-CN"/>
          </w:rPr>
          <w:t>(一)、可持续战略与实践</w:t>
        </w:r>
        <w:r>
          <w:tab/>
        </w:r>
        <w:r>
          <w:fldChar w:fldCharType="begin"/>
        </w:r>
        <w:r>
          <w:instrText xml:space="preserve"> PAGEREF _Toc31077 \h </w:instrText>
        </w:r>
        <w:r>
          <w:fldChar w:fldCharType="separate"/>
        </w:r>
        <w:r>
          <w:t>22</w:t>
        </w:r>
        <w:r>
          <w:fldChar w:fldCharType="end"/>
        </w:r>
      </w:hyperlink>
    </w:p>
    <w:p>
      <w:pPr>
        <w:pStyle w:val="TOC2"/>
        <w:tabs>
          <w:tab w:val="right" w:leader="dot" w:pos="8306"/>
        </w:tabs>
      </w:pPr>
      <w:hyperlink w:anchor="_Toc14920" w:history="1">
        <w:r>
          <w:rPr>
            <w:rFonts w:ascii="仿宋" w:eastAsia="仿宋" w:hAnsi="仿宋" w:cs="仿宋" w:hint="eastAsia"/>
            <w:lang w:eastAsia="zh-CN"/>
          </w:rPr>
          <w:t>(二)、环保与社会责任</w:t>
        </w:r>
        <w:r>
          <w:tab/>
        </w:r>
        <w:r>
          <w:fldChar w:fldCharType="begin"/>
        </w:r>
        <w:r>
          <w:instrText xml:space="preserve"> PAGEREF _Toc14920 \h </w:instrText>
        </w:r>
        <w:r>
          <w:fldChar w:fldCharType="separate"/>
        </w:r>
        <w:r>
          <w:t>23</w:t>
        </w:r>
        <w:r>
          <w:fldChar w:fldCharType="end"/>
        </w:r>
      </w:hyperlink>
    </w:p>
    <w:p>
      <w:pPr>
        <w:pStyle w:val="TOC1"/>
        <w:tabs>
          <w:tab w:val="right" w:leader="dot" w:pos="8306"/>
        </w:tabs>
      </w:pPr>
      <w:hyperlink w:anchor="_Toc16926" w:history="1">
        <w:r>
          <w:rPr>
            <w:rFonts w:ascii="仿宋" w:eastAsia="仿宋" w:hAnsi="仿宋" w:cs="仿宋" w:hint="eastAsia"/>
            <w:lang w:eastAsia="zh-CN"/>
          </w:rPr>
          <w:t>六、湿法加工合成云母粉项目文档管理</w:t>
        </w:r>
        <w:r>
          <w:tab/>
        </w:r>
        <w:r>
          <w:fldChar w:fldCharType="begin"/>
        </w:r>
        <w:r>
          <w:instrText xml:space="preserve"> PAGEREF _Toc16926 \h </w:instrText>
        </w:r>
        <w:r>
          <w:fldChar w:fldCharType="separate"/>
        </w:r>
        <w:r>
          <w:t>24</w:t>
        </w:r>
        <w:r>
          <w:fldChar w:fldCharType="end"/>
        </w:r>
      </w:hyperlink>
    </w:p>
    <w:p>
      <w:pPr>
        <w:pStyle w:val="TOC2"/>
        <w:tabs>
          <w:tab w:val="right" w:leader="dot" w:pos="8306"/>
        </w:tabs>
      </w:pPr>
      <w:hyperlink w:anchor="_Toc24585" w:history="1">
        <w:r>
          <w:rPr>
            <w:rFonts w:ascii="仿宋" w:eastAsia="仿宋" w:hAnsi="仿宋" w:cs="仿宋" w:hint="eastAsia"/>
            <w:lang w:eastAsia="zh-CN"/>
          </w:rPr>
          <w:t>(一)、文档编制与审查</w:t>
        </w:r>
        <w:r>
          <w:tab/>
        </w:r>
        <w:r>
          <w:fldChar w:fldCharType="begin"/>
        </w:r>
        <w:r>
          <w:instrText xml:space="preserve"> PAGEREF _Toc24585 \h </w:instrText>
        </w:r>
        <w:r>
          <w:fldChar w:fldCharType="separate"/>
        </w:r>
        <w:r>
          <w:t>24</w:t>
        </w:r>
        <w:r>
          <w:fldChar w:fldCharType="end"/>
        </w:r>
      </w:hyperlink>
    </w:p>
    <w:p>
      <w:pPr>
        <w:pStyle w:val="TOC2"/>
        <w:tabs>
          <w:tab w:val="right" w:leader="dot" w:pos="8306"/>
        </w:tabs>
      </w:pPr>
      <w:hyperlink w:anchor="_Toc26413" w:history="1">
        <w:r>
          <w:rPr>
            <w:rFonts w:ascii="仿宋" w:eastAsia="仿宋" w:hAnsi="仿宋" w:cs="仿宋" w:hint="eastAsia"/>
            <w:lang w:eastAsia="zh-CN"/>
          </w:rPr>
          <w:t>(二)、文档发布与分发</w:t>
        </w:r>
        <w:r>
          <w:tab/>
        </w:r>
        <w:r>
          <w:fldChar w:fldCharType="begin"/>
        </w:r>
        <w:r>
          <w:instrText xml:space="preserve"> PAGEREF _Toc26413 \h </w:instrText>
        </w:r>
        <w:r>
          <w:fldChar w:fldCharType="separate"/>
        </w:r>
        <w:r>
          <w:t>25</w:t>
        </w:r>
        <w:r>
          <w:fldChar w:fldCharType="end"/>
        </w:r>
      </w:hyperlink>
    </w:p>
    <w:p>
      <w:pPr>
        <w:pStyle w:val="TOC2"/>
        <w:tabs>
          <w:tab w:val="right" w:leader="dot" w:pos="8306"/>
        </w:tabs>
      </w:pPr>
      <w:hyperlink w:anchor="_Toc27525" w:history="1">
        <w:r>
          <w:rPr>
            <w:rFonts w:ascii="仿宋" w:eastAsia="仿宋" w:hAnsi="仿宋" w:cs="仿宋" w:hint="eastAsia"/>
            <w:lang w:eastAsia="zh-CN"/>
          </w:rPr>
          <w:t>(三)、文档存档与归档</w:t>
        </w:r>
        <w:r>
          <w:tab/>
        </w:r>
        <w:r>
          <w:fldChar w:fldCharType="begin"/>
        </w:r>
        <w:r>
          <w:instrText xml:space="preserve"> PAGEREF _Toc27525 \h </w:instrText>
        </w:r>
        <w:r>
          <w:fldChar w:fldCharType="separate"/>
        </w:r>
        <w:r>
          <w:t>26</w:t>
        </w:r>
        <w:r>
          <w:fldChar w:fldCharType="end"/>
        </w:r>
      </w:hyperlink>
    </w:p>
    <w:p>
      <w:pPr>
        <w:pStyle w:val="TOC1"/>
        <w:tabs>
          <w:tab w:val="right" w:leader="dot" w:pos="8306"/>
        </w:tabs>
      </w:pPr>
      <w:hyperlink w:anchor="_Toc7142" w:history="1">
        <w:r>
          <w:rPr>
            <w:rFonts w:ascii="仿宋" w:eastAsia="仿宋" w:hAnsi="仿宋" w:cs="仿宋" w:hint="eastAsia"/>
            <w:lang w:eastAsia="zh-CN"/>
          </w:rPr>
          <w:t>七、湿法加工合成云母粉项目人力资源培养与发展</w:t>
        </w:r>
        <w:r>
          <w:tab/>
        </w:r>
        <w:r>
          <w:fldChar w:fldCharType="begin"/>
        </w:r>
        <w:r>
          <w:instrText xml:space="preserve"> PAGEREF _Toc7142 \h </w:instrText>
        </w:r>
        <w:r>
          <w:fldChar w:fldCharType="separate"/>
        </w:r>
        <w:r>
          <w:t>28</w:t>
        </w:r>
        <w:r>
          <w:fldChar w:fldCharType="end"/>
        </w:r>
      </w:hyperlink>
    </w:p>
    <w:p>
      <w:pPr>
        <w:pStyle w:val="TOC2"/>
        <w:tabs>
          <w:tab w:val="right" w:leader="dot" w:pos="8306"/>
        </w:tabs>
      </w:pPr>
      <w:hyperlink w:anchor="_Toc29308" w:history="1">
        <w:r>
          <w:rPr>
            <w:rFonts w:ascii="仿宋" w:eastAsia="仿宋" w:hAnsi="仿宋" w:cs="仿宋" w:hint="eastAsia"/>
            <w:lang w:eastAsia="zh-CN"/>
          </w:rPr>
          <w:t>(一)、人才需求与规划</w:t>
        </w:r>
        <w:r>
          <w:tab/>
        </w:r>
        <w:r>
          <w:fldChar w:fldCharType="begin"/>
        </w:r>
        <w:r>
          <w:instrText xml:space="preserve"> PAGEREF _Toc29308 \h </w:instrText>
        </w:r>
        <w:r>
          <w:fldChar w:fldCharType="separate"/>
        </w:r>
        <w:r>
          <w:t>28</w:t>
        </w:r>
        <w:r>
          <w:fldChar w:fldCharType="end"/>
        </w:r>
      </w:hyperlink>
    </w:p>
    <w:p>
      <w:pPr>
        <w:pStyle w:val="TOC2"/>
        <w:tabs>
          <w:tab w:val="right" w:leader="dot" w:pos="8306"/>
        </w:tabs>
      </w:pPr>
      <w:hyperlink w:anchor="_Toc6073" w:history="1">
        <w:r>
          <w:rPr>
            <w:rFonts w:ascii="仿宋" w:eastAsia="仿宋" w:hAnsi="仿宋" w:cs="仿宋" w:hint="eastAsia"/>
            <w:lang w:eastAsia="zh-CN"/>
          </w:rPr>
          <w:t>(二)、培训与发展计划</w:t>
        </w:r>
        <w:r>
          <w:tab/>
        </w:r>
        <w:r>
          <w:fldChar w:fldCharType="begin"/>
        </w:r>
        <w:r>
          <w:instrText xml:space="preserve"> PAGEREF _Toc6073 \h </w:instrText>
        </w:r>
        <w:r>
          <w:fldChar w:fldCharType="separate"/>
        </w:r>
        <w:r>
          <w:t>28</w:t>
        </w:r>
        <w:r>
          <w:fldChar w:fldCharType="end"/>
        </w:r>
      </w:hyperlink>
    </w:p>
    <w:p>
      <w:pPr>
        <w:pStyle w:val="TOC1"/>
        <w:tabs>
          <w:tab w:val="right" w:leader="dot" w:pos="8306"/>
        </w:tabs>
      </w:pPr>
      <w:hyperlink w:anchor="_Toc19567" w:history="1">
        <w:r>
          <w:rPr>
            <w:rFonts w:ascii="仿宋" w:eastAsia="仿宋" w:hAnsi="仿宋" w:cs="仿宋" w:hint="eastAsia"/>
            <w:lang w:eastAsia="zh-CN"/>
          </w:rPr>
          <w:t>八、湿法加工合成云母粉项目创新与研发</w:t>
        </w:r>
        <w:r>
          <w:tab/>
        </w:r>
        <w:r>
          <w:fldChar w:fldCharType="begin"/>
        </w:r>
        <w:r>
          <w:instrText xml:space="preserve"> PAGEREF _Toc19567 \h </w:instrText>
        </w:r>
        <w:r>
          <w:fldChar w:fldCharType="separate"/>
        </w:r>
        <w:r>
          <w:t>29</w:t>
        </w:r>
        <w:r>
          <w:fldChar w:fldCharType="end"/>
        </w:r>
      </w:hyperlink>
    </w:p>
    <w:p>
      <w:pPr>
        <w:pStyle w:val="TOC2"/>
        <w:tabs>
          <w:tab w:val="right" w:leader="dot" w:pos="8306"/>
        </w:tabs>
      </w:pPr>
      <w:hyperlink w:anchor="_Toc8888" w:history="1">
        <w:r>
          <w:rPr>
            <w:rFonts w:ascii="仿宋" w:eastAsia="仿宋" w:hAnsi="仿宋" w:cs="仿宋" w:hint="eastAsia"/>
            <w:lang w:eastAsia="zh-CN"/>
          </w:rPr>
          <w:t>(一)、创新策略与方向</w:t>
        </w:r>
        <w:r>
          <w:tab/>
        </w:r>
        <w:r>
          <w:fldChar w:fldCharType="begin"/>
        </w:r>
        <w:r>
          <w:instrText xml:space="preserve"> PAGEREF _Toc8888 \h </w:instrText>
        </w:r>
        <w:r>
          <w:fldChar w:fldCharType="separate"/>
        </w:r>
        <w:r>
          <w:t>29</w:t>
        </w:r>
        <w:r>
          <w:fldChar w:fldCharType="end"/>
        </w:r>
      </w:hyperlink>
    </w:p>
    <w:p>
      <w:pPr>
        <w:pStyle w:val="TOC2"/>
        <w:tabs>
          <w:tab w:val="right" w:leader="dot" w:pos="8306"/>
        </w:tabs>
      </w:pPr>
      <w:hyperlink w:anchor="_Toc23952" w:history="1">
        <w:r>
          <w:rPr>
            <w:rFonts w:ascii="仿宋" w:eastAsia="仿宋" w:hAnsi="仿宋" w:cs="仿宋" w:hint="eastAsia"/>
            <w:lang w:eastAsia="zh-CN"/>
          </w:rPr>
          <w:t>(二)、研发规划与投入</w:t>
        </w:r>
        <w:r>
          <w:tab/>
        </w:r>
        <w:r>
          <w:fldChar w:fldCharType="begin"/>
        </w:r>
        <w:r>
          <w:instrText xml:space="preserve"> PAGEREF _Toc23952 \h </w:instrText>
        </w:r>
        <w:r>
          <w:fldChar w:fldCharType="separate"/>
        </w:r>
        <w:r>
          <w:t>30</w:t>
        </w:r>
        <w:r>
          <w:fldChar w:fldCharType="end"/>
        </w:r>
      </w:hyperlink>
    </w:p>
    <w:p>
      <w:pPr>
        <w:pStyle w:val="TOC1"/>
        <w:tabs>
          <w:tab w:val="right" w:leader="dot" w:pos="8306"/>
        </w:tabs>
      </w:pPr>
      <w:hyperlink w:anchor="_Toc25378" w:history="1">
        <w:r>
          <w:rPr>
            <w:rFonts w:ascii="仿宋" w:eastAsia="仿宋" w:hAnsi="仿宋" w:cs="仿宋" w:hint="eastAsia"/>
            <w:lang w:eastAsia="zh-CN"/>
          </w:rPr>
          <w:t>九、湿法加工合成云母粉项目财务管理</w:t>
        </w:r>
        <w:r>
          <w:tab/>
        </w:r>
        <w:r>
          <w:fldChar w:fldCharType="begin"/>
        </w:r>
        <w:r>
          <w:instrText xml:space="preserve"> PAGEREF _Toc25378 \h </w:instrText>
        </w:r>
        <w:r>
          <w:fldChar w:fldCharType="separate"/>
        </w:r>
        <w:r>
          <w:t>32</w:t>
        </w:r>
        <w:r>
          <w:fldChar w:fldCharType="end"/>
        </w:r>
      </w:hyperlink>
    </w:p>
    <w:p>
      <w:pPr>
        <w:pStyle w:val="TOC2"/>
        <w:tabs>
          <w:tab w:val="right" w:leader="dot" w:pos="8306"/>
        </w:tabs>
      </w:pPr>
      <w:hyperlink w:anchor="_Toc8844" w:history="1">
        <w:r>
          <w:rPr>
            <w:rFonts w:ascii="仿宋" w:eastAsia="仿宋" w:hAnsi="仿宋" w:cs="仿宋" w:hint="eastAsia"/>
            <w:lang w:eastAsia="zh-CN"/>
          </w:rPr>
          <w:t>(一)、资金需求大</w:t>
        </w:r>
        <w:r>
          <w:tab/>
        </w:r>
        <w:r>
          <w:fldChar w:fldCharType="begin"/>
        </w:r>
        <w:r>
          <w:instrText xml:space="preserve"> PAGEREF _Toc8844 \h </w:instrText>
        </w:r>
        <w:r>
          <w:fldChar w:fldCharType="separate"/>
        </w:r>
        <w:r>
          <w:t>32</w:t>
        </w:r>
        <w:r>
          <w:fldChar w:fldCharType="end"/>
        </w:r>
      </w:hyperlink>
    </w:p>
    <w:p>
      <w:pPr>
        <w:pStyle w:val="TOC2"/>
        <w:tabs>
          <w:tab w:val="right" w:leader="dot" w:pos="8306"/>
        </w:tabs>
      </w:pPr>
      <w:hyperlink w:anchor="_Toc23704" w:history="1">
        <w:r>
          <w:rPr>
            <w:rFonts w:ascii="仿宋" w:eastAsia="仿宋" w:hAnsi="仿宋" w:cs="仿宋" w:hint="eastAsia"/>
            <w:lang w:eastAsia="zh-CN"/>
          </w:rPr>
          <w:t>(二)、研发周期长</w:t>
        </w:r>
        <w:r>
          <w:tab/>
        </w:r>
        <w:r>
          <w:fldChar w:fldCharType="begin"/>
        </w:r>
        <w:r>
          <w:instrText xml:space="preserve"> PAGEREF _Toc23704 \h </w:instrText>
        </w:r>
        <w:r>
          <w:fldChar w:fldCharType="separate"/>
        </w:r>
        <w:r>
          <w:t>33</w:t>
        </w:r>
        <w:r>
          <w:fldChar w:fldCharType="end"/>
        </w:r>
      </w:hyperlink>
    </w:p>
    <w:p>
      <w:pPr>
        <w:pStyle w:val="TOC2"/>
        <w:tabs>
          <w:tab w:val="right" w:leader="dot" w:pos="8306"/>
        </w:tabs>
      </w:pPr>
      <w:hyperlink w:anchor="_Toc19338" w:history="1">
        <w:r>
          <w:rPr>
            <w:rFonts w:ascii="仿宋" w:eastAsia="仿宋" w:hAnsi="仿宋" w:cs="仿宋" w:hint="eastAsia"/>
            <w:lang w:eastAsia="zh-CN"/>
          </w:rPr>
          <w:t>(三)、市场风险大</w:t>
        </w:r>
        <w:r>
          <w:tab/>
        </w:r>
        <w:r>
          <w:fldChar w:fldCharType="begin"/>
        </w:r>
        <w:r>
          <w:instrText xml:space="preserve"> PAGEREF _Toc19338 \h </w:instrText>
        </w:r>
        <w:r>
          <w:fldChar w:fldCharType="separate"/>
        </w:r>
        <w:r>
          <w:t>34</w:t>
        </w:r>
        <w:r>
          <w:fldChar w:fldCharType="end"/>
        </w:r>
      </w:hyperlink>
    </w:p>
    <w:p>
      <w:pPr>
        <w:pStyle w:val="TOC2"/>
        <w:tabs>
          <w:tab w:val="right" w:leader="dot" w:pos="8306"/>
        </w:tabs>
      </w:pPr>
      <w:hyperlink w:anchor="_Toc21922" w:history="1">
        <w:r>
          <w:rPr>
            <w:rFonts w:ascii="仿宋" w:eastAsia="仿宋" w:hAnsi="仿宋" w:cs="仿宋" w:hint="eastAsia"/>
            <w:lang w:eastAsia="zh-CN"/>
          </w:rPr>
          <w:t>(四)、利润率高</w:t>
        </w:r>
        <w:r>
          <w:tab/>
        </w:r>
        <w:r>
          <w:fldChar w:fldCharType="begin"/>
        </w:r>
        <w:r>
          <w:instrText xml:space="preserve"> PAGEREF _Toc21922 \h </w:instrText>
        </w:r>
        <w:r>
          <w:fldChar w:fldCharType="separate"/>
        </w:r>
        <w:r>
          <w:t>37</w:t>
        </w:r>
        <w:r>
          <w:fldChar w:fldCharType="end"/>
        </w:r>
      </w:hyperlink>
    </w:p>
    <w:p>
      <w:pPr>
        <w:pStyle w:val="TOC1"/>
        <w:tabs>
          <w:tab w:val="right" w:leader="dot" w:pos="8306"/>
        </w:tabs>
      </w:pPr>
      <w:hyperlink w:anchor="_Toc26623" w:history="1">
        <w:r>
          <w:rPr>
            <w:rFonts w:ascii="仿宋" w:eastAsia="仿宋" w:hAnsi="仿宋" w:cs="仿宋" w:hint="eastAsia"/>
            <w:lang w:eastAsia="zh-CN"/>
          </w:rPr>
          <w:t>十、湿法加工合成云母粉项目人力资源管理</w:t>
        </w:r>
        <w:r>
          <w:tab/>
        </w:r>
        <w:r>
          <w:fldChar w:fldCharType="begin"/>
        </w:r>
        <w:r>
          <w:instrText xml:space="preserve"> PAGEREF _Toc26623 \h </w:instrText>
        </w:r>
        <w:r>
          <w:fldChar w:fldCharType="separate"/>
        </w:r>
        <w:r>
          <w:t>39</w:t>
        </w:r>
        <w:r>
          <w:fldChar w:fldCharType="end"/>
        </w:r>
      </w:hyperlink>
    </w:p>
    <w:p>
      <w:pPr>
        <w:pStyle w:val="TOC2"/>
        <w:tabs>
          <w:tab w:val="right" w:leader="dot" w:pos="8306"/>
        </w:tabs>
      </w:pPr>
      <w:hyperlink w:anchor="_Toc16043" w:history="1">
        <w:r>
          <w:rPr>
            <w:rFonts w:ascii="仿宋" w:eastAsia="仿宋" w:hAnsi="仿宋" w:cs="仿宋" w:hint="eastAsia"/>
            <w:lang w:eastAsia="zh-CN"/>
          </w:rPr>
          <w:t>(一)、建立健全的预算管理制度</w:t>
        </w:r>
        <w:r>
          <w:tab/>
        </w:r>
        <w:r>
          <w:fldChar w:fldCharType="begin"/>
        </w:r>
        <w:r>
          <w:instrText xml:space="preserve"> PAGEREF _Toc16043 \h </w:instrText>
        </w:r>
        <w:r>
          <w:fldChar w:fldCharType="separate"/>
        </w:r>
        <w:r>
          <w:t>39</w:t>
        </w:r>
        <w:r>
          <w:fldChar w:fldCharType="end"/>
        </w:r>
      </w:hyperlink>
    </w:p>
    <w:p>
      <w:pPr>
        <w:pStyle w:val="TOC2"/>
        <w:tabs>
          <w:tab w:val="right" w:leader="dot" w:pos="8306"/>
        </w:tabs>
      </w:pPr>
      <w:hyperlink w:anchor="_Toc29261" w:history="1">
        <w:r>
          <w:rPr>
            <w:rFonts w:ascii="仿宋" w:eastAsia="仿宋" w:hAnsi="仿宋" w:cs="仿宋" w:hint="eastAsia"/>
            <w:lang w:eastAsia="zh-CN"/>
          </w:rPr>
          <w:t>(二)、加强资金流动监控</w:t>
        </w:r>
        <w:r>
          <w:tab/>
        </w:r>
        <w:r>
          <w:fldChar w:fldCharType="begin"/>
        </w:r>
        <w:r>
          <w:instrText xml:space="preserve"> PAGEREF _Toc29261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877" w:history="1">
        <w:r>
          <w:rPr>
            <w:rFonts w:ascii="仿宋" w:eastAsia="仿宋" w:hAnsi="仿宋" w:cs="仿宋" w:hint="eastAsia"/>
            <w:lang w:eastAsia="zh-CN"/>
          </w:rPr>
          <w:t>(三)、制定完善的风险控制机制</w:t>
        </w:r>
        <w:r>
          <w:tab/>
        </w:r>
        <w:r>
          <w:fldChar w:fldCharType="begin"/>
        </w:r>
        <w:r>
          <w:instrText xml:space="preserve"> PAGEREF _Toc19877 \h </w:instrText>
        </w:r>
        <w:r>
          <w:fldChar w:fldCharType="separate"/>
        </w:r>
        <w:r>
          <w:t>42</w:t>
        </w:r>
        <w:r>
          <w:fldChar w:fldCharType="end"/>
        </w:r>
      </w:hyperlink>
    </w:p>
    <w:p>
      <w:pPr>
        <w:pStyle w:val="TOC2"/>
        <w:tabs>
          <w:tab w:val="right" w:leader="dot" w:pos="8306"/>
        </w:tabs>
      </w:pPr>
      <w:hyperlink w:anchor="_Toc16719" w:history="1">
        <w:r>
          <w:rPr>
            <w:rFonts w:ascii="仿宋" w:eastAsia="仿宋" w:hAnsi="仿宋" w:cs="仿宋" w:hint="eastAsia"/>
            <w:lang w:eastAsia="zh-CN"/>
          </w:rPr>
          <w:t>(四)、优化成本管理</w:t>
        </w:r>
        <w:r>
          <w:tab/>
        </w:r>
        <w:r>
          <w:fldChar w:fldCharType="begin"/>
        </w:r>
        <w:r>
          <w:instrText xml:space="preserve"> PAGEREF _Toc16719 \h </w:instrText>
        </w:r>
        <w:r>
          <w:fldChar w:fldCharType="separate"/>
        </w:r>
        <w:r>
          <w:t>44</w:t>
        </w:r>
        <w:r>
          <w:fldChar w:fldCharType="end"/>
        </w:r>
      </w:hyperlink>
    </w:p>
    <w:p>
      <w:pPr>
        <w:pStyle w:val="TOC1"/>
        <w:tabs>
          <w:tab w:val="right" w:leader="dot" w:pos="8306"/>
        </w:tabs>
      </w:pPr>
      <w:hyperlink w:anchor="_Toc23532" w:history="1">
        <w:r>
          <w:rPr>
            <w:rFonts w:ascii="仿宋" w:eastAsia="仿宋" w:hAnsi="仿宋" w:cs="仿宋" w:hint="eastAsia"/>
            <w:lang w:eastAsia="zh-CN"/>
          </w:rPr>
          <w:t>十一、湿法加工合成云母粉项目风险管理</w:t>
        </w:r>
        <w:r>
          <w:tab/>
        </w:r>
        <w:r>
          <w:fldChar w:fldCharType="begin"/>
        </w:r>
        <w:r>
          <w:instrText xml:space="preserve"> PAGEREF _Toc23532 \h </w:instrText>
        </w:r>
        <w:r>
          <w:fldChar w:fldCharType="separate"/>
        </w:r>
        <w:r>
          <w:t>45</w:t>
        </w:r>
        <w:r>
          <w:fldChar w:fldCharType="end"/>
        </w:r>
      </w:hyperlink>
    </w:p>
    <w:p>
      <w:pPr>
        <w:pStyle w:val="TOC2"/>
        <w:tabs>
          <w:tab w:val="right" w:leader="dot" w:pos="8306"/>
        </w:tabs>
      </w:pPr>
      <w:hyperlink w:anchor="_Toc22327" w:history="1">
        <w:r>
          <w:rPr>
            <w:rFonts w:ascii="仿宋" w:eastAsia="仿宋" w:hAnsi="仿宋" w:cs="仿宋" w:hint="eastAsia"/>
            <w:lang w:eastAsia="zh-CN"/>
          </w:rPr>
          <w:t>(一)、风险识别与评估</w:t>
        </w:r>
        <w:r>
          <w:tab/>
        </w:r>
        <w:r>
          <w:fldChar w:fldCharType="begin"/>
        </w:r>
        <w:r>
          <w:instrText xml:space="preserve"> PAGEREF _Toc22327 \h </w:instrText>
        </w:r>
        <w:r>
          <w:fldChar w:fldCharType="separate"/>
        </w:r>
        <w:r>
          <w:t>45</w:t>
        </w:r>
        <w:r>
          <w:fldChar w:fldCharType="end"/>
        </w:r>
      </w:hyperlink>
    </w:p>
    <w:p>
      <w:pPr>
        <w:pStyle w:val="TOC2"/>
        <w:tabs>
          <w:tab w:val="right" w:leader="dot" w:pos="8306"/>
        </w:tabs>
      </w:pPr>
      <w:hyperlink w:anchor="_Toc16419" w:history="1">
        <w:r>
          <w:rPr>
            <w:rFonts w:ascii="仿宋" w:eastAsia="仿宋" w:hAnsi="仿宋" w:cs="仿宋" w:hint="eastAsia"/>
            <w:lang w:eastAsia="zh-CN"/>
          </w:rPr>
          <w:t>(二)、风险应对策略</w:t>
        </w:r>
        <w:r>
          <w:tab/>
        </w:r>
        <w:r>
          <w:fldChar w:fldCharType="begin"/>
        </w:r>
        <w:r>
          <w:instrText xml:space="preserve"> PAGEREF _Toc16419 \h </w:instrText>
        </w:r>
        <w:r>
          <w:fldChar w:fldCharType="separate"/>
        </w:r>
        <w:r>
          <w:t>47</w:t>
        </w:r>
        <w:r>
          <w:fldChar w:fldCharType="end"/>
        </w:r>
      </w:hyperlink>
    </w:p>
    <w:p>
      <w:pPr>
        <w:pStyle w:val="TOC2"/>
        <w:tabs>
          <w:tab w:val="right" w:leader="dot" w:pos="8306"/>
        </w:tabs>
      </w:pPr>
      <w:hyperlink w:anchor="_Toc106" w:history="1">
        <w:r>
          <w:rPr>
            <w:rFonts w:ascii="仿宋" w:eastAsia="仿宋" w:hAnsi="仿宋" w:cs="仿宋" w:hint="eastAsia"/>
            <w:lang w:eastAsia="zh-CN"/>
          </w:rPr>
          <w:t>(三)、风险监控与控制</w:t>
        </w:r>
        <w:r>
          <w:tab/>
        </w:r>
        <w:r>
          <w:fldChar w:fldCharType="begin"/>
        </w:r>
        <w:r>
          <w:instrText xml:space="preserve"> PAGEREF _Toc106 \h </w:instrText>
        </w:r>
        <w:r>
          <w:fldChar w:fldCharType="separate"/>
        </w:r>
        <w:r>
          <w:t>48</w:t>
        </w:r>
        <w:r>
          <w:fldChar w:fldCharType="end"/>
        </w:r>
      </w:hyperlink>
    </w:p>
    <w:p>
      <w:pPr>
        <w:pStyle w:val="TOC1"/>
        <w:tabs>
          <w:tab w:val="right" w:leader="dot" w:pos="8306"/>
        </w:tabs>
      </w:pPr>
      <w:hyperlink w:anchor="_Toc27681" w:history="1">
        <w:r>
          <w:rPr>
            <w:rFonts w:ascii="仿宋" w:eastAsia="仿宋" w:hAnsi="仿宋" w:cs="仿宋" w:hint="eastAsia"/>
            <w:lang w:eastAsia="zh-CN"/>
          </w:rPr>
          <w:t>十二、湿法加工合成云母粉项目计划安排</w:t>
        </w:r>
        <w:r>
          <w:tab/>
        </w:r>
        <w:r>
          <w:fldChar w:fldCharType="begin"/>
        </w:r>
        <w:r>
          <w:instrText xml:space="preserve"> PAGEREF _Toc27681 \h </w:instrText>
        </w:r>
        <w:r>
          <w:fldChar w:fldCharType="separate"/>
        </w:r>
        <w:r>
          <w:t>49</w:t>
        </w:r>
        <w:r>
          <w:fldChar w:fldCharType="end"/>
        </w:r>
      </w:hyperlink>
    </w:p>
    <w:p>
      <w:pPr>
        <w:pStyle w:val="TOC2"/>
        <w:tabs>
          <w:tab w:val="right" w:leader="dot" w:pos="8306"/>
        </w:tabs>
      </w:pPr>
      <w:hyperlink w:anchor="_Toc2630" w:history="1">
        <w:r>
          <w:rPr>
            <w:rFonts w:ascii="仿宋" w:eastAsia="仿宋" w:hAnsi="仿宋" w:cs="仿宋" w:hint="eastAsia"/>
            <w:lang w:eastAsia="zh-CN"/>
          </w:rPr>
          <w:t>(一)、建设周期</w:t>
        </w:r>
        <w:r>
          <w:tab/>
        </w:r>
        <w:r>
          <w:fldChar w:fldCharType="begin"/>
        </w:r>
        <w:r>
          <w:instrText xml:space="preserve"> PAGEREF _Toc2630 \h </w:instrText>
        </w:r>
        <w:r>
          <w:fldChar w:fldCharType="separate"/>
        </w:r>
        <w:r>
          <w:t>49</w:t>
        </w:r>
        <w:r>
          <w:fldChar w:fldCharType="end"/>
        </w:r>
      </w:hyperlink>
    </w:p>
    <w:p>
      <w:pPr>
        <w:pStyle w:val="TOC2"/>
        <w:tabs>
          <w:tab w:val="right" w:leader="dot" w:pos="8306"/>
        </w:tabs>
      </w:pPr>
      <w:hyperlink w:anchor="_Toc5932" w:history="1">
        <w:r>
          <w:rPr>
            <w:rFonts w:ascii="仿宋" w:eastAsia="仿宋" w:hAnsi="仿宋" w:cs="仿宋" w:hint="eastAsia"/>
            <w:lang w:eastAsia="zh-CN"/>
          </w:rPr>
          <w:t>(二)、建设进度</w:t>
        </w:r>
        <w:r>
          <w:tab/>
        </w:r>
        <w:r>
          <w:fldChar w:fldCharType="begin"/>
        </w:r>
        <w:r>
          <w:instrText xml:space="preserve"> PAGEREF _Toc5932 \h </w:instrText>
        </w:r>
        <w:r>
          <w:fldChar w:fldCharType="separate"/>
        </w:r>
        <w:r>
          <w:t>50</w:t>
        </w:r>
        <w:r>
          <w:fldChar w:fldCharType="end"/>
        </w:r>
      </w:hyperlink>
    </w:p>
    <w:p>
      <w:pPr>
        <w:pStyle w:val="TOC2"/>
        <w:tabs>
          <w:tab w:val="right" w:leader="dot" w:pos="8306"/>
        </w:tabs>
      </w:pPr>
      <w:hyperlink w:anchor="_Toc22762" w:history="1">
        <w:r>
          <w:rPr>
            <w:rFonts w:ascii="仿宋" w:eastAsia="仿宋" w:hAnsi="仿宋" w:cs="仿宋" w:hint="eastAsia"/>
            <w:lang w:eastAsia="zh-CN"/>
          </w:rPr>
          <w:t>(三)、进度安排注意事项</w:t>
        </w:r>
        <w:r>
          <w:tab/>
        </w:r>
        <w:r>
          <w:fldChar w:fldCharType="begin"/>
        </w:r>
        <w:r>
          <w:instrText xml:space="preserve"> PAGEREF _Toc22762 \h </w:instrText>
        </w:r>
        <w:r>
          <w:fldChar w:fldCharType="separate"/>
        </w:r>
        <w:r>
          <w:t>51</w:t>
        </w:r>
        <w:r>
          <w:fldChar w:fldCharType="end"/>
        </w:r>
      </w:hyperlink>
    </w:p>
    <w:p>
      <w:pPr>
        <w:pStyle w:val="TOC2"/>
        <w:tabs>
          <w:tab w:val="right" w:leader="dot" w:pos="8306"/>
        </w:tabs>
      </w:pPr>
      <w:hyperlink w:anchor="_Toc16142" w:history="1">
        <w:r>
          <w:rPr>
            <w:rFonts w:ascii="仿宋" w:eastAsia="仿宋" w:hAnsi="仿宋" w:cs="仿宋" w:hint="eastAsia"/>
            <w:lang w:eastAsia="zh-CN"/>
          </w:rPr>
          <w:t>(四)、人力资源配置</w:t>
        </w:r>
        <w:r>
          <w:tab/>
        </w:r>
        <w:r>
          <w:fldChar w:fldCharType="begin"/>
        </w:r>
        <w:r>
          <w:instrText xml:space="preserve"> PAGEREF _Toc16142 \h </w:instrText>
        </w:r>
        <w:r>
          <w:fldChar w:fldCharType="separate"/>
        </w:r>
        <w:r>
          <w:t>53</w:t>
        </w:r>
        <w:r>
          <w:fldChar w:fldCharType="end"/>
        </w:r>
      </w:hyperlink>
    </w:p>
    <w:p>
      <w:pPr>
        <w:pStyle w:val="TOC1"/>
        <w:tabs>
          <w:tab w:val="right" w:leader="dot" w:pos="8306"/>
        </w:tabs>
      </w:pPr>
      <w:hyperlink w:anchor="_Toc7295" w:history="1">
        <w:r>
          <w:rPr>
            <w:rFonts w:ascii="仿宋" w:eastAsia="仿宋" w:hAnsi="仿宋" w:cs="仿宋" w:hint="eastAsia"/>
            <w:lang w:eastAsia="zh-CN"/>
          </w:rPr>
          <w:t>十三、湿法加工合成云母粉项目实施时间节点</w:t>
        </w:r>
        <w:r>
          <w:tab/>
        </w:r>
        <w:r>
          <w:fldChar w:fldCharType="begin"/>
        </w:r>
        <w:r>
          <w:instrText xml:space="preserve"> PAGEREF _Toc7295 \h </w:instrText>
        </w:r>
        <w:r>
          <w:fldChar w:fldCharType="separate"/>
        </w:r>
        <w:r>
          <w:t>54</w:t>
        </w:r>
        <w:r>
          <w:fldChar w:fldCharType="end"/>
        </w:r>
      </w:hyperlink>
    </w:p>
    <w:p>
      <w:pPr>
        <w:pStyle w:val="TOC2"/>
        <w:tabs>
          <w:tab w:val="right" w:leader="dot" w:pos="8306"/>
        </w:tabs>
      </w:pPr>
      <w:hyperlink w:anchor="_Toc24261" w:history="1">
        <w:r>
          <w:rPr>
            <w:rFonts w:ascii="仿宋" w:eastAsia="仿宋" w:hAnsi="仿宋" w:cs="仿宋" w:hint="eastAsia"/>
            <w:lang w:eastAsia="zh-CN"/>
          </w:rPr>
          <w:t>(一)、湿法加工合成云母粉项目启动阶段时间节点</w:t>
        </w:r>
        <w:r>
          <w:tab/>
        </w:r>
        <w:r>
          <w:fldChar w:fldCharType="begin"/>
        </w:r>
        <w:r>
          <w:instrText xml:space="preserve"> PAGEREF _Toc24261 \h </w:instrText>
        </w:r>
        <w:r>
          <w:fldChar w:fldCharType="separate"/>
        </w:r>
        <w:r>
          <w:t>54</w:t>
        </w:r>
        <w:r>
          <w:fldChar w:fldCharType="end"/>
        </w:r>
      </w:hyperlink>
    </w:p>
    <w:p>
      <w:pPr>
        <w:pStyle w:val="TOC2"/>
        <w:tabs>
          <w:tab w:val="right" w:leader="dot" w:pos="8306"/>
        </w:tabs>
      </w:pPr>
      <w:hyperlink w:anchor="_Toc10646" w:history="1">
        <w:r>
          <w:rPr>
            <w:rFonts w:ascii="仿宋" w:eastAsia="仿宋" w:hAnsi="仿宋" w:cs="仿宋" w:hint="eastAsia"/>
            <w:lang w:eastAsia="zh-CN"/>
          </w:rPr>
          <w:t>(二)、湿法加工合成云母粉项目执行阶段时间节点</w:t>
        </w:r>
        <w:r>
          <w:tab/>
        </w:r>
        <w:r>
          <w:fldChar w:fldCharType="begin"/>
        </w:r>
        <w:r>
          <w:instrText xml:space="preserve"> PAGEREF _Toc10646 \h </w:instrText>
        </w:r>
        <w:r>
          <w:fldChar w:fldCharType="separate"/>
        </w:r>
        <w:r>
          <w:t>55</w:t>
        </w:r>
        <w:r>
          <w:fldChar w:fldCharType="end"/>
        </w:r>
      </w:hyperlink>
    </w:p>
    <w:p>
      <w:pPr>
        <w:pStyle w:val="TOC2"/>
        <w:tabs>
          <w:tab w:val="right" w:leader="dot" w:pos="8306"/>
        </w:tabs>
      </w:pPr>
      <w:hyperlink w:anchor="_Toc28648" w:history="1">
        <w:r>
          <w:rPr>
            <w:rFonts w:ascii="仿宋" w:eastAsia="仿宋" w:hAnsi="仿宋" w:cs="仿宋" w:hint="eastAsia"/>
            <w:lang w:eastAsia="zh-CN"/>
          </w:rPr>
          <w:t>(三)、湿法加工合成云母粉项目完成阶段时间节点</w:t>
        </w:r>
        <w:r>
          <w:tab/>
        </w:r>
        <w:r>
          <w:fldChar w:fldCharType="begin"/>
        </w:r>
        <w:r>
          <w:instrText xml:space="preserve"> PAGEREF _Toc28648 \h </w:instrText>
        </w:r>
        <w:r>
          <w:fldChar w:fldCharType="separate"/>
        </w:r>
        <w:r>
          <w:t>56</w:t>
        </w:r>
        <w:r>
          <w:fldChar w:fldCharType="end"/>
        </w:r>
      </w:hyperlink>
    </w:p>
    <w:p>
      <w:pPr>
        <w:pStyle w:val="TOC1"/>
        <w:tabs>
          <w:tab w:val="right" w:leader="dot" w:pos="8306"/>
        </w:tabs>
      </w:pPr>
      <w:hyperlink w:anchor="_Toc21904" w:history="1">
        <w:r>
          <w:rPr>
            <w:rFonts w:ascii="仿宋" w:eastAsia="仿宋" w:hAnsi="仿宋" w:cs="仿宋" w:hint="eastAsia"/>
            <w:lang w:eastAsia="zh-CN"/>
          </w:rPr>
          <w:t>十四、质量管理体系</w:t>
        </w:r>
        <w:r>
          <w:tab/>
        </w:r>
        <w:r>
          <w:fldChar w:fldCharType="begin"/>
        </w:r>
        <w:r>
          <w:instrText xml:space="preserve"> PAGEREF _Toc21904 \h </w:instrText>
        </w:r>
        <w:r>
          <w:fldChar w:fldCharType="separate"/>
        </w:r>
        <w:r>
          <w:t>57</w:t>
        </w:r>
        <w:r>
          <w:fldChar w:fldCharType="end"/>
        </w:r>
      </w:hyperlink>
    </w:p>
    <w:p>
      <w:pPr>
        <w:pStyle w:val="TOC2"/>
        <w:tabs>
          <w:tab w:val="right" w:leader="dot" w:pos="8306"/>
        </w:tabs>
      </w:pPr>
      <w:hyperlink w:anchor="_Toc13298" w:history="1">
        <w:r>
          <w:rPr>
            <w:rFonts w:ascii="仿宋" w:eastAsia="仿宋" w:hAnsi="仿宋" w:cs="仿宋" w:hint="eastAsia"/>
            <w:lang w:eastAsia="zh-CN"/>
          </w:rPr>
          <w:t>(一)、质量目标与方针</w:t>
        </w:r>
        <w:r>
          <w:tab/>
        </w:r>
        <w:r>
          <w:fldChar w:fldCharType="begin"/>
        </w:r>
        <w:r>
          <w:instrText xml:space="preserve"> PAGEREF _Toc13298 \h </w:instrText>
        </w:r>
        <w:r>
          <w:fldChar w:fldCharType="separate"/>
        </w:r>
        <w:r>
          <w:t>57</w:t>
        </w:r>
        <w:r>
          <w:fldChar w:fldCharType="end"/>
        </w:r>
      </w:hyperlink>
    </w:p>
    <w:p>
      <w:pPr>
        <w:pStyle w:val="TOC2"/>
        <w:tabs>
          <w:tab w:val="right" w:leader="dot" w:pos="8306"/>
        </w:tabs>
      </w:pPr>
      <w:hyperlink w:anchor="_Toc32556" w:history="1">
        <w:r>
          <w:rPr>
            <w:rFonts w:ascii="仿宋" w:eastAsia="仿宋" w:hAnsi="仿宋" w:cs="仿宋" w:hint="eastAsia"/>
            <w:lang w:eastAsia="zh-CN"/>
          </w:rPr>
          <w:t>(二)、质量管理责任</w:t>
        </w:r>
        <w:r>
          <w:tab/>
        </w:r>
        <w:r>
          <w:fldChar w:fldCharType="begin"/>
        </w:r>
        <w:r>
          <w:instrText xml:space="preserve"> PAGEREF _Toc32556 \h </w:instrText>
        </w:r>
        <w:r>
          <w:fldChar w:fldCharType="separate"/>
        </w:r>
        <w:r>
          <w:t>59</w:t>
        </w:r>
        <w:r>
          <w:fldChar w:fldCharType="end"/>
        </w:r>
      </w:hyperlink>
    </w:p>
    <w:p>
      <w:pPr>
        <w:pStyle w:val="TOC2"/>
        <w:tabs>
          <w:tab w:val="right" w:leader="dot" w:pos="8306"/>
        </w:tabs>
      </w:pPr>
      <w:hyperlink w:anchor="_Toc27916" w:history="1">
        <w:r>
          <w:rPr>
            <w:rFonts w:ascii="仿宋" w:eastAsia="仿宋" w:hAnsi="仿宋" w:cs="仿宋" w:hint="eastAsia"/>
            <w:lang w:eastAsia="zh-CN"/>
          </w:rPr>
          <w:t>(三)、质量管理体系文件</w:t>
        </w:r>
        <w:r>
          <w:tab/>
        </w:r>
        <w:r>
          <w:fldChar w:fldCharType="begin"/>
        </w:r>
        <w:r>
          <w:instrText xml:space="preserve"> PAGEREF _Toc27916 \h </w:instrText>
        </w:r>
        <w:r>
          <w:fldChar w:fldCharType="separate"/>
        </w:r>
        <w:r>
          <w:t>60</w:t>
        </w:r>
        <w:r>
          <w:fldChar w:fldCharType="end"/>
        </w:r>
      </w:hyperlink>
    </w:p>
    <w:p>
      <w:pPr>
        <w:pStyle w:val="TOC2"/>
        <w:tabs>
          <w:tab w:val="right" w:leader="dot" w:pos="8306"/>
        </w:tabs>
      </w:pPr>
      <w:hyperlink w:anchor="_Toc27828" w:history="1">
        <w:r>
          <w:rPr>
            <w:rFonts w:ascii="仿宋" w:eastAsia="仿宋" w:hAnsi="仿宋" w:cs="仿宋" w:hint="eastAsia"/>
            <w:lang w:eastAsia="zh-CN"/>
          </w:rPr>
          <w:t>(四)、质量培训与教育</w:t>
        </w:r>
        <w:r>
          <w:tab/>
        </w:r>
        <w:r>
          <w:fldChar w:fldCharType="begin"/>
        </w:r>
        <w:r>
          <w:instrText xml:space="preserve"> PAGEREF _Toc27828 \h </w:instrText>
        </w:r>
        <w:r>
          <w:fldChar w:fldCharType="separate"/>
        </w:r>
        <w:r>
          <w:t>62</w:t>
        </w:r>
        <w:r>
          <w:fldChar w:fldCharType="end"/>
        </w:r>
      </w:hyperlink>
    </w:p>
    <w:p>
      <w:pPr>
        <w:pStyle w:val="TOC2"/>
        <w:tabs>
          <w:tab w:val="right" w:leader="dot" w:pos="8306"/>
        </w:tabs>
      </w:pPr>
      <w:hyperlink w:anchor="_Toc10772" w:history="1">
        <w:r>
          <w:rPr>
            <w:rFonts w:ascii="仿宋" w:eastAsia="仿宋" w:hAnsi="仿宋" w:cs="仿宋" w:hint="eastAsia"/>
            <w:lang w:eastAsia="zh-CN"/>
          </w:rPr>
          <w:t>(五)、质量审核与评价</w:t>
        </w:r>
        <w:r>
          <w:tab/>
        </w:r>
        <w:r>
          <w:fldChar w:fldCharType="begin"/>
        </w:r>
        <w:r>
          <w:instrText xml:space="preserve"> PAGEREF _Toc10772 \h </w:instrText>
        </w:r>
        <w:r>
          <w:fldChar w:fldCharType="separate"/>
        </w:r>
        <w:r>
          <w:t>63</w:t>
        </w:r>
        <w:r>
          <w:fldChar w:fldCharType="end"/>
        </w:r>
      </w:hyperlink>
    </w:p>
    <w:p>
      <w:pPr>
        <w:pStyle w:val="TOC2"/>
        <w:tabs>
          <w:tab w:val="right" w:leader="dot" w:pos="8306"/>
        </w:tabs>
      </w:pPr>
      <w:hyperlink w:anchor="_Toc13406" w:history="1">
        <w:r>
          <w:rPr>
            <w:rFonts w:ascii="仿宋" w:eastAsia="仿宋" w:hAnsi="仿宋" w:cs="仿宋" w:hint="eastAsia"/>
            <w:lang w:eastAsia="zh-CN"/>
          </w:rPr>
          <w:t>(六)、不符合与纠正措施</w:t>
        </w:r>
        <w:r>
          <w:tab/>
        </w:r>
        <w:r>
          <w:fldChar w:fldCharType="begin"/>
        </w:r>
        <w:r>
          <w:instrText xml:space="preserve"> PAGEREF _Toc13406 \h </w:instrText>
        </w:r>
        <w:r>
          <w:fldChar w:fldCharType="separate"/>
        </w:r>
        <w:r>
          <w:t>65</w:t>
        </w:r>
        <w:r>
          <w:fldChar w:fldCharType="end"/>
        </w:r>
      </w:hyperlink>
    </w:p>
    <w:p>
      <w:pPr>
        <w:pStyle w:val="TOC1"/>
        <w:tabs>
          <w:tab w:val="right" w:leader="dot" w:pos="8306"/>
        </w:tabs>
      </w:pPr>
      <w:hyperlink w:anchor="_Toc10225" w:history="1">
        <w:r>
          <w:rPr>
            <w:rFonts w:ascii="仿宋" w:eastAsia="仿宋" w:hAnsi="仿宋" w:cs="仿宋" w:hint="eastAsia"/>
            <w:lang w:eastAsia="zh-CN"/>
          </w:rPr>
          <w:t>十五、湿法加工合成云母粉项目变更管理</w:t>
        </w:r>
        <w:r>
          <w:tab/>
        </w:r>
        <w:r>
          <w:fldChar w:fldCharType="begin"/>
        </w:r>
        <w:r>
          <w:instrText xml:space="preserve"> PAGEREF _Toc10225 \h </w:instrText>
        </w:r>
        <w:r>
          <w:fldChar w:fldCharType="separate"/>
        </w:r>
        <w:r>
          <w:t>66</w:t>
        </w:r>
        <w:r>
          <w:fldChar w:fldCharType="end"/>
        </w:r>
      </w:hyperlink>
    </w:p>
    <w:p>
      <w:pPr>
        <w:pStyle w:val="TOC2"/>
        <w:tabs>
          <w:tab w:val="right" w:leader="dot" w:pos="8306"/>
        </w:tabs>
      </w:pPr>
      <w:hyperlink w:anchor="_Toc18647" w:history="1">
        <w:r>
          <w:rPr>
            <w:rFonts w:ascii="仿宋" w:eastAsia="仿宋" w:hAnsi="仿宋" w:cs="仿宋" w:hint="eastAsia"/>
            <w:lang w:eastAsia="zh-CN"/>
          </w:rPr>
          <w:t>(一)、变更申请与评估</w:t>
        </w:r>
        <w:r>
          <w:tab/>
        </w:r>
        <w:r>
          <w:fldChar w:fldCharType="begin"/>
        </w:r>
        <w:r>
          <w:instrText xml:space="preserve"> PAGEREF _Toc18647 \h </w:instrText>
        </w:r>
        <w:r>
          <w:fldChar w:fldCharType="separate"/>
        </w:r>
        <w:r>
          <w:t>66</w:t>
        </w:r>
        <w:r>
          <w:fldChar w:fldCharType="end"/>
        </w:r>
      </w:hyperlink>
    </w:p>
    <w:p>
      <w:pPr>
        <w:pStyle w:val="TOC2"/>
        <w:tabs>
          <w:tab w:val="right" w:leader="dot" w:pos="8306"/>
        </w:tabs>
      </w:pPr>
      <w:hyperlink w:anchor="_Toc6773" w:history="1">
        <w:r>
          <w:rPr>
            <w:rFonts w:ascii="仿宋" w:eastAsia="仿宋" w:hAnsi="仿宋" w:cs="仿宋" w:hint="eastAsia"/>
            <w:lang w:eastAsia="zh-CN"/>
          </w:rPr>
          <w:t>(二)、变更实施与控制</w:t>
        </w:r>
        <w:r>
          <w:tab/>
        </w:r>
        <w:r>
          <w:fldChar w:fldCharType="begin"/>
        </w:r>
        <w:r>
          <w:instrText xml:space="preserve"> PAGEREF _Toc6773 \h </w:instrText>
        </w:r>
        <w:r>
          <w:fldChar w:fldCharType="separate"/>
        </w:r>
        <w:r>
          <w:t>66</w:t>
        </w:r>
        <w:r>
          <w:fldChar w:fldCharType="end"/>
        </w:r>
      </w:hyperlink>
    </w:p>
    <w:p>
      <w:pPr>
        <w:pStyle w:val="TOC1"/>
        <w:tabs>
          <w:tab w:val="right" w:leader="dot" w:pos="8306"/>
        </w:tabs>
      </w:pPr>
      <w:hyperlink w:anchor="_Toc21274" w:history="1">
        <w:r>
          <w:rPr>
            <w:rFonts w:ascii="仿宋" w:eastAsia="仿宋" w:hAnsi="仿宋" w:cs="仿宋" w:hint="eastAsia"/>
            <w:lang w:eastAsia="zh-CN"/>
          </w:rPr>
          <w:t>十六、供应链管理</w:t>
        </w:r>
        <w:r>
          <w:tab/>
        </w:r>
        <w:r>
          <w:fldChar w:fldCharType="begin"/>
        </w:r>
        <w:r>
          <w:instrText xml:space="preserve"> PAGEREF _Toc21274 \h </w:instrText>
        </w:r>
        <w:r>
          <w:fldChar w:fldCharType="separate"/>
        </w:r>
        <w:r>
          <w:t>67</w:t>
        </w:r>
        <w:r>
          <w:fldChar w:fldCharType="end"/>
        </w:r>
      </w:hyperlink>
    </w:p>
    <w:p>
      <w:pPr>
        <w:pStyle w:val="TOC2"/>
        <w:tabs>
          <w:tab w:val="right" w:leader="dot" w:pos="8306"/>
        </w:tabs>
      </w:pPr>
      <w:hyperlink w:anchor="_Toc347" w:history="1">
        <w:r>
          <w:rPr>
            <w:rFonts w:ascii="仿宋" w:eastAsia="仿宋" w:hAnsi="仿宋" w:cs="仿宋" w:hint="eastAsia"/>
            <w:lang w:eastAsia="zh-CN"/>
          </w:rPr>
          <w:t>(一)、供应链战略规划</w:t>
        </w:r>
        <w:r>
          <w:tab/>
        </w:r>
        <w:r>
          <w:fldChar w:fldCharType="begin"/>
        </w:r>
        <w:r>
          <w:instrText xml:space="preserve"> PAGEREF _Toc347 \h </w:instrText>
        </w:r>
        <w:r>
          <w:fldChar w:fldCharType="separate"/>
        </w:r>
        <w:r>
          <w:t>67</w:t>
        </w:r>
        <w:r>
          <w:fldChar w:fldCharType="end"/>
        </w:r>
      </w:hyperlink>
    </w:p>
    <w:p>
      <w:pPr>
        <w:pStyle w:val="TOC2"/>
        <w:tabs>
          <w:tab w:val="right" w:leader="dot" w:pos="8306"/>
        </w:tabs>
      </w:pPr>
      <w:hyperlink w:anchor="_Toc3067" w:history="1">
        <w:r>
          <w:rPr>
            <w:rFonts w:ascii="仿宋" w:eastAsia="仿宋" w:hAnsi="仿宋" w:cs="仿宋" w:hint="eastAsia"/>
            <w:lang w:eastAsia="zh-CN"/>
          </w:rPr>
          <w:t>(二)、供应商选择与合作</w:t>
        </w:r>
        <w:r>
          <w:tab/>
        </w:r>
        <w:r>
          <w:fldChar w:fldCharType="begin"/>
        </w:r>
        <w:r>
          <w:instrText xml:space="preserve"> PAGEREF _Toc3067 \h </w:instrText>
        </w:r>
        <w:r>
          <w:fldChar w:fldCharType="separate"/>
        </w:r>
        <w:r>
          <w:t>68</w:t>
        </w:r>
        <w:r>
          <w:fldChar w:fldCharType="end"/>
        </w:r>
      </w:hyperlink>
    </w:p>
    <w:p>
      <w:pPr>
        <w:pStyle w:val="TOC2"/>
        <w:tabs>
          <w:tab w:val="right" w:leader="dot" w:pos="8306"/>
        </w:tabs>
      </w:pPr>
      <w:hyperlink w:anchor="_Toc4642" w:history="1">
        <w:r>
          <w:rPr>
            <w:rFonts w:ascii="仿宋" w:eastAsia="仿宋" w:hAnsi="仿宋" w:cs="仿宋" w:hint="eastAsia"/>
            <w:lang w:eastAsia="zh-CN"/>
          </w:rPr>
          <w:t>(三)、物流与库存管理</w:t>
        </w:r>
        <w:r>
          <w:tab/>
        </w:r>
        <w:r>
          <w:fldChar w:fldCharType="begin"/>
        </w:r>
        <w:r>
          <w:instrText xml:space="preserve"> PAGEREF _Toc4642 \h </w:instrText>
        </w:r>
        <w:r>
          <w:fldChar w:fldCharType="separate"/>
        </w:r>
        <w:r>
          <w:t>70</w:t>
        </w:r>
        <w:r>
          <w:fldChar w:fldCharType="end"/>
        </w:r>
      </w:hyperlink>
    </w:p>
    <w:p>
      <w:pPr>
        <w:pStyle w:val="TOC1"/>
        <w:tabs>
          <w:tab w:val="right" w:leader="dot" w:pos="8306"/>
        </w:tabs>
      </w:pPr>
      <w:hyperlink w:anchor="_Toc6926" w:history="1">
        <w:r>
          <w:rPr>
            <w:rFonts w:ascii="仿宋" w:eastAsia="仿宋" w:hAnsi="仿宋" w:cs="仿宋" w:hint="eastAsia"/>
            <w:lang w:eastAsia="zh-CN"/>
          </w:rPr>
          <w:t>十七、湿法加工合成云母粉项目工程方案分析</w:t>
        </w:r>
        <w:r>
          <w:tab/>
        </w:r>
        <w:r>
          <w:fldChar w:fldCharType="begin"/>
        </w:r>
        <w:r>
          <w:instrText xml:space="preserve"> PAGEREF _Toc6926 \h </w:instrText>
        </w:r>
        <w:r>
          <w:fldChar w:fldCharType="separate"/>
        </w:r>
        <w:r>
          <w:t>71</w:t>
        </w:r>
        <w:r>
          <w:fldChar w:fldCharType="end"/>
        </w:r>
      </w:hyperlink>
    </w:p>
    <w:p>
      <w:pPr>
        <w:pStyle w:val="TOC2"/>
        <w:tabs>
          <w:tab w:val="right" w:leader="dot" w:pos="8306"/>
        </w:tabs>
      </w:pPr>
      <w:hyperlink w:anchor="_Toc17874" w:history="1">
        <w:r>
          <w:rPr>
            <w:rFonts w:ascii="仿宋" w:eastAsia="仿宋" w:hAnsi="仿宋" w:cs="仿宋" w:hint="eastAsia"/>
            <w:lang w:eastAsia="zh-CN"/>
          </w:rPr>
          <w:t>(一)、建筑工程设计原则</w:t>
        </w:r>
        <w:r>
          <w:tab/>
        </w:r>
        <w:r>
          <w:fldChar w:fldCharType="begin"/>
        </w:r>
        <w:r>
          <w:instrText xml:space="preserve"> PAGEREF _Toc17874 \h </w:instrText>
        </w:r>
        <w:r>
          <w:fldChar w:fldCharType="separate"/>
        </w:r>
        <w:r>
          <w:t>71</w:t>
        </w:r>
        <w:r>
          <w:fldChar w:fldCharType="end"/>
        </w:r>
      </w:hyperlink>
    </w:p>
    <w:p>
      <w:pPr>
        <w:pStyle w:val="TOC2"/>
        <w:tabs>
          <w:tab w:val="right" w:leader="dot" w:pos="8306"/>
        </w:tabs>
      </w:pPr>
      <w:hyperlink w:anchor="_Toc28122" w:history="1">
        <w:r>
          <w:rPr>
            <w:rFonts w:ascii="仿宋" w:eastAsia="仿宋" w:hAnsi="仿宋" w:cs="仿宋" w:hint="eastAsia"/>
            <w:lang w:eastAsia="zh-CN"/>
          </w:rPr>
          <w:t>(二)、土建工程建设指标</w:t>
        </w:r>
        <w:r>
          <w:tab/>
        </w:r>
        <w:r>
          <w:fldChar w:fldCharType="begin"/>
        </w:r>
        <w:r>
          <w:instrText xml:space="preserve"> PAGEREF _Toc28122 \h </w:instrText>
        </w:r>
        <w:r>
          <w:fldChar w:fldCharType="separate"/>
        </w:r>
        <w:r>
          <w:t>75</w:t>
        </w:r>
        <w:r>
          <w:fldChar w:fldCharType="end"/>
        </w:r>
      </w:hyperlink>
    </w:p>
    <w:p>
      <w:pPr>
        <w:pStyle w:val="TOC1"/>
        <w:tabs>
          <w:tab w:val="right" w:leader="dot" w:pos="8306"/>
        </w:tabs>
      </w:pPr>
      <w:hyperlink w:anchor="_Toc20985" w:history="1">
        <w:r>
          <w:rPr>
            <w:rFonts w:ascii="仿宋" w:eastAsia="仿宋" w:hAnsi="仿宋" w:cs="仿宋" w:hint="eastAsia"/>
            <w:lang w:eastAsia="zh-CN"/>
          </w:rPr>
          <w:t>十八、利益相关者分析与沟通计划</w:t>
        </w:r>
        <w:r>
          <w:tab/>
        </w:r>
        <w:r>
          <w:fldChar w:fldCharType="begin"/>
        </w:r>
        <w:r>
          <w:instrText xml:space="preserve"> PAGEREF _Toc20985 \h </w:instrText>
        </w:r>
        <w:r>
          <w:fldChar w:fldCharType="separate"/>
        </w:r>
        <w:r>
          <w:t>76</w:t>
        </w:r>
        <w:r>
          <w:fldChar w:fldCharType="end"/>
        </w:r>
      </w:hyperlink>
    </w:p>
    <w:p>
      <w:pPr>
        <w:pStyle w:val="TOC2"/>
        <w:tabs>
          <w:tab w:val="right" w:leader="dot" w:pos="8306"/>
        </w:tabs>
      </w:pPr>
      <w:hyperlink w:anchor="_Toc20844" w:history="1">
        <w:r>
          <w:rPr>
            <w:rFonts w:ascii="仿宋" w:eastAsia="仿宋" w:hAnsi="仿宋" w:cs="仿宋" w:hint="eastAsia"/>
            <w:lang w:eastAsia="zh-CN"/>
          </w:rPr>
          <w:t>(一)、利益相关者分析</w:t>
        </w:r>
        <w:r>
          <w:tab/>
        </w:r>
        <w:r>
          <w:fldChar w:fldCharType="begin"/>
        </w:r>
        <w:r>
          <w:instrText xml:space="preserve"> PAGEREF _Toc20844 \h </w:instrText>
        </w:r>
        <w:r>
          <w:fldChar w:fldCharType="separate"/>
        </w:r>
        <w:r>
          <w:t>76</w:t>
        </w:r>
        <w:r>
          <w:fldChar w:fldCharType="end"/>
        </w:r>
      </w:hyperlink>
    </w:p>
    <w:p>
      <w:pPr>
        <w:pStyle w:val="TOC2"/>
        <w:tabs>
          <w:tab w:val="right" w:leader="dot" w:pos="8306"/>
        </w:tabs>
      </w:pPr>
      <w:hyperlink w:anchor="_Toc20051" w:history="1">
        <w:r>
          <w:rPr>
            <w:rFonts w:ascii="仿宋" w:eastAsia="仿宋" w:hAnsi="仿宋" w:cs="仿宋" w:hint="eastAsia"/>
            <w:lang w:eastAsia="zh-CN"/>
          </w:rPr>
          <w:t>(二)、沟通计划</w:t>
        </w:r>
        <w:r>
          <w:tab/>
        </w:r>
        <w:r>
          <w:fldChar w:fldCharType="begin"/>
        </w:r>
        <w:r>
          <w:instrText xml:space="preserve"> PAGEREF _Toc20051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9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86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274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湿法加工合成云母粉项目的技术管理特点体现在其创新导向。通过引入最先进的技术趋势和解决方案，湿法加工合成云母粉项目致力于提升科技含量、提高质量和效率水平。这意味着我们将采用最新的工具和方法，确保湿法加工合成云母粉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湿法加工合成云母粉项目技术管理的显著特征。通过整合不同领域的技术资源，我们实现了跨学科的协同工作。这有助于优化技术架构，提高整体效能。此外，整合性策略还促进了不同技术团队之间的紧密沟通和高效合作，确保湿法加工合成云母粉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湿法加工合成云母粉项目所采用的技术。通过不断优化技术方案，湿法加工合成云母粉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湿法加工合成云母粉项目团队将在湿法加工合成云母粉项目初期识别可能的技术风险，并采取相应的预防和应对措施。通过建立健全的风险评估机制，湿法加工合成云母粉项目能够在实施过程中及时发现并解决潜在的技术问题，保障湿法加工合成云母粉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湿法加工合成云母粉项目中，技术将成为湿法加工合成云母粉项目成功的有力支持。这一深度剖析揭示了技术管理在湿法加工合成云母粉项目实施中的关键作用，为湿法加工合成云母粉项目的技术基础奠定了坚实的基础。</w:t>
      </w:r>
    </w:p>
    <w:p>
      <w:pPr>
        <w:pStyle w:val="Heading2"/>
        <w:ind w:firstLine="560" w:firstLineChars="200"/>
        <w:rPr>
          <w:rFonts w:ascii="仿宋" w:eastAsia="仿宋" w:hAnsi="仿宋" w:cs="仿宋" w:hint="eastAsia"/>
          <w:sz w:val="28"/>
          <w:lang w:eastAsia="zh-CN"/>
        </w:rPr>
      </w:pPr>
      <w:bookmarkStart w:id="4" w:name="_Toc5570"/>
      <w:r>
        <w:rPr>
          <w:rFonts w:ascii="仿宋" w:eastAsia="仿宋" w:hAnsi="仿宋" w:cs="仿宋" w:hint="eastAsia"/>
          <w:sz w:val="28"/>
          <w:lang w:eastAsia="zh-CN"/>
        </w:rPr>
        <w:t>(二)、湿法加工合成云母粉项目工艺技术设计方案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湿法加工合成云母粉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湿法加工合成云母粉项目将严格按照相关行业规范要求进行组织。通过有效控制产品质量，湿法加工合成云母粉项目将致力于为顾客提供优质的湿法加工合成云母粉项目产品和良好的服务。这体现了湿法加工合成云母粉项目对于生产活动合规性和质量标准的高度重视，为湿法加工合成云母粉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湿法加工合成云母粉项目注重生态效益和清洁生产原则。湿法加工合成云母粉项目建设将紧密结合地方特色经济发展，与社会经济发展规划和区域环境保护规划方案相协调一致。通过与当地区域自然生态系统的结合，湿法加工合成云母粉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湿法加工合成云母粉项目产品具有多样化的客户需求和个性化的特点。因此，湿法加工合成云母粉项目产品规格品种多样，且单批生产数量较小。为满足这一特点，湿法加工合成云母粉项目承办单位将建设先进的柔性制造生产线。通过广泛应用柔性制造技术，湿法加工合成云母粉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湿法加工合成云母粉项目采用的技术具有较高的技术含量和自动化水平，处于国内先进水平。这一技术选用不仅体现了对生产效率、质量和环境友好性的高标准要求，同时为湿法加工合成云母粉项目的可持续发展奠定了坚实的基础。</w:t>
      </w:r>
    </w:p>
    <w:p>
      <w:pPr>
        <w:pStyle w:val="Heading2"/>
        <w:ind w:firstLine="560" w:firstLineChars="200"/>
        <w:rPr>
          <w:rFonts w:ascii="仿宋" w:eastAsia="仿宋" w:hAnsi="仿宋" w:cs="仿宋" w:hint="eastAsia"/>
          <w:sz w:val="28"/>
          <w:lang w:eastAsia="zh-CN"/>
        </w:rPr>
      </w:pPr>
      <w:bookmarkStart w:id="5" w:name="_Toc654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为确保湿法加工合成云母粉项目的高效生产和技术实施，我们制定了一套精心设计的设备选型方案，以满足湿法加工合成云母粉项目生产、质量和环保的要求。该方案的主要特点如下：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湿法加工合成云母粉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针对湿法加工合成云母粉项目产品的多样性和小批量生产的特点，我们将建设柔性制造生产线。通过在设备选型中考虑柔性制造技术，可以灵活应对不同产品规格和生产需求，实现生产线的高度灵活性和适应性。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9944"/>
      <w:r>
        <w:rPr>
          <w:rFonts w:ascii="仿宋" w:eastAsia="仿宋" w:hAnsi="仿宋" w:cs="仿宋" w:hint="eastAsia"/>
          <w:sz w:val="28"/>
          <w:lang w:eastAsia="zh-CN"/>
        </w:rPr>
        <w:t>二、湿法加工合成云母粉项目选址可行性分析</w:t>
      </w:r>
      <w:bookmarkEnd w:id="6"/>
    </w:p>
    <w:p>
      <w:pPr>
        <w:pStyle w:val="Heading2"/>
        <w:rPr>
          <w:rFonts w:ascii="仿宋" w:eastAsia="仿宋" w:hAnsi="仿宋" w:cs="仿宋" w:hint="eastAsia"/>
          <w:lang w:eastAsia="zh-CN"/>
        </w:rPr>
      </w:pPr>
      <w:bookmarkStart w:id="7" w:name="_Toc2991"/>
      <w:r>
        <w:rPr>
          <w:rFonts w:ascii="仿宋" w:eastAsia="仿宋" w:hAnsi="仿宋" w:cs="仿宋" w:hint="eastAsia"/>
          <w:lang w:eastAsia="zh-CN"/>
        </w:rPr>
        <w:t>(一)、湿法加工合成云母粉项目选址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该湿法加工合成云母粉项目选址位于XX省XX市XX区XXX街道</w:t>
      </w:r>
    </w:p>
    <w:p>
      <w:pPr>
        <w:pStyle w:val="Heading2"/>
        <w:ind w:firstLine="560" w:firstLineChars="200"/>
        <w:rPr>
          <w:rFonts w:ascii="仿宋" w:eastAsia="仿宋" w:hAnsi="仿宋" w:cs="仿宋" w:hint="eastAsia"/>
          <w:sz w:val="28"/>
          <w:lang w:eastAsia="zh-CN"/>
        </w:rPr>
      </w:pPr>
      <w:bookmarkStart w:id="8" w:name="_Toc29830"/>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湿法加工合成云母粉项目的征地面积将根据湿法加工合成云母粉项目的实际规模和需求进行精确规划。具体面积XXX平方米，旨在确保湿法加工合成云母粉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净用地面积是在征地面积基础上去除不可利用面积后的实际可开发用地。具体面积XXX平方米，考虑到环保、交通、安全等多方面因素，以确保湿法加工合成云母粉项目在整体利用效率上达到最优。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湿法加工合成云母粉项目计划建设的建筑总规模具体面积XXX平方米。这一规模的确定综合考虑了湿法加工合成云母粉项目的性质、规模，以及城市规划的相关要求，确保建筑布局与周边环境协调一致。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绿地率是湿法加工合成云母粉项目用地中被规划为绿地的比例。具体面积XXX平方米，旨在通过合理规划绿地，改善湿法加工合成云母粉项目周边环境，提升居民生活质量，并符合城市整体绿化规划。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容积率是用地上可以建设的建筑总体积与用地面积之比。具体面积XXX，通过合理的容积率规划，确保湿法加工合成云母粉项目建筑规模与周边环境和谐共生。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湿法加工合成云母粉项目选址与当地城市规划相一致，具体面积XXX平方米。通过与城市规划部门深入沟通，确保湿法加工合成云母粉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湿法加工合成云母粉项目选址符合当地产业政策，具体面积XXX平方米。这包括湿法加工合成云母粉项目对当地经济的促进作用，以及对相关产业的带动效应，确保湿法加工合成云母粉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用地总体要求必须符合环保和可持续发展的原则，具体面积XXX平方米。通过采用绿色建筑设计、节能减排等措施，确保湿法加工合成云母粉项目在建设和运营过程中对环境的影响最小化，达到可持续发展的要求。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确保湿法加工合成云母粉项目选址具备必要的公共设施配套，具体面积XXX平方米。这包括交通便利性、教育、医疗等基础设施，以提高居民生活品质，使得湿法加工合成云母粉项目选址更具吸引力。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考虑用地总体要求对当地社会稳定性的影响，具体面积XXX平方米。通过深入了解当地社区反馈，确保湿法加工合成云母粉项目的选址和建设过程对当地社会和谐稳定产生积极作用。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湿法加工合成云母粉项目选址不仅符合法规和规划，还在实际操作中具有可行性。这一全面规划将为湿法加工合成云母粉项目的成功实施提供坚实的基础，确保湿法加工合成云母粉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173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湿法加工合成云母粉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湿法加工合成云母粉项目的设备规划和空间设计中，我们将采取灵活设备布局的措施。设备布局将根据实际需求进行灵活设计，避免不必要的浪费。通过合理规划设备摆放位置，我们将提高设备的利用率，减少设备间距，以确保湿法加工合成云母粉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湿法加工合成云母粉项目内部引入共享设施的概念，例如共享会议室、办公区等。通过这种方式，我们可以减少对资源的重复建设，提高资源共享效率，从而减小湿法加工合成云母粉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253"/>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湿法加工合成云母粉项目的总图布置中，我们将不同功能区域进行明确的规划，以最大程度满足湿法加工合成云母粉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7355"/>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湿法加工合成云母粉项目能够在有利的市场环境中蓬勃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湿法加工合成云母粉项目对环境的影响是综合评价的重要因素之一。我们将详细考虑选址周边的自然环境、生态保护区、水源地等情况，确保湿法加工合成云母粉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对选址的评价还需充分考虑当地政府的产业政策和法规。我们将详细了解湿法加工合成云母粉项目所在地的相关政策，确保湿法加工合成云母粉项目的规划和运营与当地法规相符，降低不必要的法律风险。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考虑到社会稳定性对企业运营的重要性，我们将评估选址地区的社会安全情况、劳工关系、社区反馈等方面，以确保湿法加工合成云母粉项目的建设和运营不会受到社会稳定性的负面影响。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最后，我们将综合考虑用地成本，包括土地购置费用、土地开发成本等。通过对用地成本的详细评估，我们能够做出更为精确的经济效益分析，为湿法加工合成云母粉项目的投资决策提供有力支持。</w:t>
      </w:r>
    </w:p>
    <w:p>
      <w:pPr>
        <w:pStyle w:val="Heading1"/>
        <w:ind w:firstLine="560" w:firstLineChars="200"/>
        <w:rPr>
          <w:rFonts w:ascii="仿宋" w:eastAsia="仿宋" w:hAnsi="仿宋" w:cs="仿宋" w:hint="eastAsia"/>
          <w:sz w:val="28"/>
          <w:lang w:eastAsia="zh-CN"/>
        </w:rPr>
      </w:pPr>
      <w:bookmarkStart w:id="12" w:name="_Toc19500"/>
      <w:r>
        <w:rPr>
          <w:rFonts w:ascii="仿宋" w:eastAsia="仿宋" w:hAnsi="仿宋" w:cs="仿宋" w:hint="eastAsia"/>
          <w:sz w:val="28"/>
          <w:lang w:eastAsia="zh-CN"/>
        </w:rPr>
        <w:t>三、湿法加工合成云母粉项目危机管理</w:t>
      </w:r>
      <w:bookmarkEnd w:id="12"/>
    </w:p>
    <w:p>
      <w:pPr>
        <w:pStyle w:val="Heading2"/>
        <w:rPr>
          <w:rFonts w:ascii="仿宋" w:eastAsia="仿宋" w:hAnsi="仿宋" w:cs="仿宋" w:hint="eastAsia"/>
          <w:lang w:eastAsia="zh-CN"/>
        </w:rPr>
      </w:pPr>
      <w:bookmarkStart w:id="13" w:name="_Toc27884"/>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湿法加工合成云母粉项目危机管理中，危机预警与识别是确保湿法加工合成云母粉项目稳健运行的核心步骤。通过建立全面的监测机制，湿法加工合成云母粉项目团队旨在及时发现和理解潜在的风险和危机因素，以便采取及时的预防和应对措施，确保湿法加工合成云母粉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湿法加工合成云母粉项目团队全面分析了整个湿法加工合成云母粉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湿法加工合成云母粉项目团队着重于明确定义湿法加工合成云母粉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湿法加工合成云母粉项目进展的持续监控，团队能够及时发现潜在问题并作出迅速反应。湿法加工合成云母粉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湿法加工合成云母粉项目得以更有序、可控地推进。</w:t>
      </w:r>
    </w:p>
    <w:p>
      <w:pPr>
        <w:pStyle w:val="Heading2"/>
        <w:ind w:firstLine="560" w:firstLineChars="200"/>
        <w:rPr>
          <w:rFonts w:ascii="仿宋" w:eastAsia="仿宋" w:hAnsi="仿宋" w:cs="仿宋" w:hint="eastAsia"/>
          <w:sz w:val="28"/>
          <w:lang w:eastAsia="zh-CN"/>
        </w:rPr>
      </w:pPr>
      <w:bookmarkStart w:id="14" w:name="_Toc419"/>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在危机发生时，湿法加工合成云母粉项目团队立即行动，成立了应急小组。该小组的任务是迅速制定并实施紧急应对措施，以最小化潜在损失。以下是采取的主要措施：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暂停湿法加工合成云母粉项目进度：为遏制危机蔓延，湿法加工合成云母粉项目暂时停止进行，以便全面评估当前状况。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资源重新分配：重新评估湿法加工合成云母粉项目资源的分配，确保最大限度地减小损失。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实时沟通：与关键利益相关者建立实时沟通机制，向他们传递湿法加工合成云母粉项目危机的实际状况，保障湿法加工合成云母粉项目核心利益。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在紧急应对的同时，湿法加工合成云母粉项目团队强调了团队协作和有效沟通的重要性。以下是团队协作的关键举措：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信息共享机制：建立了信息共享平台，确保团队成员能够及时获取湿法加工合成云母粉项目危机的实时信息。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领导者沟通：湿法加工合成云母粉项目领导者通过定期会议和即时沟通工具，指导团队应对危机，保持团队稳定运行。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随着危机得到初步控制，湿法加工合成云母粉项目团队转向制定恢复计划，以确保湿法加工合成云母粉项目能够从中迅速恢复。主要恢复计划包括：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修复受损的进度计划：重新评估湿法加工合成云母粉项目进度，制定修复计划，确保湿法加工合成云母粉项目尽快回归正常进程。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重新调整资源分配：优化资源分配，确保湿法加工合成云母粉项目在有限资源下高效运转。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风险管理机制加强：对湿法加工合成云母粉项目风险进行全面评估，制定更强化的风险管理策略，以预防未来可能的危机。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4619"/>
      <w:r>
        <w:rPr>
          <w:rFonts w:ascii="仿宋" w:eastAsia="仿宋" w:hAnsi="仿宋" w:cs="仿宋" w:hint="eastAsia"/>
          <w:sz w:val="28"/>
          <w:lang w:eastAsia="zh-CN"/>
        </w:rPr>
        <w:t>四、湿法加工合成云母粉项目概论</w:t>
      </w:r>
      <w:bookmarkEnd w:id="15"/>
    </w:p>
    <w:p>
      <w:pPr>
        <w:pStyle w:val="Heading2"/>
        <w:rPr>
          <w:rFonts w:ascii="仿宋" w:eastAsia="仿宋" w:hAnsi="仿宋" w:cs="仿宋" w:hint="eastAsia"/>
          <w:lang w:eastAsia="zh-CN"/>
        </w:rPr>
      </w:pPr>
      <w:bookmarkStart w:id="16" w:name="_Toc6873"/>
      <w:r>
        <w:rPr>
          <w:rFonts w:ascii="仿宋" w:eastAsia="仿宋" w:hAnsi="仿宋" w:cs="仿宋" w:hint="eastAsia"/>
          <w:lang w:eastAsia="zh-CN"/>
        </w:rPr>
        <w:t>(一)、湿法加工合成云母粉项目概况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湿法加工合成云母粉项目的起源追溯至对市场的深入洞察。市场的不断演变与变革为湿法加工合成云母粉项目提供了难得的机遇。当前市场存在的需求缺口和变革的大环境共同构成了湿法加工合成云母粉项目的背景。这个湿法加工合成云母粉项目旨在充分利用市场机遇，填补行业中尚未满足的需求，为客户提供全新的解决方案。市场的变革和需求的增长使得这个湿法加工合成云母粉项目具备了巨大的发展潜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1.2 湿法加工合成云母粉项目名称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湿法加工合成云母粉项目正式命名为湿法加工合成云母粉。这个名称不仅仅是一个标识，更代表了湿法加工合成云母粉项目的核心理念和愿景。它蕴含着湿法加工合成云母粉项目所要解决问题的关键字，具有强烈的表达和辨识度，为湿法加工合成云母粉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湿法加工合成云母粉项目目标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湿法加工合成云母粉项目的核心目标是提供一种全新、高效的解决方案，满足客户日益增长的需求。湿法加工合成云母粉项目追求的不仅仅是满足市场需求，更是在市场中获得卓越的竞争优势。通过不断提升产品或服务的质量和创新水平，湿法加工合成云母粉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湿法加工合成云母粉项目范围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湿法加工合成云母粉项目全面涵盖了产品研发、制造、市场推广和售后服务，确保从产品设计到最终用户体验的全方位关注。这一全面的湿法加工合成云母粉项目范围是为了确保湿法加工合成云母粉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湿法加工合成云母粉项目时间表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湿法加工合成云母粉项目计划在未来18个月内完成，包括研发、测试、市场试点和正式推出等不同阶段。这个时间表的合理设计是为了确保湿法加工合成云母粉项目各个阶段的顺利推进，以便按时交付高质量的成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https://d.book118.com/576113015200010102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湿法加工合成云母粉项目规划设计蓝图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6B6D02"/>
    <w:rsid w:val="0F6B6D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6113015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2024-03-05T18:22:00Z</dcterms:created>
  <dcterms:modified xsi:type="dcterms:W3CDTF">2024-03-05T18:22:39Z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71CB89B0FE5446A3BF7DE76DE9C0890F_11</vt:lpwstr>
  </property>
  <property fmtid="{D5CDD505-2E9C-101B-9397-08002B2CF9AE}" pid="3" name="KSOProductBuildVer">
    <vt:lpwstr>2052-12.1.0.16388</vt:lpwstr>
  </property>
</Properties>
</file>