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D0A75" w14:paraId="37296C20" w14:textId="77777777">
      <w:pPr>
        <w:rPr>
          <w:rFonts w:ascii="黑体" w:eastAsia="黑体" w:hAnsi="黑体" w:cs="Times New Roman"/>
          <w:b/>
          <w:bCs/>
          <w:kern w:val="0"/>
          <w:sz w:val="28"/>
          <w:szCs w:val="28"/>
        </w:rPr>
      </w:pPr>
      <w:r>
        <w:rPr>
          <w:rFonts w:hint="eastAsia"/>
          <w:noProof/>
        </w:rPr>
        <w:drawing>
          <wp:anchor distT="0" distB="0" distL="114300" distR="114300" simplePos="0" relativeHeight="251658240" behindDoc="0" locked="0" layoutInCell="1" allowOverlap="1">
            <wp:simplePos x="0" y="0"/>
            <wp:positionH relativeFrom="page">
              <wp:posOffset>10198100</wp:posOffset>
            </wp:positionH>
            <wp:positionV relativeFrom="topMargin">
              <wp:posOffset>12001500</wp:posOffset>
            </wp:positionV>
            <wp:extent cx="266700" cy="317500"/>
            <wp:effectExtent l="0" t="0" r="0" b="0"/>
            <wp:wrapNone/>
            <wp:docPr id="100096" name="图片 100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6" name=""/>
                    <pic:cNvPicPr>
                      <a:picLocks noChangeAspect="1"/>
                    </pic:cNvPicPr>
                  </pic:nvPicPr>
                  <pic:blipFill>
                    <a:blip xmlns:r="http://schemas.openxmlformats.org/officeDocument/2006/relationships" r:embed="rId6"/>
                    <a:stretch>
                      <a:fillRect/>
                    </a:stretch>
                  </pic:blipFill>
                  <pic:spPr>
                    <a:xfrm>
                      <a:off x="0" y="0"/>
                      <a:ext cx="266700" cy="317500"/>
                    </a:xfrm>
                    <a:prstGeom prst="rect">
                      <a:avLst/>
                    </a:prstGeom>
                  </pic:spPr>
                </pic:pic>
              </a:graphicData>
            </a:graphic>
          </wp:anchor>
        </w:drawing>
      </w:r>
      <w:bookmarkStart w:id="0" w:name="_Toc134191897"/>
      <w:r>
        <w:rPr>
          <w:noProof/>
        </w:rPr>
        <w:drawing>
          <wp:inline distT="0" distB="0" distL="0" distR="0">
            <wp:extent cx="1709420" cy="528955"/>
            <wp:effectExtent l="0" t="0" r="5080" b="444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7"/>
                    <a:srcRect l="921"/>
                    <a:stretch>
                      <a:fillRect/>
                    </a:stretch>
                  </pic:blipFill>
                  <pic:spPr>
                    <a:xfrm>
                      <a:off x="0" y="0"/>
                      <a:ext cx="1710000" cy="529200"/>
                    </a:xfrm>
                    <a:prstGeom prst="rect">
                      <a:avLst/>
                    </a:prstGeom>
                    <a:ln>
                      <a:noFill/>
                    </a:ln>
                  </pic:spPr>
                </pic:pic>
              </a:graphicData>
            </a:graphic>
          </wp:inline>
        </w:drawing>
      </w:r>
      <w:bookmarkStart w:id="1" w:name="_Toc134191898"/>
      <w:bookmarkStart w:id="2" w:name="_Toc70323429"/>
      <w:bookmarkEnd w:id="0"/>
      <w:r>
        <w:rPr>
          <w:rFonts w:hint="eastAsia"/>
        </w:rPr>
        <w:t xml:space="preserve">               </w:t>
      </w:r>
      <w:r>
        <w:rPr>
          <w:rFonts w:ascii="黑体" w:eastAsia="黑体" w:hAnsi="黑体" w:cs="Times New Roman" w:hint="eastAsia"/>
          <w:b/>
          <w:bCs/>
          <w:kern w:val="0"/>
          <w:sz w:val="28"/>
          <w:szCs w:val="28"/>
        </w:rPr>
        <w:t>题型1  化学</w:t>
      </w:r>
      <w:r>
        <w:rPr>
          <w:rFonts w:ascii="黑体" w:eastAsia="黑体" w:hAnsi="黑体" w:cs="Times New Roman"/>
          <w:b/>
          <w:bCs/>
          <w:kern w:val="0"/>
          <w:sz w:val="28"/>
          <w:szCs w:val="28"/>
        </w:rPr>
        <w:t>与STSE</w:t>
      </w:r>
      <w:bookmarkEnd w:id="1"/>
      <w:bookmarkEnd w:id="2"/>
    </w:p>
    <w:p w:rsidR="005D0A75" w14:paraId="4B25CE6F" w14:textId="77777777">
      <w:pPr>
        <w:rPr>
          <w:rFonts w:ascii="黑体" w:eastAsia="黑体" w:hAnsi="黑体" w:cs="Times New Roman"/>
          <w:b/>
          <w:bCs/>
          <w:kern w:val="0"/>
          <w:sz w:val="28"/>
          <w:szCs w:val="28"/>
        </w:rPr>
      </w:pPr>
    </w:p>
    <w:p w:rsidR="005D0A75" w14:paraId="046D44C1" w14:textId="77777777">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noProof/>
        </w:rPr>
        <w:drawing>
          <wp:inline distT="0" distB="0" distL="0" distR="0">
            <wp:extent cx="6188710" cy="3799840"/>
            <wp:effectExtent l="0" t="0" r="2540" b="0"/>
            <wp:docPr id="485" name="图片 485"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图片 485" descr="学科网(www.zxxk.com)--教育资源门户，提供试题试卷、教案、课件、教学论文、素材等各类教学资源库下载，还有大量丰富的教学资讯！"/>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a:xfrm>
                      <a:off x="0" y="0"/>
                      <a:ext cx="6188710" cy="3799840"/>
                    </a:xfrm>
                    <a:prstGeom prst="rect">
                      <a:avLst/>
                    </a:prstGeom>
                    <a:noFill/>
                    <a:ln>
                      <a:noFill/>
                    </a:ln>
                  </pic:spPr>
                </pic:pic>
              </a:graphicData>
            </a:graphic>
          </wp:inline>
        </w:drawing>
      </w:r>
    </w:p>
    <w:p w:rsidR="005D0A75" w14:paraId="6EF35E14" w14:textId="77777777">
      <w:pPr>
        <w:spacing w:line="360" w:lineRule="auto"/>
        <w:ind w:left="420" w:hanging="420" w:hangingChars="200"/>
        <w:jc w:val="left"/>
        <w:textAlignment w:val="center"/>
        <w:rPr>
          <w:rFonts w:ascii="Times New Roman" w:eastAsia="宋体" w:hAnsi="Times New Roman" w:cs="Times New Roman"/>
        </w:rPr>
      </w:pPr>
      <w:r>
        <w:rPr>
          <w:rFonts w:ascii="Times New Roman" w:eastAsia="宋体" w:hAnsi="Times New Roman" w:cs="Times New Roman" w:hint="eastAsia"/>
        </w:rPr>
        <w:t>【例</w:t>
      </w:r>
      <w:r>
        <w:rPr>
          <w:rFonts w:ascii="Times New Roman" w:eastAsia="宋体" w:hAnsi="Times New Roman" w:cs="Times New Roman" w:hint="eastAsia"/>
        </w:rPr>
        <w:t>1</w:t>
      </w:r>
      <w:r>
        <w:rPr>
          <w:rFonts w:ascii="Times New Roman" w:eastAsia="宋体" w:hAnsi="Times New Roman" w:cs="Times New Roman" w:hint="eastAsia"/>
        </w:rPr>
        <w:t>】</w:t>
      </w:r>
      <w:r>
        <w:rPr>
          <w:rFonts w:ascii="Times New Roman" w:eastAsia="宋体" w:hAnsi="Times New Roman" w:cs="Times New Roman"/>
        </w:rPr>
        <w:t>2022</w:t>
      </w:r>
      <w:r>
        <w:rPr>
          <w:rFonts w:ascii="Times New Roman" w:eastAsia="宋体" w:hAnsi="Times New Roman" w:cs="Times New Roman"/>
        </w:rPr>
        <w:t>年</w:t>
      </w:r>
      <w:r>
        <w:rPr>
          <w:rFonts w:ascii="Times New Roman" w:eastAsia="宋体" w:hAnsi="Times New Roman" w:cs="Times New Roman"/>
        </w:rPr>
        <w:t>6</w:t>
      </w:r>
      <w:r>
        <w:rPr>
          <w:rFonts w:ascii="Times New Roman" w:eastAsia="宋体" w:hAnsi="Times New Roman" w:cs="Times New Roman"/>
        </w:rPr>
        <w:t>月</w:t>
      </w:r>
      <w:r>
        <w:rPr>
          <w:rFonts w:ascii="Times New Roman" w:eastAsia="宋体" w:hAnsi="Times New Roman" w:cs="Times New Roman"/>
        </w:rPr>
        <w:t>17</w:t>
      </w:r>
      <w:r>
        <w:rPr>
          <w:rFonts w:ascii="Times New Roman" w:eastAsia="宋体" w:hAnsi="Times New Roman" w:cs="Times New Roman"/>
        </w:rPr>
        <w:t>日，经中央军委批准，首艘自主设计建造的弹射型航空母舰命名为</w:t>
      </w:r>
      <w:r>
        <w:rPr>
          <w:rFonts w:ascii="Times New Roman" w:eastAsia="宋体" w:hAnsi="Times New Roman" w:cs="Times New Roman"/>
        </w:rPr>
        <w:t>“</w:t>
      </w:r>
      <w:r>
        <w:rPr>
          <w:rFonts w:ascii="Times New Roman" w:eastAsia="宋体" w:hAnsi="Times New Roman" w:cs="Times New Roman"/>
        </w:rPr>
        <w:t>中国人民解放军海军福建舰</w:t>
      </w:r>
      <w:r>
        <w:rPr>
          <w:rFonts w:ascii="Times New Roman" w:eastAsia="宋体" w:hAnsi="Times New Roman" w:cs="Times New Roman"/>
        </w:rPr>
        <w:t>”</w:t>
      </w:r>
      <w:r>
        <w:rPr>
          <w:rFonts w:ascii="Times New Roman" w:eastAsia="宋体" w:hAnsi="Times New Roman" w:cs="Times New Roman"/>
        </w:rPr>
        <w:t>，</w:t>
      </w:r>
      <w:r>
        <w:rPr>
          <w:rFonts w:ascii="Times New Roman" w:eastAsia="宋体" w:hAnsi="Times New Roman" w:cs="Times New Roman"/>
        </w:rPr>
        <w:t xml:space="preserve"> </w:t>
      </w:r>
      <w:r>
        <w:rPr>
          <w:rFonts w:ascii="Times New Roman" w:eastAsia="宋体" w:hAnsi="Times New Roman" w:cs="Times New Roman"/>
        </w:rPr>
        <w:t>舷号</w:t>
      </w:r>
      <w:r>
        <w:rPr>
          <w:rFonts w:ascii="Times New Roman" w:eastAsia="宋体" w:hAnsi="Times New Roman" w:cs="Times New Roman"/>
        </w:rPr>
        <w:t xml:space="preserve">“18” </w:t>
      </w:r>
      <w:r>
        <w:rPr>
          <w:rFonts w:ascii="Times New Roman" w:eastAsia="宋体" w:hAnsi="Times New Roman" w:cs="Times New Roman"/>
        </w:rPr>
        <w:t>，为我国第三艘航空母舰。下列说法正确的是</w:t>
      </w:r>
    </w:p>
    <w:p w:rsidR="005D0A75" w14:paraId="096D076D" w14:textId="77777777">
      <w:pPr>
        <w:spacing w:line="360" w:lineRule="auto"/>
        <w:ind w:left="840" w:hanging="420" w:leftChars="200" w:hangingChars="200"/>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t>．为屏蔽自身不被定位，福建舰的舰体采用的是高强度耐腐蚀低磁钢，其熔点高于纯铁</w:t>
      </w:r>
    </w:p>
    <w:p w:rsidR="005D0A75" w14:paraId="36C29247" w14:textId="77777777">
      <w:pPr>
        <w:spacing w:line="360" w:lineRule="auto"/>
        <w:ind w:left="840" w:hanging="420" w:leftChars="200" w:hangingChars="200"/>
        <w:jc w:val="left"/>
        <w:textAlignment w:val="center"/>
        <w:rPr>
          <w:rFonts w:ascii="Times New Roman" w:eastAsia="宋体" w:hAnsi="Times New Roman" w:cs="Times New Roman"/>
        </w:rPr>
      </w:pPr>
      <w:r>
        <w:rPr>
          <w:rFonts w:ascii="Times New Roman" w:eastAsia="宋体" w:hAnsi="Times New Roman" w:cs="Times New Roman"/>
        </w:rPr>
        <w:t>B</w:t>
      </w:r>
      <w:r>
        <w:rPr>
          <w:rFonts w:ascii="Times New Roman" w:eastAsia="宋体" w:hAnsi="Times New Roman" w:cs="Times New Roman"/>
        </w:rPr>
        <w:t>．雷达系统相控阵化是福建舰的一大特色，所用碳化硅材料属于新型有机物</w:t>
      </w:r>
    </w:p>
    <w:p w:rsidR="005D0A75" w14:paraId="617271AD" w14:textId="77777777">
      <w:pPr>
        <w:spacing w:line="360" w:lineRule="auto"/>
        <w:ind w:left="840" w:hanging="420" w:leftChars="200" w:hangingChars="200"/>
        <w:jc w:val="left"/>
        <w:textAlignment w:val="center"/>
        <w:rPr>
          <w:rFonts w:ascii="Times New Roman" w:eastAsia="宋体" w:hAnsi="Times New Roman" w:cs="Times New Roman"/>
        </w:rPr>
      </w:pPr>
      <w:r>
        <w:rPr>
          <w:rFonts w:ascii="Times New Roman" w:eastAsia="宋体" w:hAnsi="Times New Roman" w:cs="Times New Roman"/>
        </w:rPr>
        <w:t>C</w:t>
      </w:r>
      <w:r>
        <w:rPr>
          <w:rFonts w:ascii="Times New Roman" w:eastAsia="宋体" w:hAnsi="Times New Roman" w:cs="Times New Roman"/>
        </w:rPr>
        <w:t>．下水前，福建舰在舰体表面刷漆涂上中国海军灰白色涂装，目的之一是防止金属腐蚀</w:t>
      </w:r>
    </w:p>
    <w:p w:rsidR="005D0A75" w14:paraId="7E7FE96A" w14:textId="77777777">
      <w:pPr>
        <w:spacing w:line="360" w:lineRule="auto"/>
        <w:ind w:left="840" w:hanging="420" w:leftChars="200" w:hangingChars="200"/>
        <w:jc w:val="left"/>
        <w:textAlignment w:val="center"/>
        <w:rPr>
          <w:rFonts w:ascii="Times New Roman" w:eastAsia="宋体" w:hAnsi="Times New Roman" w:cs="Times New Roman"/>
          <w:color w:val="FF0000"/>
        </w:rPr>
      </w:pPr>
      <w:r>
        <w:rPr>
          <w:rFonts w:ascii="Times New Roman" w:eastAsia="宋体" w:hAnsi="Times New Roman" w:cs="Times New Roman"/>
        </w:rPr>
        <w:t>D</w:t>
      </w:r>
      <w:r>
        <w:rPr>
          <w:rFonts w:ascii="Times New Roman" w:eastAsia="宋体" w:hAnsi="Times New Roman" w:cs="Times New Roman"/>
        </w:rPr>
        <w:t>．当前，各国常规动力航空母舰的燃料都是重油，为混合物，主要成分属于酯类</w:t>
      </w:r>
      <w:r>
        <w:rPr>
          <w:rFonts w:ascii="Times New Roman" w:eastAsia="宋体" w:hAnsi="Times New Roman" w:cs="Times New Roman"/>
          <w:color w:val="FF0000"/>
        </w:rPr>
        <w:t>【答案】</w:t>
      </w:r>
      <w:r>
        <w:rPr>
          <w:rFonts w:ascii="Times New Roman" w:eastAsia="宋体" w:hAnsi="Times New Roman" w:cs="Times New Roman"/>
          <w:color w:val="FF0000"/>
        </w:rPr>
        <w:t>C</w:t>
      </w:r>
    </w:p>
    <w:p w:rsidR="005D0A75" w14:paraId="0C2A731C" w14:textId="77777777">
      <w:pPr>
        <w:spacing w:line="360" w:lineRule="auto"/>
        <w:textAlignment w:val="center"/>
        <w:outlineLvl w:val="2"/>
        <w:rPr>
          <w:rFonts w:ascii="宋体" w:eastAsia="宋体" w:hAnsi="Courier New" w:cs="Courier New"/>
          <w:color w:val="000000"/>
          <w:sz w:val="36"/>
          <w:szCs w:val="36"/>
        </w:rPr>
      </w:pPr>
      <w:bookmarkStart w:id="3" w:name="_Toc134191899"/>
      <w:bookmarkStart w:id="4" w:name="_Toc70323430"/>
      <w:r>
        <w:rPr>
          <w:rFonts w:ascii="黑体" w:eastAsia="黑体" w:hAnsi="黑体" w:cs="Courier New" w:hint="eastAsia"/>
          <w:sz w:val="28"/>
          <w:szCs w:val="28"/>
        </w:rPr>
        <w:t>题型2  定量</w:t>
      </w:r>
      <w:r>
        <w:rPr>
          <w:rFonts w:ascii="黑体" w:eastAsia="黑体" w:hAnsi="黑体" w:cs="Courier New"/>
          <w:sz w:val="28"/>
          <w:szCs w:val="28"/>
        </w:rPr>
        <w:t>、定性分析型选择题</w:t>
      </w:r>
      <w:bookmarkEnd w:id="3"/>
      <w:bookmarkEnd w:id="4"/>
    </w:p>
    <w:p w:rsidR="005D0A75" w14:paraId="538EA65A" w14:textId="77777777">
      <w:pPr>
        <w:spacing w:line="360" w:lineRule="auto"/>
        <w:ind w:firstLine="420" w:firstLineChars="200"/>
        <w:rPr>
          <w:rFonts w:ascii="Times New Roman" w:eastAsia="宋体" w:hAnsi="Times New Roman" w:cs="Times New Roman"/>
          <w:color w:val="000000"/>
        </w:rPr>
      </w:pPr>
      <w:r>
        <w:rPr>
          <w:rFonts w:ascii="Times New Roman" w:eastAsia="宋体" w:hAnsi="Times New Roman" w:cs="Times New Roman"/>
          <w:color w:val="000000"/>
        </w:rPr>
        <w:t>本部分试题是高考选择题的主题部分，同时也是高考命题中可以随意调控试题难度的部分，包括定性分析和定量计算两部分。定性分析主要考查利用化学原理来分析问题的能力，如化学平衡原理、原电池原理、电解原理等，也可结合元素周期表、原子结构对元素周期律等知识进行考查；而定量计算则涉及了差量法、守恒法（电子守恒、电荷守恒以及物料守恒等）、关系式法、极端假设法、平均值法、估算法等。在这里简单介绍一下几种最常见的解题方法：</w:t>
      </w:r>
    </w:p>
    <w:p w:rsidR="005D0A75" w14:paraId="2290B8D8" w14:textId="77777777">
      <w:pPr>
        <w:spacing w:line="360" w:lineRule="auto"/>
        <w:ind w:left="420" w:hanging="420" w:hangingChars="200"/>
        <w:rPr>
          <w:rFonts w:ascii="Times New Roman" w:eastAsia="宋体" w:hAnsi="Times New Roman" w:cs="Times New Roman"/>
          <w:color w:val="000000"/>
          <w:szCs w:val="21"/>
        </w:rPr>
      </w:pPr>
      <w:r>
        <w:rPr>
          <w:rFonts w:ascii="Times New Roman" w:eastAsia="宋体" w:hAnsi="Times New Roman" w:cs="Times New Roman"/>
          <w:color w:val="000000"/>
          <w:szCs w:val="21"/>
        </w:rPr>
        <w:t>1</w:t>
      </w:r>
      <w:r>
        <w:rPr>
          <w:rFonts w:ascii="Times New Roman" w:eastAsia="宋体" w:hAnsi="Times New Roman" w:cs="Times New Roman"/>
          <w:color w:val="000000"/>
          <w:szCs w:val="21"/>
        </w:rPr>
        <w:t>、关系式法：对于多步进行的连续反应，尽管每一步反应都是各自独立的（反应条件和设备可能不同），但前一个反应的产物是后一个反应的反应物，可根据中间产物的传递关系，找出原料和最终产物的关系式。由关系式进行计算会带来很大的方便，并且可以保证计算结果的准确性。</w:t>
      </w:r>
    </w:p>
    <w:p w:rsidR="005D0A75" w14:paraId="250FEA65" w14:textId="77777777">
      <w:pPr>
        <w:spacing w:line="360" w:lineRule="auto"/>
        <w:ind w:left="420" w:hanging="420" w:hangingChars="200"/>
        <w:rPr>
          <w:rFonts w:ascii="Times New Roman" w:eastAsia="宋体" w:hAnsi="Times New Roman" w:cs="Times New Roman"/>
          <w:color w:val="000000"/>
          <w:szCs w:val="21"/>
        </w:rPr>
        <w:sectPr>
          <w:pgSz w:w="11906" w:h="16838"/>
          <w:pgMar w:top="720" w:right="720" w:bottom="720" w:left="720" w:header="340" w:footer="170" w:gutter="0"/>
          <w:cols w:space="708"/>
        </w:sectPr>
      </w:pPr>
      <w:r>
        <w:rPr>
          <w:rFonts w:ascii="Times New Roman" w:eastAsia="宋体" w:hAnsi="Times New Roman" w:cs="Times New Roman"/>
          <w:color w:val="000000"/>
          <w:szCs w:val="21"/>
        </w:rPr>
        <w:t>2</w:t>
      </w:r>
      <w:r>
        <w:rPr>
          <w:rFonts w:ascii="Times New Roman" w:eastAsia="宋体" w:hAnsi="Times New Roman" w:cs="Times New Roman"/>
          <w:color w:val="000000"/>
          <w:szCs w:val="21"/>
        </w:rPr>
        <w:t>、守恒法：守恒法是巧妙地选择化学式中某两数（如总化合价数、正负电荷数等）始终保持相等，或几个连续的化学方程式前后某粒子（如原子、电子、离子）的物质的量保持不变，做为解题的依据。可以避免书写化学方程式，从而提高解题的速度和准确率。该法抛开了繁琐的反应过程，只抓住始态和终态中某些物理量的守恒关系，可以简化思维，快速解答。</w:t>
      </w:r>
    </w:p>
    <w:p w:rsidR="005D0A75" w14:paraId="6E9FF9CF" w14:textId="77777777">
      <w:pPr>
        <w:spacing w:line="360" w:lineRule="auto"/>
        <w:ind w:left="420" w:hanging="420" w:hangingChars="200"/>
        <w:rPr>
          <w:rFonts w:ascii="Times New Roman" w:eastAsia="宋体" w:hAnsi="Times New Roman" w:cs="Times New Roman"/>
          <w:color w:val="000000"/>
          <w:kern w:val="0"/>
          <w:sz w:val="22"/>
          <w:lang w:val="zh-CN"/>
        </w:rPr>
      </w:pPr>
      <w:r>
        <w:rPr>
          <w:rFonts w:ascii="Times New Roman" w:eastAsia="宋体" w:hAnsi="Times New Roman" w:cs="Times New Roman"/>
          <w:color w:val="000000"/>
        </w:rPr>
        <w:t>3</w:t>
      </w:r>
      <w:r>
        <w:rPr>
          <w:rFonts w:ascii="Times New Roman" w:eastAsia="宋体" w:hAnsi="Times New Roman" w:cs="Times New Roman"/>
          <w:color w:val="000000"/>
        </w:rPr>
        <w:t>、价态转换法：价态转换也称为</w:t>
      </w:r>
      <w:r>
        <w:rPr>
          <w:rFonts w:ascii="Times New Roman" w:eastAsia="宋体" w:hAnsi="Times New Roman" w:cs="Times New Roman"/>
          <w:color w:val="000000"/>
        </w:rPr>
        <w:t>“</w:t>
      </w:r>
      <w:r>
        <w:rPr>
          <w:rFonts w:ascii="Times New Roman" w:eastAsia="宋体" w:hAnsi="Times New Roman" w:cs="Times New Roman"/>
          <w:color w:val="000000"/>
        </w:rPr>
        <w:t>等价代换</w:t>
      </w:r>
      <w:r>
        <w:rPr>
          <w:rFonts w:ascii="Times New Roman" w:eastAsia="宋体" w:hAnsi="Times New Roman" w:cs="Times New Roman"/>
          <w:color w:val="000000"/>
        </w:rPr>
        <w:t>”</w:t>
      </w:r>
      <w:r>
        <w:rPr>
          <w:rFonts w:ascii="Times New Roman" w:eastAsia="宋体" w:hAnsi="Times New Roman" w:cs="Times New Roman"/>
          <w:color w:val="000000"/>
        </w:rPr>
        <w:t>。</w:t>
      </w:r>
      <w:r>
        <w:rPr>
          <w:rFonts w:ascii="Times New Roman" w:eastAsia="宋体" w:hAnsi="Times New Roman" w:cs="Times New Roman"/>
          <w:color w:val="000000"/>
          <w:kern w:val="0"/>
          <w:sz w:val="22"/>
          <w:lang w:val="zh-CN"/>
        </w:rPr>
        <w:t>价态转换法就是用氢氧根离子或氯离子来沉淀某些金属阳离子时，消耗的阴离子的物质的量等于金属的</w:t>
      </w:r>
      <w:r>
        <w:rPr>
          <w:rFonts w:ascii="Times New Roman" w:eastAsia="宋体" w:hAnsi="Times New Roman" w:cs="Times New Roman"/>
          <w:color w:val="000000"/>
          <w:kern w:val="0"/>
          <w:sz w:val="22"/>
          <w:lang w:val="zh-CN"/>
        </w:rPr>
        <w:t>“</w:t>
      </w:r>
      <w:r>
        <w:rPr>
          <w:rFonts w:ascii="Times New Roman" w:eastAsia="宋体" w:hAnsi="Times New Roman" w:cs="Times New Roman"/>
          <w:color w:val="000000"/>
          <w:kern w:val="0"/>
          <w:sz w:val="22"/>
          <w:lang w:val="zh-CN"/>
        </w:rPr>
        <w:t>总正化合价数</w:t>
      </w:r>
      <w:r>
        <w:rPr>
          <w:rFonts w:ascii="Times New Roman" w:eastAsia="宋体" w:hAnsi="Times New Roman" w:cs="Times New Roman"/>
          <w:color w:val="000000"/>
          <w:kern w:val="0"/>
          <w:sz w:val="22"/>
          <w:lang w:val="zh-CN"/>
        </w:rPr>
        <w:t>”</w:t>
      </w:r>
      <w:r>
        <w:rPr>
          <w:rFonts w:ascii="Times New Roman" w:eastAsia="宋体" w:hAnsi="Times New Roman" w:cs="Times New Roman"/>
          <w:color w:val="000000"/>
          <w:kern w:val="0"/>
          <w:sz w:val="22"/>
          <w:lang w:val="zh-CN"/>
        </w:rPr>
        <w:t>。据此，可延伸为将金属用非氧化性酸恰好溶解后，再用上述阴离子沉淀时，消耗的阴离子的物质的量等于金属失去的电子的物质的量。</w:t>
      </w:r>
    </w:p>
    <w:p w:rsidR="005D0A75" w14:paraId="0A3F613B" w14:textId="77777777">
      <w:pPr>
        <w:spacing w:line="360" w:lineRule="auto"/>
        <w:ind w:left="420" w:hanging="420" w:hangingChars="200"/>
        <w:rPr>
          <w:rFonts w:ascii="Times New Roman" w:eastAsia="宋体" w:hAnsi="Times New Roman" w:cs="Times New Roman"/>
          <w:color w:val="000000"/>
          <w:szCs w:val="21"/>
        </w:rPr>
      </w:pPr>
      <w:r>
        <w:rPr>
          <w:rFonts w:ascii="Times New Roman" w:eastAsia="宋体" w:hAnsi="Times New Roman" w:cs="Times New Roman"/>
          <w:color w:val="000000"/>
        </w:rPr>
        <w:t>4</w:t>
      </w:r>
      <w:r>
        <w:rPr>
          <w:rFonts w:ascii="Times New Roman" w:eastAsia="宋体" w:hAnsi="Times New Roman" w:cs="Times New Roman"/>
          <w:color w:val="000000"/>
        </w:rPr>
        <w:t>、极端假设法：</w:t>
      </w:r>
      <w:r>
        <w:rPr>
          <w:rFonts w:ascii="Times New Roman" w:eastAsia="宋体" w:hAnsi="Times New Roman" w:cs="Times New Roman"/>
          <w:color w:val="000000"/>
          <w:szCs w:val="21"/>
        </w:rPr>
        <w:t>极端假设就是先将思路引向极端状态，使错综复杂的问题极端化、简单化，使之变成单一问题来求解。极端假设法常常用于求解范围类的试题，其基本思路常常有以下三种：</w:t>
      </w:r>
    </w:p>
    <w:p w:rsidR="005D0A75" w14:paraId="3C81BE9E" w14:textId="77777777">
      <w:pPr>
        <w:spacing w:line="360" w:lineRule="auto"/>
        <w:ind w:firstLine="420" w:firstLineChars="200"/>
        <w:rPr>
          <w:rFonts w:ascii="Times New Roman" w:eastAsia="宋体" w:hAnsi="Times New Roman" w:cs="Times New Roman"/>
          <w:color w:val="000000"/>
          <w:szCs w:val="21"/>
        </w:rPr>
      </w:pPr>
      <w:r>
        <w:rPr>
          <w:rFonts w:ascii="Times New Roman" w:eastAsia="宋体" w:hAnsi="Times New Roman" w:cs="Times New Roman"/>
          <w:color w:val="000000"/>
          <w:szCs w:val="21"/>
        </w:rPr>
        <w:t>（</w:t>
      </w:r>
      <w:r>
        <w:rPr>
          <w:rFonts w:ascii="Times New Roman" w:eastAsia="宋体" w:hAnsi="Times New Roman" w:cs="Times New Roman"/>
          <w:color w:val="000000"/>
          <w:szCs w:val="21"/>
        </w:rPr>
        <w:t>1</w:t>
      </w:r>
      <w:r>
        <w:rPr>
          <w:rFonts w:ascii="Times New Roman" w:eastAsia="宋体" w:hAnsi="Times New Roman" w:cs="Times New Roman"/>
          <w:color w:val="000000"/>
          <w:szCs w:val="21"/>
        </w:rPr>
        <w:t>）把可逆反应假设成向左或向右进行完全的反应；</w:t>
      </w:r>
    </w:p>
    <w:p w:rsidR="005D0A75" w14:paraId="587A975A" w14:textId="77777777">
      <w:pPr>
        <w:spacing w:line="360" w:lineRule="auto"/>
        <w:ind w:firstLine="420" w:firstLineChars="200"/>
        <w:rPr>
          <w:rFonts w:ascii="Times New Roman" w:eastAsia="宋体" w:hAnsi="Times New Roman" w:cs="Times New Roman"/>
          <w:color w:val="000000"/>
        </w:rPr>
      </w:pPr>
      <w:r>
        <w:rPr>
          <w:rFonts w:ascii="Times New Roman" w:eastAsia="宋体" w:hAnsi="Times New Roman" w:cs="Times New Roman"/>
          <w:color w:val="000000"/>
          <w:szCs w:val="21"/>
        </w:rPr>
        <w:t>（</w:t>
      </w:r>
      <w:r>
        <w:rPr>
          <w:rFonts w:ascii="Times New Roman" w:eastAsia="宋体" w:hAnsi="Times New Roman" w:cs="Times New Roman"/>
          <w:color w:val="000000"/>
          <w:szCs w:val="21"/>
        </w:rPr>
        <w:t>2</w:t>
      </w:r>
      <w:r>
        <w:rPr>
          <w:rFonts w:ascii="Times New Roman" w:eastAsia="宋体" w:hAnsi="Times New Roman" w:cs="Times New Roman"/>
          <w:color w:val="000000"/>
          <w:szCs w:val="21"/>
        </w:rPr>
        <w:t>）把混合物假设成纯净物；（</w:t>
      </w:r>
      <w:r>
        <w:rPr>
          <w:rFonts w:ascii="Times New Roman" w:eastAsia="宋体" w:hAnsi="Times New Roman" w:cs="Times New Roman"/>
          <w:color w:val="000000"/>
          <w:szCs w:val="21"/>
        </w:rPr>
        <w:t>3</w:t>
      </w:r>
      <w:r>
        <w:rPr>
          <w:rFonts w:ascii="Times New Roman" w:eastAsia="宋体" w:hAnsi="Times New Roman" w:cs="Times New Roman"/>
          <w:color w:val="000000"/>
          <w:szCs w:val="21"/>
        </w:rPr>
        <w:t>）把平行反应分别假设成单一反应。</w:t>
      </w:r>
    </w:p>
    <w:p w:rsidR="005D0A75" w14:paraId="720D3D5F" w14:textId="77777777">
      <w:pPr>
        <w:spacing w:line="360" w:lineRule="auto"/>
        <w:ind w:left="420" w:hanging="420" w:hangingChars="200"/>
        <w:jc w:val="left"/>
        <w:textAlignment w:val="center"/>
        <w:rPr>
          <w:rFonts w:ascii="Times New Roman" w:eastAsia="宋体" w:hAnsi="Times New Roman" w:cs="Times New Roman"/>
          <w:szCs w:val="21"/>
        </w:rPr>
      </w:pPr>
      <w:r>
        <w:rPr>
          <w:rFonts w:ascii="Times New Roman" w:eastAsia="宋体" w:hAnsi="Times New Roman" w:cs="Times New Roman" w:hint="eastAsia"/>
        </w:rPr>
        <w:t>【例</w:t>
      </w:r>
      <w:r>
        <w:rPr>
          <w:rFonts w:ascii="Times New Roman" w:eastAsia="宋体" w:hAnsi="Times New Roman" w:cs="Times New Roman" w:hint="eastAsia"/>
        </w:rPr>
        <w:t>2</w:t>
      </w:r>
      <w:r>
        <w:rPr>
          <w:rFonts w:ascii="Times New Roman" w:eastAsia="宋体" w:hAnsi="Times New Roman" w:cs="Times New Roman" w:hint="eastAsia"/>
        </w:rPr>
        <w:t>】</w:t>
      </w:r>
      <w:r>
        <w:rPr>
          <w:rFonts w:ascii="Times New Roman" w:eastAsia="宋体" w:hAnsi="Times New Roman" w:cs="Times New Roman"/>
          <w:szCs w:val="21"/>
        </w:rPr>
        <w:t>一种利用微生物从黄铜矿</w:t>
      </w:r>
      <w:r>
        <w:rPr>
          <w:rFonts w:ascii="Times New Roman" w:eastAsia="宋体" w:hAnsi="Times New Roman" w:cs="Times New Roman"/>
          <w:szCs w:val="21"/>
        </w:rPr>
        <w:t>(</w:t>
      </w:r>
      <w:r>
        <w:rPr>
          <w:rFonts w:ascii="Times New Roman" w:eastAsia="宋体" w:hAnsi="Times New Roman" w:cs="Times New Roman"/>
          <w:szCs w:val="21"/>
        </w:rPr>
        <w:t>主要成分为</w:t>
      </w:r>
      <w:r>
        <w:rPr>
          <w:rFonts w:ascii="Times New Roman" w:eastAsia="宋体" w:hAnsi="Times New Roman" w:cs="Times New Roman"/>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264d2e64f5fd8fd52a0f079dde115c19" style="width:35.4pt;height:16.55pt" o:ole="">
            <v:imagedata r:id="rId9" o:title="eqId264d2e64f5fd8fd52a0f079dde115c19"/>
          </v:shape>
          <o:OLEObject Type="Embed" ProgID="Equation.DSMT4" ShapeID="_x0000_i1025" DrawAspect="Content" ObjectID="_1771969222" r:id="rId10"/>
        </w:object>
      </w:r>
      <w:r>
        <w:rPr>
          <w:rFonts w:ascii="Times New Roman" w:eastAsia="宋体" w:hAnsi="Times New Roman" w:cs="Times New Roman"/>
          <w:szCs w:val="21"/>
        </w:rPr>
        <w:t>)</w:t>
      </w:r>
      <w:r>
        <w:rPr>
          <w:rFonts w:ascii="Times New Roman" w:eastAsia="宋体" w:hAnsi="Times New Roman" w:cs="Times New Roman"/>
          <w:szCs w:val="21"/>
        </w:rPr>
        <w:t>中提取铜元素的具体操作过程如图所示。下列说法正确的是</w:t>
      </w:r>
    </w:p>
    <w:p w:rsidR="005D0A75" w14:paraId="00F85203" w14:textId="77777777">
      <w:pPr>
        <w:spacing w:line="360" w:lineRule="auto"/>
        <w:ind w:left="420" w:hanging="420" w:hangingChars="200"/>
        <w:jc w:val="center"/>
        <w:textAlignment w:val="center"/>
        <w:rPr>
          <w:rFonts w:ascii="Times New Roman" w:eastAsia="宋体" w:hAnsi="Times New Roman" w:cs="Times New Roman"/>
          <w:szCs w:val="21"/>
        </w:rPr>
      </w:pPr>
      <w:r>
        <w:rPr>
          <w:rFonts w:ascii="Times New Roman" w:eastAsia="宋体" w:hAnsi="Times New Roman" w:cs="Times New Roman"/>
          <w:noProof/>
          <w:szCs w:val="21"/>
        </w:rPr>
        <w:drawing>
          <wp:inline distT="0" distB="0" distL="0" distR="0">
            <wp:extent cx="3038475" cy="1266825"/>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xmlns:r="http://schemas.openxmlformats.org/officeDocument/2006/relationships" r:embed="rId11"/>
                    <a:stretch>
                      <a:fillRect/>
                    </a:stretch>
                  </pic:blipFill>
                  <pic:spPr>
                    <a:xfrm>
                      <a:off x="0" y="0"/>
                      <a:ext cx="3038475" cy="1266825"/>
                    </a:xfrm>
                    <a:prstGeom prst="rect">
                      <a:avLst/>
                    </a:prstGeom>
                  </pic:spPr>
                </pic:pic>
              </a:graphicData>
            </a:graphic>
          </wp:inline>
        </w:drawing>
      </w:r>
    </w:p>
    <w:p w:rsidR="005D0A75" w14:paraId="516EF12A" w14:textId="77777777">
      <w:pPr>
        <w:spacing w:line="360" w:lineRule="auto"/>
        <w:ind w:left="840" w:hanging="420" w:leftChars="200" w:hangingChars="200"/>
        <w:jc w:val="left"/>
        <w:textAlignment w:val="center"/>
        <w:rPr>
          <w:rFonts w:ascii="Times New Roman" w:eastAsia="宋体" w:hAnsi="Times New Roman" w:cs="Times New Roman"/>
          <w:szCs w:val="21"/>
        </w:rPr>
      </w:pPr>
      <w:r>
        <w:rPr>
          <w:rFonts w:ascii="Times New Roman" w:eastAsia="宋体" w:hAnsi="Times New Roman" w:cs="Times New Roman"/>
          <w:szCs w:val="21"/>
        </w:rPr>
        <w:t>A</w:t>
      </w:r>
      <w:r>
        <w:rPr>
          <w:rFonts w:ascii="Times New Roman" w:eastAsia="宋体" w:hAnsi="Times New Roman" w:cs="Times New Roman"/>
          <w:szCs w:val="21"/>
        </w:rPr>
        <w:t>．转化过程中</w:t>
      </w:r>
      <w:r>
        <w:rPr>
          <w:rFonts w:ascii="Times New Roman" w:eastAsia="宋体" w:hAnsi="Times New Roman" w:cs="Times New Roman"/>
          <w:szCs w:val="21"/>
        </w:rPr>
        <w:object>
          <v:shape id="_x0000_i1026" type="#_x0000_t75" alt="eqIdad60241600751443a89557c09ced8b5c" style="width:21.2pt;height:15pt" o:ole="">
            <v:imagedata r:id="rId12" o:title="eqIdad60241600751443a89557c09ced8b5c"/>
          </v:shape>
          <o:OLEObject Type="Embed" ProgID="Equation.DSMT4" ShapeID="_x0000_i1026" DrawAspect="Content" ObjectID="_1771969223" r:id="rId13"/>
        </w:object>
      </w:r>
      <w:r>
        <w:rPr>
          <w:rFonts w:ascii="Times New Roman" w:eastAsia="宋体" w:hAnsi="Times New Roman" w:cs="Times New Roman"/>
          <w:szCs w:val="21"/>
        </w:rPr>
        <w:t>和</w:t>
      </w:r>
      <w:r>
        <w:rPr>
          <w:rFonts w:ascii="Times New Roman" w:eastAsia="宋体" w:hAnsi="Times New Roman" w:cs="Times New Roman"/>
          <w:szCs w:val="21"/>
        </w:rPr>
        <w:object>
          <v:shape id="_x0000_i1027" type="#_x0000_t75" alt="eqId8c862d46ffc816744a30caabce5cd770" style="width:23.85pt;height:16.55pt" o:ole="">
            <v:imagedata r:id="rId14" o:title="eqId8c862d46ffc816744a30caabce5cd770"/>
          </v:shape>
          <o:OLEObject Type="Embed" ProgID="Equation.DSMT4" ShapeID="_x0000_i1027" DrawAspect="Content" ObjectID="_1771969224" r:id="rId15"/>
        </w:object>
      </w:r>
      <w:r>
        <w:rPr>
          <w:rFonts w:ascii="Times New Roman" w:eastAsia="宋体" w:hAnsi="Times New Roman" w:cs="Times New Roman"/>
          <w:szCs w:val="21"/>
        </w:rPr>
        <w:t>可以循环使用</w:t>
      </w:r>
    </w:p>
    <w:p w:rsidR="005D0A75" w14:paraId="2826BB51" w14:textId="77777777">
      <w:pPr>
        <w:spacing w:line="360" w:lineRule="auto"/>
        <w:ind w:left="840" w:hanging="420" w:leftChars="200" w:hangingChars="200"/>
        <w:jc w:val="left"/>
        <w:textAlignment w:val="center"/>
        <w:rPr>
          <w:rFonts w:ascii="Times New Roman" w:eastAsia="宋体" w:hAnsi="Times New Roman" w:cs="Times New Roman"/>
          <w:szCs w:val="21"/>
        </w:rPr>
      </w:pPr>
      <w:r>
        <w:rPr>
          <w:rFonts w:ascii="Times New Roman" w:eastAsia="宋体" w:hAnsi="Times New Roman" w:cs="Times New Roman"/>
          <w:szCs w:val="21"/>
        </w:rPr>
        <w:t>B</w:t>
      </w:r>
      <w:r>
        <w:rPr>
          <w:rFonts w:ascii="Times New Roman" w:eastAsia="宋体" w:hAnsi="Times New Roman" w:cs="Times New Roman"/>
          <w:szCs w:val="21"/>
        </w:rPr>
        <w:t>．微生物的作用下，</w:t>
      </w:r>
      <w:r>
        <w:rPr>
          <w:rFonts w:ascii="Times New Roman" w:eastAsia="宋体" w:hAnsi="Times New Roman" w:cs="Times New Roman"/>
          <w:szCs w:val="21"/>
        </w:rPr>
        <w:object>
          <v:shape id="_x0000_i1028" type="#_x0000_t75" alt="eqId53f76c716b2947251bc5385f9f910aab" style="width:21.2pt;height:13.5pt" o:ole="">
            <v:imagedata r:id="rId16" o:title="eqId53f76c716b2947251bc5385f9f910aab"/>
          </v:shape>
          <o:OLEObject Type="Embed" ProgID="Equation.DSMT4" ShapeID="_x0000_i1028" DrawAspect="Content" ObjectID="_1771969225" r:id="rId17"/>
        </w:object>
      </w:r>
      <w:r>
        <w:rPr>
          <w:rFonts w:ascii="Times New Roman" w:eastAsia="宋体" w:hAnsi="Times New Roman" w:cs="Times New Roman"/>
          <w:szCs w:val="21"/>
        </w:rPr>
        <w:t>作催化剂</w:t>
      </w:r>
    </w:p>
    <w:p w:rsidR="005D0A75" w14:paraId="70ECD64F" w14:textId="77777777">
      <w:pPr>
        <w:spacing w:line="360" w:lineRule="auto"/>
        <w:ind w:left="840" w:hanging="420" w:leftChars="200" w:hangingChars="200"/>
        <w:jc w:val="left"/>
        <w:textAlignment w:val="center"/>
        <w:rPr>
          <w:rFonts w:ascii="Times New Roman" w:eastAsia="宋体" w:hAnsi="Times New Roman" w:cs="Times New Roman"/>
          <w:szCs w:val="21"/>
        </w:rPr>
      </w:pPr>
      <w:r>
        <w:rPr>
          <w:rFonts w:ascii="Times New Roman" w:eastAsia="宋体" w:hAnsi="Times New Roman" w:cs="Times New Roman"/>
          <w:szCs w:val="21"/>
        </w:rPr>
        <w:t>C</w:t>
      </w:r>
      <w:r>
        <w:rPr>
          <w:rFonts w:ascii="Times New Roman" w:eastAsia="宋体" w:hAnsi="Times New Roman" w:cs="Times New Roman"/>
          <w:szCs w:val="21"/>
        </w:rPr>
        <w:t>．若</w:t>
      </w:r>
      <w:r>
        <w:rPr>
          <w:rFonts w:ascii="Times New Roman" w:eastAsia="宋体" w:hAnsi="Times New Roman" w:cs="Times New Roman"/>
          <w:szCs w:val="21"/>
        </w:rPr>
        <w:object>
          <v:shape id="_x0000_i1029" type="#_x0000_t75" alt="eqId264d2e64f5fd8fd52a0f079dde115c19" style="width:35.4pt;height:16.55pt" o:ole="">
            <v:imagedata r:id="rId9" o:title="eqId264d2e64f5fd8fd52a0f079dde115c19"/>
          </v:shape>
          <o:OLEObject Type="Embed" ProgID="Equation.DSMT4" ShapeID="_x0000_i1029" DrawAspect="Content" ObjectID="_1771969226" r:id="rId18"/>
        </w:object>
      </w:r>
      <w:r>
        <w:rPr>
          <w:rFonts w:ascii="Times New Roman" w:eastAsia="宋体" w:hAnsi="Times New Roman" w:cs="Times New Roman"/>
          <w:szCs w:val="21"/>
        </w:rPr>
        <w:t>中的铜元素最终全部转化为</w:t>
      </w:r>
      <w:r>
        <w:rPr>
          <w:rFonts w:ascii="Times New Roman" w:eastAsia="宋体" w:hAnsi="Times New Roman" w:cs="Times New Roman"/>
          <w:szCs w:val="21"/>
        </w:rPr>
        <w:object>
          <v:shape id="_x0000_i1030" type="#_x0000_t75" alt="eqIdab52c58d108a8e68c57129f2bb03dd01" style="width:23.85pt;height:13.5pt" o:ole="">
            <v:imagedata r:id="rId19" o:title="eqIdab52c58d108a8e68c57129f2bb03dd01"/>
          </v:shape>
          <o:OLEObject Type="Embed" ProgID="Equation.DSMT4" ShapeID="_x0000_i1030" DrawAspect="Content" ObjectID="_1771969227" r:id="rId20"/>
        </w:object>
      </w:r>
      <w:r>
        <w:rPr>
          <w:rFonts w:ascii="Times New Roman" w:eastAsia="宋体" w:hAnsi="Times New Roman" w:cs="Times New Roman"/>
          <w:szCs w:val="21"/>
        </w:rPr>
        <w:t>，当有</w:t>
      </w:r>
      <w:r>
        <w:rPr>
          <w:rFonts w:ascii="Times New Roman" w:eastAsia="宋体" w:hAnsi="Times New Roman" w:cs="Times New Roman"/>
          <w:szCs w:val="21"/>
        </w:rPr>
        <w:t>2mol</w:t>
      </w:r>
      <w:r>
        <w:rPr>
          <w:rFonts w:ascii="Times New Roman" w:eastAsia="宋体" w:hAnsi="Times New Roman" w:cs="Times New Roman"/>
          <w:szCs w:val="21"/>
        </w:rPr>
        <w:object>
          <v:shape id="_x0000_i1031" type="#_x0000_t75" alt="eqId3e467b1d06fca46dc6b0fb64aa7e4767" style="width:23.85pt;height:16.55pt" o:ole="">
            <v:imagedata r:id="rId21" o:title="eqId3e467b1d06fca46dc6b0fb64aa7e4767"/>
          </v:shape>
          <o:OLEObject Type="Embed" ProgID="Equation.DSMT4" ShapeID="_x0000_i1031" DrawAspect="Content" ObjectID="_1771969228" r:id="rId22"/>
        </w:object>
      </w:r>
      <w:r>
        <w:rPr>
          <w:rFonts w:ascii="Times New Roman" w:eastAsia="宋体" w:hAnsi="Times New Roman" w:cs="Times New Roman"/>
          <w:szCs w:val="21"/>
        </w:rPr>
        <w:t>生成时，理论上消耗</w:t>
      </w:r>
      <w:r>
        <w:rPr>
          <w:rFonts w:ascii="Times New Roman" w:eastAsia="宋体" w:hAnsi="Times New Roman" w:cs="Times New Roman"/>
          <w:szCs w:val="21"/>
        </w:rPr>
        <w:t>4.25mol</w:t>
      </w:r>
      <w:r>
        <w:rPr>
          <w:rFonts w:ascii="Times New Roman" w:eastAsia="宋体" w:hAnsi="Times New Roman" w:cs="Times New Roman"/>
          <w:szCs w:val="21"/>
        </w:rPr>
        <w:object>
          <v:shape id="_x0000_i1032" type="#_x0000_t75" alt="eqId1e762a80c1216318892c2155bef79681" style="width:13.5pt;height:16.55pt" o:ole="">
            <v:imagedata r:id="rId23" o:title="eqId1e762a80c1216318892c2155bef79681"/>
          </v:shape>
          <o:OLEObject Type="Embed" ProgID="Equation.DSMT4" ShapeID="_x0000_i1032" DrawAspect="Content" ObjectID="_1771969229" r:id="rId24"/>
        </w:object>
      </w:r>
    </w:p>
    <w:p w:rsidR="005D0A75" w14:paraId="48E68444" w14:textId="77777777">
      <w:pPr>
        <w:spacing w:line="360" w:lineRule="auto"/>
        <w:ind w:left="840" w:hanging="420" w:leftChars="200" w:hangingChars="200"/>
        <w:jc w:val="left"/>
        <w:textAlignment w:val="center"/>
        <w:rPr>
          <w:rFonts w:ascii="Times New Roman" w:eastAsia="宋体" w:hAnsi="Times New Roman" w:cs="Times New Roman"/>
          <w:color w:val="FF0000"/>
          <w:szCs w:val="21"/>
        </w:rPr>
      </w:pPr>
      <w:r>
        <w:rPr>
          <w:rFonts w:ascii="Times New Roman" w:eastAsia="宋体" w:hAnsi="Times New Roman" w:cs="Times New Roman"/>
          <w:szCs w:val="21"/>
        </w:rPr>
        <w:t>D</w:t>
      </w:r>
      <w:r>
        <w:rPr>
          <w:rFonts w:ascii="Times New Roman" w:eastAsia="宋体" w:hAnsi="Times New Roman" w:cs="Times New Roman"/>
          <w:szCs w:val="21"/>
        </w:rPr>
        <w:t>．在硫酸介质中用</w:t>
      </w:r>
      <w:r>
        <w:rPr>
          <w:rFonts w:ascii="Times New Roman" w:eastAsia="宋体" w:hAnsi="Times New Roman" w:cs="Times New Roman"/>
          <w:szCs w:val="21"/>
        </w:rPr>
        <w:object>
          <v:shape id="_x0000_i1033" type="#_x0000_t75" alt="eqId9c38c6b842b451f57d81f9f8dd320e4c" style="width:26.2pt;height:16.55pt" o:ole="">
            <v:imagedata r:id="rId25" o:title="eqId9c38c6b842b451f57d81f9f8dd320e4c"/>
          </v:shape>
          <o:OLEObject Type="Embed" ProgID="Equation.DSMT4" ShapeID="_x0000_i1033" DrawAspect="Content" ObjectID="_1771969230" r:id="rId26"/>
        </w:object>
      </w:r>
      <w:r>
        <w:rPr>
          <w:rFonts w:ascii="Times New Roman" w:eastAsia="宋体" w:hAnsi="Times New Roman" w:cs="Times New Roman"/>
          <w:szCs w:val="21"/>
        </w:rPr>
        <w:t>替代</w:t>
      </w:r>
      <w:r>
        <w:rPr>
          <w:rFonts w:ascii="Times New Roman" w:eastAsia="宋体" w:hAnsi="Times New Roman" w:cs="Times New Roman"/>
          <w:szCs w:val="21"/>
        </w:rPr>
        <w:object>
          <v:shape id="_x0000_i1034" type="#_x0000_t75" alt="eqId1e762a80c1216318892c2155bef79681" style="width:13.5pt;height:16.55pt" o:ole="">
            <v:imagedata r:id="rId23" o:title="eqId1e762a80c1216318892c2155bef79681"/>
          </v:shape>
          <o:OLEObject Type="Embed" ProgID="Equation.DSMT4" ShapeID="_x0000_i1034" DrawAspect="Content" ObjectID="_1771969231" r:id="rId27"/>
        </w:object>
      </w:r>
      <w:r>
        <w:rPr>
          <w:rFonts w:ascii="Times New Roman" w:eastAsia="宋体" w:hAnsi="Times New Roman" w:cs="Times New Roman"/>
          <w:szCs w:val="21"/>
        </w:rPr>
        <w:t>也能高效实现将</w:t>
      </w:r>
      <w:r>
        <w:rPr>
          <w:rFonts w:ascii="Times New Roman" w:eastAsia="宋体" w:hAnsi="Times New Roman" w:cs="Times New Roman"/>
          <w:szCs w:val="21"/>
        </w:rPr>
        <w:object>
          <v:shape id="_x0000_i1035" type="#_x0000_t75" alt="eqId264d2e64f5fd8fd52a0f079dde115c19" style="width:35.4pt;height:16.55pt" o:ole="">
            <v:imagedata r:id="rId9" o:title="eqId264d2e64f5fd8fd52a0f079dde115c19"/>
          </v:shape>
          <o:OLEObject Type="Embed" ProgID="Equation.DSMT4" ShapeID="_x0000_i1035" DrawAspect="Content" ObjectID="_1771969232" r:id="rId28"/>
        </w:object>
      </w:r>
      <w:r>
        <w:rPr>
          <w:rFonts w:ascii="Times New Roman" w:eastAsia="宋体" w:hAnsi="Times New Roman" w:cs="Times New Roman"/>
          <w:szCs w:val="21"/>
        </w:rPr>
        <w:t>氧化为</w:t>
      </w:r>
      <w:r>
        <w:rPr>
          <w:rFonts w:ascii="Times New Roman" w:eastAsia="宋体" w:hAnsi="Times New Roman" w:cs="Times New Roman"/>
          <w:szCs w:val="21"/>
        </w:rPr>
        <w:object>
          <v:shape id="_x0000_i1036" type="#_x0000_t75" alt="eqId3e467b1d06fca46dc6b0fb64aa7e4767" style="width:23.85pt;height:16.55pt" o:ole="">
            <v:imagedata r:id="rId21" o:title="eqId3e467b1d06fca46dc6b0fb64aa7e4767"/>
          </v:shape>
          <o:OLEObject Type="Embed" ProgID="Equation.DSMT4" ShapeID="_x0000_i1036" DrawAspect="Content" ObjectID="_1771969233" r:id="rId29"/>
        </w:object>
      </w:r>
      <w:r>
        <w:rPr>
          <w:rFonts w:ascii="Times New Roman" w:eastAsia="宋体" w:hAnsi="Times New Roman" w:cs="Times New Roman"/>
          <w:color w:val="FF0000"/>
          <w:szCs w:val="21"/>
        </w:rPr>
        <w:t>【答案】</w:t>
      </w:r>
      <w:r>
        <w:rPr>
          <w:rFonts w:ascii="Times New Roman" w:eastAsia="宋体" w:hAnsi="Times New Roman" w:cs="Times New Roman"/>
          <w:color w:val="FF0000"/>
          <w:szCs w:val="21"/>
        </w:rPr>
        <w:t>C</w:t>
      </w:r>
    </w:p>
    <w:p w:rsidR="005D0A75" w14:paraId="4E6D1060" w14:textId="77777777">
      <w:pPr>
        <w:spacing w:line="360" w:lineRule="auto"/>
        <w:ind w:left="560" w:hanging="560" w:hangingChars="200"/>
        <w:jc w:val="left"/>
        <w:outlineLvl w:val="2"/>
        <w:rPr>
          <w:rFonts w:ascii="Times New Roman" w:eastAsia="宋体" w:hAnsi="Times New Roman" w:cs="Times New Roman"/>
          <w:color w:val="000000"/>
          <w:sz w:val="36"/>
          <w:szCs w:val="36"/>
        </w:rPr>
      </w:pPr>
      <w:bookmarkStart w:id="5" w:name="_Toc134191900"/>
      <w:bookmarkStart w:id="6" w:name="_Toc70323431"/>
      <w:r>
        <w:rPr>
          <w:rFonts w:ascii="黑体" w:eastAsia="黑体" w:hAnsi="黑体" w:cs="Times New Roman" w:hint="eastAsia"/>
          <w:sz w:val="28"/>
          <w:szCs w:val="28"/>
        </w:rPr>
        <w:t>题型3  图表</w:t>
      </w:r>
      <w:r>
        <w:rPr>
          <w:rFonts w:ascii="黑体" w:eastAsia="黑体" w:hAnsi="黑体" w:cs="Times New Roman"/>
          <w:sz w:val="28"/>
          <w:szCs w:val="28"/>
        </w:rPr>
        <w:t>图像型选择题</w:t>
      </w:r>
      <w:bookmarkEnd w:id="5"/>
      <w:bookmarkEnd w:id="6"/>
    </w:p>
    <w:p w:rsidR="005D0A75" w14:paraId="491A0D63" w14:textId="77777777">
      <w:pPr>
        <w:spacing w:line="360" w:lineRule="auto"/>
        <w:ind w:firstLine="420" w:firstLineChars="200"/>
        <w:rPr>
          <w:rFonts w:ascii="Times New Roman" w:eastAsia="宋体" w:hAnsi="Times New Roman" w:cs="Times New Roman"/>
          <w:color w:val="000000"/>
        </w:rPr>
      </w:pPr>
      <w:r>
        <w:rPr>
          <w:rFonts w:ascii="Times New Roman" w:eastAsia="宋体" w:hAnsi="Times New Roman" w:cs="Times New Roman"/>
          <w:color w:val="000000"/>
        </w:rPr>
        <w:t>图像是化学理论知识的形象体现，能够很好的考查学生的能力，是高考的热点。图像（尤其是一些实验数据记录用的表格）中包含了大量的信息。阅读图表获取信息处理问题的能力是高考考试说明中明确要求的。这类题目的特征是以图表、图像的形式将一些相关量给出，把习题中的化学原理抽象为数学问题，旨在考查学生从图表中获得数据和处理应用数据的能力，以及对曲线的数学意义和化学意义之间的对应关系的分析、理解、运用能力。</w:t>
      </w:r>
    </w:p>
    <w:p w:rsidR="005D0A75" w14:paraId="078078FE" w14:textId="77777777">
      <w:pPr>
        <w:spacing w:line="360" w:lineRule="auto"/>
        <w:rPr>
          <w:rFonts w:ascii="Times New Roman" w:eastAsia="宋体" w:hAnsi="Times New Roman" w:cs="Times New Roman"/>
          <w:color w:val="000000"/>
        </w:rPr>
      </w:pPr>
      <w:r>
        <w:rPr>
          <w:rFonts w:ascii="Times New Roman" w:eastAsia="宋体" w:hAnsi="Times New Roman" w:cs="Times New Roman"/>
          <w:color w:val="000000"/>
        </w:rPr>
        <w:t xml:space="preserve">   </w:t>
      </w:r>
      <w:r>
        <w:rPr>
          <w:rFonts w:ascii="Times New Roman" w:eastAsia="宋体" w:hAnsi="Times New Roman" w:cs="Times New Roman"/>
          <w:color w:val="000000"/>
        </w:rPr>
        <w:t>常见的化学图像与图表题目类型有：化学平衡图像、化学反应与能量图像、化学反应中某些实验变量之间构成的图像等。而图表则主要以化学实验数据为主要形式，往往考查数据分析能力等。</w:t>
      </w:r>
    </w:p>
    <w:p w:rsidR="005D0A75" w14:paraId="66AE5C92" w14:textId="77777777">
      <w:pPr>
        <w:spacing w:line="360" w:lineRule="auto"/>
        <w:ind w:left="420" w:hanging="420" w:hangingChars="200"/>
        <w:jc w:val="left"/>
        <w:textAlignment w:val="center"/>
        <w:rPr>
          <w:rFonts w:ascii="Times New Roman" w:eastAsia="宋体" w:hAnsi="Times New Roman" w:cs="Times New Roman"/>
          <w:szCs w:val="21"/>
        </w:rPr>
      </w:pPr>
      <w:r>
        <w:rPr>
          <w:rFonts w:ascii="Times New Roman" w:eastAsia="宋体" w:hAnsi="Times New Roman" w:cs="Times New Roman" w:hint="eastAsia"/>
        </w:rPr>
        <w:t>【例</w:t>
      </w:r>
      <w:r>
        <w:rPr>
          <w:rFonts w:ascii="Times New Roman" w:eastAsia="宋体" w:hAnsi="Times New Roman" w:cs="Times New Roman" w:hint="eastAsia"/>
        </w:rPr>
        <w:t>3</w:t>
      </w:r>
      <w:r>
        <w:rPr>
          <w:rFonts w:ascii="Times New Roman" w:eastAsia="宋体" w:hAnsi="Times New Roman" w:cs="Times New Roman" w:hint="eastAsia"/>
        </w:rPr>
        <w:t>】</w:t>
      </w:r>
      <w:r>
        <w:rPr>
          <w:rFonts w:ascii="Times New Roman" w:eastAsia="宋体" w:hAnsi="Times New Roman" w:cs="Times New Roman"/>
          <w:szCs w:val="21"/>
        </w:rPr>
        <w:t>我国在</w:t>
      </w:r>
      <w:r>
        <w:rPr>
          <w:rFonts w:ascii="Times New Roman" w:eastAsia="宋体" w:hAnsi="Times New Roman" w:cs="Times New Roman"/>
          <w:szCs w:val="21"/>
        </w:rPr>
        <w:t>H</w:t>
      </w:r>
      <w:r>
        <w:rPr>
          <w:rFonts w:ascii="Times New Roman" w:eastAsia="宋体" w:hAnsi="Times New Roman" w:cs="Times New Roman"/>
          <w:szCs w:val="21"/>
          <w:vertAlign w:val="subscript"/>
        </w:rPr>
        <w:t>2</w:t>
      </w:r>
      <w:r>
        <w:rPr>
          <w:rFonts w:ascii="Times New Roman" w:eastAsia="宋体" w:hAnsi="Times New Roman" w:cs="Times New Roman"/>
          <w:szCs w:val="21"/>
        </w:rPr>
        <w:t>和</w:t>
      </w:r>
      <w:r>
        <w:rPr>
          <w:rFonts w:ascii="Times New Roman" w:eastAsia="宋体" w:hAnsi="Times New Roman" w:cs="Times New Roman"/>
          <w:szCs w:val="21"/>
        </w:rPr>
        <w:t>CO</w:t>
      </w:r>
      <w:r>
        <w:rPr>
          <w:rFonts w:ascii="Times New Roman" w:eastAsia="宋体" w:hAnsi="Times New Roman" w:cs="Times New Roman"/>
          <w:szCs w:val="21"/>
        </w:rPr>
        <w:t>合成</w:t>
      </w:r>
      <w:r>
        <w:rPr>
          <w:rFonts w:ascii="Times New Roman" w:eastAsia="宋体" w:hAnsi="Times New Roman" w:cs="Times New Roman"/>
          <w:szCs w:val="21"/>
        </w:rPr>
        <w:object>
          <v:shape id="_x0000_i1037" type="#_x0000_t75" alt="eqId50a5c6d26e9821c59de16c928dcb79f0" style="width:36.6pt;height:16.55pt" o:ole="">
            <v:imagedata r:id="rId30" o:title="eqId50a5c6d26e9821c59de16c928dcb79f0"/>
          </v:shape>
          <o:OLEObject Type="Embed" ProgID="Equation.DSMT4" ShapeID="_x0000_i1037" DrawAspect="Content" ObjectID="_1771969234" r:id="rId31"/>
        </w:object>
      </w:r>
      <w:r>
        <w:rPr>
          <w:rFonts w:ascii="Times New Roman" w:eastAsia="宋体" w:hAnsi="Times New Roman" w:cs="Times New Roman"/>
          <w:szCs w:val="21"/>
        </w:rPr>
        <w:t>的研究中取得重大突破。向某密闭容器中，按物质的量为</w:t>
      </w:r>
      <w:r>
        <w:rPr>
          <w:rFonts w:ascii="Times New Roman" w:eastAsia="宋体" w:hAnsi="Times New Roman" w:cs="Times New Roman"/>
          <w:szCs w:val="21"/>
        </w:rPr>
        <w:t>2</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的比例充入</w:t>
      </w:r>
      <w:r>
        <w:rPr>
          <w:rFonts w:ascii="Times New Roman" w:eastAsia="宋体" w:hAnsi="Times New Roman" w:cs="Times New Roman"/>
          <w:szCs w:val="21"/>
        </w:rPr>
        <w:t>H</w:t>
      </w:r>
      <w:r>
        <w:rPr>
          <w:rFonts w:ascii="Times New Roman" w:eastAsia="宋体" w:hAnsi="Times New Roman" w:cs="Times New Roman"/>
          <w:szCs w:val="21"/>
          <w:vertAlign w:val="subscript"/>
        </w:rPr>
        <w:t>2</w:t>
      </w:r>
      <w:r>
        <w:rPr>
          <w:rFonts w:ascii="Times New Roman" w:eastAsia="宋体" w:hAnsi="Times New Roman" w:cs="Times New Roman"/>
          <w:szCs w:val="21"/>
        </w:rPr>
        <w:t>和</w:t>
      </w:r>
      <w:r>
        <w:rPr>
          <w:rFonts w:ascii="Times New Roman" w:eastAsia="宋体" w:hAnsi="Times New Roman" w:cs="Times New Roman"/>
          <w:szCs w:val="21"/>
        </w:rPr>
        <w:t>CO</w:t>
      </w:r>
      <w:r>
        <w:rPr>
          <w:rFonts w:ascii="Times New Roman" w:eastAsia="宋体" w:hAnsi="Times New Roman" w:cs="Times New Roman"/>
          <w:szCs w:val="21"/>
        </w:rPr>
        <w:t>，发生反应：</w:t>
      </w:r>
      <w:r>
        <w:rPr>
          <w:rFonts w:ascii="Times New Roman" w:eastAsia="宋体" w:hAnsi="Times New Roman" w:cs="Times New Roman"/>
          <w:szCs w:val="21"/>
        </w:rPr>
        <w:object>
          <v:shape id="_x0000_i1038" type="#_x0000_t75" alt="eqId8134723acaaecf4583fcdbf29b69069b" style="width:147.1pt;height:15.8pt" o:ole="">
            <v:imagedata r:id="rId32" o:title="eqId8134723acaaecf4583fcdbf29b69069b"/>
          </v:shape>
          <o:OLEObject Type="Embed" ProgID="Equation.DSMT4" ShapeID="_x0000_i1038" DrawAspect="Content" ObjectID="_1771969235" r:id="rId33"/>
        </w:object>
      </w:r>
      <w:r>
        <w:rPr>
          <w:rFonts w:ascii="Times New Roman" w:eastAsia="宋体" w:hAnsi="Times New Roman" w:cs="Times New Roman"/>
          <w:szCs w:val="21"/>
        </w:rPr>
        <w:t>。测得不同压强下</w:t>
      </w:r>
      <w:r>
        <w:rPr>
          <w:rFonts w:ascii="Times New Roman" w:eastAsia="宋体" w:hAnsi="Times New Roman" w:cs="Times New Roman"/>
          <w:szCs w:val="21"/>
        </w:rPr>
        <w:object>
          <v:shape id="_x0000_i1039" type="#_x0000_t75" alt="eqIdeb0b78840e6c6cb1c2d615c05aaadabc" style="width:51.6pt;height:18.1pt" o:ole="">
            <v:imagedata r:id="rId34" o:title="eqIdeb0b78840e6c6cb1c2d615c05aaadabc"/>
          </v:shape>
          <o:OLEObject Type="Embed" ProgID="Equation.DSMT4" ShapeID="_x0000_i1039" DrawAspect="Content" ObjectID="_1771969236" r:id="rId35"/>
        </w:object>
      </w:r>
      <w:r>
        <w:rPr>
          <w:rFonts w:ascii="Times New Roman" w:eastAsia="宋体" w:hAnsi="Times New Roman" w:cs="Times New Roman"/>
          <w:szCs w:val="21"/>
        </w:rPr>
        <w:t>的平衡体积分数随温度变化关系如图所示，下列说法错误的是</w:t>
      </w:r>
    </w:p>
    <w:p w:rsidR="005D0A75" w14:paraId="4A224500" w14:textId="77777777">
      <w:pPr>
        <w:spacing w:line="360" w:lineRule="auto"/>
        <w:ind w:left="420" w:hanging="420" w:hangingChars="200"/>
        <w:jc w:val="center"/>
        <w:textAlignment w:val="center"/>
        <w:rPr>
          <w:rFonts w:ascii="Times New Roman" w:eastAsia="宋体" w:hAnsi="Times New Roman" w:cs="Times New Roman"/>
          <w:szCs w:val="21"/>
        </w:rPr>
      </w:pPr>
      <w:r>
        <w:rPr>
          <w:rFonts w:ascii="Times New Roman" w:eastAsia="宋体" w:hAnsi="Times New Roman" w:cs="Times New Roman"/>
          <w:noProof/>
          <w:szCs w:val="21"/>
        </w:rPr>
        <w:drawing>
          <wp:inline distT="0" distB="0" distL="0" distR="0">
            <wp:extent cx="1695450" cy="1381125"/>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xmlns:r="http://schemas.openxmlformats.org/officeDocument/2006/relationships" r:embed="rId36"/>
                    <a:stretch>
                      <a:fillRect/>
                    </a:stretch>
                  </pic:blipFill>
                  <pic:spPr>
                    <a:xfrm>
                      <a:off x="0" y="0"/>
                      <a:ext cx="1695450" cy="1381125"/>
                    </a:xfrm>
                    <a:prstGeom prst="rect">
                      <a:avLst/>
                    </a:prstGeom>
                  </pic:spPr>
                </pic:pic>
              </a:graphicData>
            </a:graphic>
          </wp:inline>
        </w:drawing>
      </w:r>
    </w:p>
    <w:p w:rsidR="005D0A75" w14:paraId="1FBDE36C" w14:textId="77777777">
      <w:pPr>
        <w:spacing w:line="360" w:lineRule="auto"/>
        <w:ind w:left="840" w:hanging="420" w:leftChars="200" w:hangingChars="200"/>
        <w:jc w:val="left"/>
        <w:textAlignment w:val="center"/>
        <w:rPr>
          <w:rFonts w:ascii="Times New Roman" w:eastAsia="宋体" w:hAnsi="Times New Roman" w:cs="Times New Roman"/>
          <w:szCs w:val="21"/>
        </w:rPr>
      </w:pPr>
      <w:r>
        <w:rPr>
          <w:rFonts w:ascii="Times New Roman" w:eastAsia="宋体" w:hAnsi="Times New Roman" w:cs="Times New Roman"/>
          <w:szCs w:val="21"/>
        </w:rPr>
        <w:t>A</w:t>
      </w:r>
      <w:r>
        <w:rPr>
          <w:rFonts w:ascii="Times New Roman" w:eastAsia="宋体" w:hAnsi="Times New Roman" w:cs="Times New Roman"/>
          <w:szCs w:val="21"/>
        </w:rPr>
        <w:t>．</w:t>
      </w:r>
      <w:r>
        <w:rPr>
          <w:rFonts w:ascii="Times New Roman" w:eastAsia="宋体" w:hAnsi="Times New Roman" w:cs="Times New Roman"/>
          <w:szCs w:val="21"/>
        </w:rPr>
        <w:object>
          <v:shape id="_x0000_i1040" type="#_x0000_t75" alt="eqId9e8df306da1b0d945eece507f283b691" style="width:33.9pt;height:15.8pt" o:ole="">
            <v:imagedata r:id="rId37" o:title="eqId9e8df306da1b0d945eece507f283b691"/>
          </v:shape>
          <o:OLEObject Type="Embed" ProgID="Equation.DSMT4" ShapeID="_x0000_i1040" DrawAspect="Content" ObjectID="_1771969237" r:id="rId38"/>
        </w:object>
      </w:r>
    </w:p>
    <w:p w:rsidR="005D0A75" w14:paraId="52CA7894" w14:textId="77777777">
      <w:pPr>
        <w:spacing w:line="360" w:lineRule="auto"/>
        <w:ind w:left="840" w:hanging="420" w:leftChars="200" w:hangingChars="200"/>
        <w:jc w:val="left"/>
        <w:textAlignment w:val="center"/>
        <w:rPr>
          <w:rFonts w:ascii="Times New Roman" w:eastAsia="宋体" w:hAnsi="Times New Roman" w:cs="Times New Roman"/>
          <w:szCs w:val="21"/>
        </w:rPr>
        <w:sectPr>
          <w:type w:val="nextPage"/>
          <w:pgSz w:w="11906" w:h="16838"/>
          <w:pgMar w:top="720" w:right="720" w:bottom="720" w:left="720" w:header="340" w:footer="170" w:gutter="0"/>
          <w:pgNumType w:start="2"/>
          <w:cols w:space="708"/>
          <w:titlePg w:val="0"/>
        </w:sectPr>
      </w:pPr>
      <w:r>
        <w:rPr>
          <w:rFonts w:ascii="Times New Roman" w:eastAsia="宋体" w:hAnsi="Times New Roman" w:cs="Times New Roman"/>
          <w:szCs w:val="21"/>
        </w:rPr>
        <w:t>B</w:t>
      </w:r>
      <w:r>
        <w:rPr>
          <w:rFonts w:ascii="Times New Roman" w:eastAsia="宋体" w:hAnsi="Times New Roman" w:cs="Times New Roman"/>
          <w:szCs w:val="21"/>
        </w:rPr>
        <w:t>．该反应的焓变</w:t>
      </w:r>
      <w:r>
        <w:rPr>
          <w:rFonts w:ascii="Times New Roman" w:eastAsia="宋体" w:hAnsi="Times New Roman" w:cs="Times New Roman"/>
          <w:szCs w:val="21"/>
        </w:rPr>
        <w:t>ΔH&gt;0</w:t>
      </w:r>
    </w:p>
    <w:p w:rsidR="005D0A75" w14:paraId="3C80B782" w14:textId="77777777">
      <w:pPr>
        <w:spacing w:line="360" w:lineRule="auto"/>
        <w:ind w:left="840" w:hanging="420" w:leftChars="200" w:hangingChars="200"/>
        <w:jc w:val="left"/>
        <w:textAlignment w:val="center"/>
        <w:rPr>
          <w:rFonts w:ascii="Times New Roman" w:eastAsia="宋体" w:hAnsi="Times New Roman" w:cs="Times New Roman"/>
          <w:szCs w:val="21"/>
        </w:rPr>
      </w:pPr>
      <w:r>
        <w:rPr>
          <w:rFonts w:ascii="Times New Roman" w:eastAsia="宋体" w:hAnsi="Times New Roman" w:cs="Times New Roman"/>
          <w:szCs w:val="21"/>
        </w:rPr>
        <w:t>C</w:t>
      </w:r>
      <w:r>
        <w:rPr>
          <w:rFonts w:ascii="Times New Roman" w:eastAsia="宋体" w:hAnsi="Times New Roman" w:cs="Times New Roman"/>
          <w:szCs w:val="21"/>
        </w:rPr>
        <w:t>．</w:t>
      </w:r>
      <w:r>
        <w:rPr>
          <w:rFonts w:ascii="Times New Roman" w:eastAsia="宋体" w:hAnsi="Times New Roman" w:cs="Times New Roman"/>
          <w:szCs w:val="21"/>
        </w:rPr>
        <w:t>N</w:t>
      </w:r>
      <w:r>
        <w:rPr>
          <w:rFonts w:ascii="Times New Roman" w:eastAsia="宋体" w:hAnsi="Times New Roman" w:cs="Times New Roman"/>
          <w:szCs w:val="21"/>
        </w:rPr>
        <w:t>点时对应该反应的</w:t>
      </w:r>
      <w:r>
        <w:rPr>
          <w:rFonts w:ascii="Times New Roman" w:eastAsia="宋体" w:hAnsi="Times New Roman" w:cs="Times New Roman"/>
          <w:szCs w:val="21"/>
        </w:rPr>
        <w:object>
          <v:shape id="_x0000_i1041" type="#_x0000_t75" alt="eqIdd9ea27c19542479e4d0ebb56d07291e6" style="width:45.05pt;height:30.05pt" o:ole="">
            <v:imagedata r:id="rId39" o:title="eqIdd9ea27c19542479e4d0ebb56d07291e6"/>
          </v:shape>
          <o:OLEObject Type="Embed" ProgID="Equation.DSMT4" ShapeID="_x0000_i1041" DrawAspect="Content" ObjectID="_1771969238" r:id="rId40"/>
        </w:object>
      </w:r>
    </w:p>
    <w:p w:rsidR="005D0A75" w14:paraId="310CC5BA" w14:textId="77777777">
      <w:pPr>
        <w:spacing w:line="360" w:lineRule="auto"/>
        <w:ind w:left="840" w:hanging="420" w:leftChars="200" w:hangingChars="200"/>
        <w:jc w:val="left"/>
        <w:textAlignment w:val="center"/>
        <w:rPr>
          <w:rFonts w:ascii="Times New Roman" w:eastAsia="宋体" w:hAnsi="Times New Roman" w:cs="Times New Roman"/>
          <w:color w:val="FF0000"/>
          <w:szCs w:val="21"/>
        </w:rPr>
      </w:pPr>
      <w:r>
        <w:rPr>
          <w:rFonts w:ascii="Times New Roman" w:eastAsia="宋体" w:hAnsi="Times New Roman" w:cs="Times New Roman"/>
          <w:szCs w:val="21"/>
        </w:rPr>
        <w:t>D</w:t>
      </w:r>
      <w:r>
        <w:rPr>
          <w:rFonts w:ascii="Times New Roman" w:eastAsia="宋体" w:hAnsi="Times New Roman" w:cs="Times New Roman"/>
          <w:szCs w:val="21"/>
        </w:rPr>
        <w:t>．</w:t>
      </w:r>
      <w:r>
        <w:rPr>
          <w:rFonts w:ascii="Times New Roman" w:eastAsia="宋体" w:hAnsi="Times New Roman" w:cs="Times New Roman"/>
          <w:szCs w:val="21"/>
        </w:rPr>
        <w:t>M</w:t>
      </w:r>
      <w:r>
        <w:rPr>
          <w:rFonts w:ascii="Times New Roman" w:eastAsia="宋体" w:hAnsi="Times New Roman" w:cs="Times New Roman"/>
          <w:szCs w:val="21"/>
        </w:rPr>
        <w:t>、</w:t>
      </w:r>
      <w:r>
        <w:rPr>
          <w:rFonts w:ascii="Times New Roman" w:eastAsia="宋体" w:hAnsi="Times New Roman" w:cs="Times New Roman"/>
          <w:szCs w:val="21"/>
        </w:rPr>
        <w:t>N</w:t>
      </w:r>
      <w:r>
        <w:rPr>
          <w:rFonts w:ascii="Times New Roman" w:eastAsia="宋体" w:hAnsi="Times New Roman" w:cs="Times New Roman"/>
          <w:szCs w:val="21"/>
        </w:rPr>
        <w:t>两点使用不同催化剂时，正反应速率可能相等</w:t>
      </w:r>
      <w:r>
        <w:rPr>
          <w:rFonts w:ascii="Times New Roman" w:eastAsia="宋体" w:hAnsi="Times New Roman" w:cs="Times New Roman" w:hint="eastAsia"/>
          <w:szCs w:val="21"/>
        </w:rPr>
        <w:t xml:space="preserve">  </w:t>
      </w:r>
      <w:r>
        <w:rPr>
          <w:rFonts w:ascii="Times New Roman" w:eastAsia="宋体" w:hAnsi="Times New Roman" w:cs="Times New Roman"/>
          <w:color w:val="FF0000"/>
          <w:szCs w:val="21"/>
        </w:rPr>
        <w:t>【答案】</w:t>
      </w:r>
      <w:r>
        <w:rPr>
          <w:rFonts w:ascii="Times New Roman" w:eastAsia="宋体" w:hAnsi="Times New Roman" w:cs="Times New Roman"/>
          <w:color w:val="FF0000"/>
          <w:szCs w:val="21"/>
        </w:rPr>
        <w:t>B</w:t>
      </w:r>
    </w:p>
    <w:p w:rsidR="005D0A75" w14:paraId="520A3FB2" w14:textId="77777777">
      <w:pPr>
        <w:tabs>
          <w:tab w:val="left" w:pos="3960"/>
        </w:tabs>
        <w:spacing w:line="360" w:lineRule="auto"/>
        <w:ind w:left="560" w:hanging="560" w:hangingChars="200"/>
        <w:outlineLvl w:val="2"/>
        <w:rPr>
          <w:rFonts w:ascii="Times New Roman" w:eastAsia="宋体" w:hAnsi="Times New Roman" w:cs="Times New Roman"/>
          <w:color w:val="000000"/>
          <w:sz w:val="36"/>
          <w:szCs w:val="36"/>
        </w:rPr>
      </w:pPr>
      <w:bookmarkStart w:id="7" w:name="_Toc70323432"/>
      <w:bookmarkStart w:id="8" w:name="_Toc134191901"/>
      <w:r>
        <w:rPr>
          <w:rFonts w:ascii="黑体" w:eastAsia="黑体" w:hAnsi="黑体" w:cs="Courier New" w:hint="eastAsia"/>
          <w:sz w:val="28"/>
          <w:szCs w:val="28"/>
        </w:rPr>
        <w:t>题型4  与</w:t>
      </w:r>
      <w:r>
        <w:rPr>
          <w:rFonts w:ascii="黑体" w:eastAsia="黑体" w:hAnsi="黑体" w:cs="Courier New"/>
          <w:sz w:val="28"/>
          <w:szCs w:val="28"/>
        </w:rPr>
        <w:t>化学实验有关的选择题</w:t>
      </w:r>
      <w:bookmarkEnd w:id="7"/>
      <w:bookmarkEnd w:id="8"/>
    </w:p>
    <w:p w:rsidR="005D0A75" w14:paraId="6E3A624F" w14:textId="77777777">
      <w:pPr>
        <w:spacing w:line="360" w:lineRule="auto"/>
        <w:ind w:firstLine="420" w:firstLineChars="200"/>
        <w:rPr>
          <w:rFonts w:ascii="Times New Roman" w:eastAsia="宋体" w:hAnsi="Times New Roman" w:cs="Times New Roman"/>
          <w:color w:val="000000"/>
        </w:rPr>
      </w:pPr>
      <w:r>
        <w:rPr>
          <w:rFonts w:ascii="Times New Roman" w:eastAsia="宋体" w:hAnsi="Times New Roman" w:cs="Times New Roman"/>
          <w:color w:val="000000"/>
        </w:rPr>
        <w:t>化学实验是高考命题的热点，与化学实验相关的选择题与二卷大题互补，主要涉及的热点考向有</w:t>
      </w:r>
      <w:r>
        <w:rPr>
          <w:rFonts w:ascii="宋体" w:eastAsia="宋体" w:hAnsi="宋体" w:cs="宋体" w:hint="eastAsia"/>
          <w:color w:val="000000"/>
        </w:rPr>
        <w:t>①</w:t>
      </w:r>
      <w:r>
        <w:rPr>
          <w:rFonts w:ascii="Times New Roman" w:eastAsia="宋体" w:hAnsi="Times New Roman" w:cs="Times New Roman"/>
          <w:color w:val="000000"/>
        </w:rPr>
        <w:t>化学实验的基本操作，常用仪器的主要用途和使用方法。</w:t>
      </w:r>
      <w:r>
        <w:rPr>
          <w:rFonts w:ascii="宋体" w:eastAsia="宋体" w:hAnsi="宋体" w:cs="宋体" w:hint="eastAsia"/>
          <w:color w:val="000000"/>
        </w:rPr>
        <w:t>②</w:t>
      </w:r>
      <w:r>
        <w:rPr>
          <w:rFonts w:ascii="Times New Roman" w:eastAsia="宋体" w:hAnsi="Times New Roman" w:cs="Times New Roman"/>
          <w:color w:val="000000"/>
        </w:rPr>
        <w:t>对常见物质的检验、分离和提纯。</w:t>
      </w:r>
      <w:r>
        <w:rPr>
          <w:rFonts w:ascii="宋体" w:eastAsia="宋体" w:hAnsi="宋体" w:cs="宋体" w:hint="eastAsia"/>
          <w:color w:val="000000"/>
        </w:rPr>
        <w:t>③</w:t>
      </w:r>
      <w:r>
        <w:rPr>
          <w:rFonts w:ascii="Times New Roman" w:eastAsia="宋体" w:hAnsi="Times New Roman" w:cs="Times New Roman"/>
          <w:color w:val="000000"/>
        </w:rPr>
        <w:t>溶液的配制。</w:t>
      </w:r>
      <w:r>
        <w:rPr>
          <w:rFonts w:ascii="宋体" w:eastAsia="宋体" w:hAnsi="宋体" w:cs="宋体" w:hint="eastAsia"/>
          <w:color w:val="000000"/>
        </w:rPr>
        <w:t>④</w:t>
      </w:r>
      <w:r>
        <w:rPr>
          <w:rFonts w:ascii="Times New Roman" w:eastAsia="宋体" w:hAnsi="Times New Roman" w:cs="Times New Roman"/>
          <w:color w:val="000000"/>
        </w:rPr>
        <w:t>常见气体的实验室制法，实验所用的试剂、仪器、反应原理、收集方法等。</w:t>
      </w:r>
    </w:p>
    <w:p w:rsidR="005D0A75" w14:paraId="50DA57F3" w14:textId="77777777">
      <w:pPr>
        <w:spacing w:line="360" w:lineRule="auto"/>
        <w:ind w:left="420" w:hanging="420" w:hangingChars="200"/>
        <w:jc w:val="left"/>
        <w:textAlignment w:val="center"/>
        <w:rPr>
          <w:rFonts w:ascii="Times New Roman" w:eastAsia="宋体" w:hAnsi="Times New Roman" w:cs="Times New Roman"/>
          <w:szCs w:val="21"/>
        </w:rPr>
      </w:pPr>
      <w:r>
        <w:rPr>
          <w:rFonts w:ascii="Times New Roman" w:eastAsia="宋体" w:hAnsi="Times New Roman" w:cs="Times New Roman" w:hint="eastAsia"/>
        </w:rPr>
        <w:t>【例</w:t>
      </w:r>
      <w:r>
        <w:rPr>
          <w:rFonts w:ascii="Times New Roman" w:eastAsia="宋体" w:hAnsi="Times New Roman" w:cs="Times New Roman" w:hint="eastAsia"/>
        </w:rPr>
        <w:t>4</w:t>
      </w:r>
      <w:r>
        <w:rPr>
          <w:rFonts w:ascii="Times New Roman" w:eastAsia="宋体" w:hAnsi="Times New Roman" w:cs="Times New Roman" w:hint="eastAsia"/>
        </w:rPr>
        <w:t>】</w:t>
      </w:r>
      <w:r>
        <w:rPr>
          <w:rFonts w:ascii="Times New Roman" w:eastAsia="宋体" w:hAnsi="Times New Roman" w:cs="Times New Roman"/>
          <w:szCs w:val="21"/>
        </w:rPr>
        <w:t>模拟从海水中提取镁的实验装置、操作及目的如图所示，能达到实验目的的是</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18"/>
        <w:gridCol w:w="2259"/>
        <w:gridCol w:w="2545"/>
        <w:gridCol w:w="2347"/>
        <w:gridCol w:w="2937"/>
      </w:tblGrid>
      <w:tr w14:paraId="3FB5512F"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636CEACE" w14:textId="77777777">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选项</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6478BF65" w14:textId="77777777">
            <w:pPr>
              <w:spacing w:line="360" w:lineRule="auto"/>
              <w:ind w:left="420" w:hanging="420" w:hangingChars="200"/>
              <w:jc w:val="left"/>
              <w:textAlignment w:val="center"/>
              <w:rPr>
                <w:rFonts w:ascii="Times New Roman" w:eastAsia="宋体" w:hAnsi="Times New Roman" w:cs="Times New Roman"/>
                <w:szCs w:val="21"/>
              </w:rPr>
            </w:pPr>
            <w:r>
              <w:rPr>
                <w:rFonts w:ascii="Times New Roman" w:eastAsia="宋体" w:hAnsi="Times New Roman" w:cs="Times New Roman"/>
                <w:szCs w:val="21"/>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07536860" w14:textId="77777777">
            <w:pPr>
              <w:spacing w:line="360" w:lineRule="auto"/>
              <w:ind w:left="420" w:hanging="420" w:hangingChars="200"/>
              <w:jc w:val="left"/>
              <w:textAlignment w:val="center"/>
              <w:rPr>
                <w:rFonts w:ascii="Times New Roman" w:eastAsia="宋体" w:hAnsi="Times New Roman" w:cs="Times New Roman"/>
                <w:szCs w:val="21"/>
              </w:rPr>
            </w:pPr>
            <w:r>
              <w:rPr>
                <w:rFonts w:ascii="Times New Roman" w:eastAsia="宋体" w:hAnsi="Times New Roman" w:cs="Times New Roman"/>
                <w:szCs w:val="21"/>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25D7E6D2" w14:textId="77777777">
            <w:pPr>
              <w:spacing w:line="360" w:lineRule="auto"/>
              <w:ind w:left="420" w:hanging="420" w:hangingChars="200"/>
              <w:jc w:val="left"/>
              <w:textAlignment w:val="center"/>
              <w:rPr>
                <w:rFonts w:ascii="Times New Roman" w:eastAsia="宋体" w:hAnsi="Times New Roman" w:cs="Times New Roman"/>
                <w:szCs w:val="21"/>
              </w:rPr>
            </w:pPr>
            <w:r>
              <w:rPr>
                <w:rFonts w:ascii="Times New Roman" w:eastAsia="宋体" w:hAnsi="Times New Roman" w:cs="Times New Roman"/>
                <w:szCs w:val="21"/>
              </w:rPr>
              <w:t>C</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66BEC5C0" w14:textId="77777777">
            <w:pPr>
              <w:spacing w:line="360" w:lineRule="auto"/>
              <w:ind w:left="420" w:hanging="420" w:hangingChars="200"/>
              <w:jc w:val="left"/>
              <w:textAlignment w:val="center"/>
              <w:rPr>
                <w:rFonts w:ascii="Times New Roman" w:eastAsia="宋体" w:hAnsi="Times New Roman" w:cs="Times New Roman"/>
                <w:szCs w:val="21"/>
              </w:rPr>
            </w:pPr>
            <w:r>
              <w:rPr>
                <w:rFonts w:ascii="Times New Roman" w:eastAsia="宋体" w:hAnsi="Times New Roman" w:cs="Times New Roman"/>
                <w:szCs w:val="21"/>
              </w:rPr>
              <w:t>D</w:t>
            </w:r>
          </w:p>
        </w:tc>
      </w:tr>
      <w:tr w14:paraId="52B4FA2E" w14:textId="77777777">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29F84A46" w14:textId="77777777">
            <w:pPr>
              <w:spacing w:line="360" w:lineRule="auto"/>
              <w:ind w:left="420" w:hanging="420" w:hangingChars="200"/>
              <w:jc w:val="left"/>
              <w:textAlignment w:val="center"/>
              <w:rPr>
                <w:rFonts w:ascii="Times New Roman" w:eastAsia="宋体" w:hAnsi="Times New Roman" w:cs="Times New Roman"/>
                <w:szCs w:val="21"/>
              </w:rPr>
            </w:pPr>
            <w:r>
              <w:rPr>
                <w:rFonts w:ascii="Times New Roman" w:eastAsia="宋体" w:hAnsi="Times New Roman" w:cs="Times New Roman"/>
                <w:szCs w:val="21"/>
              </w:rPr>
              <w:t>装置</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35461CDF" w14:textId="77777777">
            <w:pPr>
              <w:spacing w:line="360" w:lineRule="auto"/>
              <w:ind w:left="420" w:hanging="420" w:hangingChars="200"/>
              <w:jc w:val="left"/>
              <w:textAlignment w:val="center"/>
              <w:rPr>
                <w:rFonts w:ascii="Times New Roman" w:eastAsia="宋体" w:hAnsi="Times New Roman" w:cs="Times New Roman"/>
                <w:szCs w:val="21"/>
              </w:rPr>
            </w:pPr>
            <w:r>
              <w:rPr>
                <w:rFonts w:ascii="Times New Roman" w:eastAsia="宋体" w:hAnsi="Times New Roman" w:cs="Times New Roman"/>
                <w:noProof/>
                <w:szCs w:val="21"/>
              </w:rPr>
              <w:drawing>
                <wp:inline distT="0" distB="0" distL="0" distR="0">
                  <wp:extent cx="1143000" cy="11430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xmlns:r="http://schemas.openxmlformats.org/officeDocument/2006/relationships" r:embed="rId41"/>
                          <a:stretch>
                            <a:fillRect/>
                          </a:stretch>
                        </pic:blipFill>
                        <pic:spPr>
                          <a:xfrm>
                            <a:off x="0" y="0"/>
                            <a:ext cx="1143000" cy="114300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5DCE6EC0" w14:textId="77777777">
            <w:pPr>
              <w:spacing w:line="360" w:lineRule="auto"/>
              <w:ind w:left="420" w:hanging="420" w:hangingChars="200"/>
              <w:jc w:val="left"/>
              <w:textAlignment w:val="center"/>
              <w:rPr>
                <w:rFonts w:ascii="Times New Roman" w:eastAsia="宋体" w:hAnsi="Times New Roman" w:cs="Times New Roman"/>
                <w:szCs w:val="21"/>
              </w:rPr>
            </w:pPr>
            <w:r>
              <w:rPr>
                <w:rFonts w:ascii="Times New Roman" w:eastAsia="宋体" w:hAnsi="Times New Roman" w:cs="Times New Roman"/>
                <w:noProof/>
                <w:szCs w:val="21"/>
              </w:rPr>
              <w:drawing>
                <wp:inline distT="0" distB="0" distL="0" distR="0">
                  <wp:extent cx="1114425" cy="1695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xmlns:r="http://schemas.openxmlformats.org/officeDocument/2006/relationships" r:embed="rId42"/>
                          <a:stretch>
                            <a:fillRect/>
                          </a:stretch>
                        </pic:blipFill>
                        <pic:spPr>
                          <a:xfrm>
                            <a:off x="0" y="0"/>
                            <a:ext cx="1114425" cy="169545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537BB07D" w14:textId="77777777">
            <w:pPr>
              <w:spacing w:line="360" w:lineRule="auto"/>
              <w:ind w:left="420" w:hanging="420" w:hangingChars="200"/>
              <w:jc w:val="left"/>
              <w:textAlignment w:val="center"/>
              <w:rPr>
                <w:rFonts w:ascii="Times New Roman" w:eastAsia="宋体" w:hAnsi="Times New Roman" w:cs="Times New Roman"/>
                <w:szCs w:val="21"/>
              </w:rPr>
            </w:pPr>
            <w:r>
              <w:rPr>
                <w:rFonts w:ascii="Times New Roman" w:eastAsia="宋体" w:hAnsi="Times New Roman" w:cs="Times New Roman"/>
                <w:noProof/>
                <w:szCs w:val="21"/>
              </w:rPr>
              <w:drawing>
                <wp:inline distT="0" distB="0" distL="0" distR="0">
                  <wp:extent cx="1171575" cy="1600200"/>
                  <wp:effectExtent l="0" t="0" r="0" b="0"/>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xmlns:r="http://schemas.openxmlformats.org/officeDocument/2006/relationships" r:embed="rId43"/>
                          <a:stretch>
                            <a:fillRect/>
                          </a:stretch>
                        </pic:blipFill>
                        <pic:spPr>
                          <a:xfrm>
                            <a:off x="0" y="0"/>
                            <a:ext cx="1171575" cy="160020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4B2E8519" w14:textId="77777777">
            <w:pPr>
              <w:spacing w:line="360" w:lineRule="auto"/>
              <w:ind w:left="420" w:hanging="420" w:hangingChars="200"/>
              <w:jc w:val="left"/>
              <w:textAlignment w:val="center"/>
              <w:rPr>
                <w:rFonts w:ascii="Times New Roman" w:eastAsia="宋体" w:hAnsi="Times New Roman" w:cs="Times New Roman"/>
                <w:szCs w:val="21"/>
              </w:rPr>
            </w:pPr>
            <w:r>
              <w:rPr>
                <w:rFonts w:ascii="Times New Roman" w:eastAsia="宋体" w:hAnsi="Times New Roman" w:cs="Times New Roman"/>
                <w:noProof/>
                <w:szCs w:val="21"/>
              </w:rPr>
              <w:drawing>
                <wp:inline distT="0" distB="0" distL="0" distR="0">
                  <wp:extent cx="1685925" cy="1485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xmlns:r="http://schemas.openxmlformats.org/officeDocument/2006/relationships" r:embed="rId44"/>
                          <a:stretch>
                            <a:fillRect/>
                          </a:stretch>
                        </pic:blipFill>
                        <pic:spPr>
                          <a:xfrm>
                            <a:off x="0" y="0"/>
                            <a:ext cx="1685925" cy="1485900"/>
                          </a:xfrm>
                          <a:prstGeom prst="rect">
                            <a:avLst/>
                          </a:prstGeom>
                        </pic:spPr>
                      </pic:pic>
                    </a:graphicData>
                  </a:graphic>
                </wp:inline>
              </w:drawing>
            </w:r>
          </w:p>
        </w:tc>
      </w:tr>
      <w:tr w14:paraId="1809CB93" w14:textId="77777777">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03EE9859" w14:textId="77777777">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操作及目的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73573571" w14:textId="77777777">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煅烧贝壳至</w:t>
            </w:r>
            <w:r>
              <w:rPr>
                <w:rFonts w:ascii="Times New Roman" w:eastAsia="宋体" w:hAnsi="Times New Roman" w:cs="Times New Roman"/>
                <w:szCs w:val="21"/>
              </w:rPr>
              <w:t>900℃</w:t>
            </w:r>
            <w:r>
              <w:rPr>
                <w:rFonts w:ascii="Times New Roman" w:eastAsia="宋体" w:hAnsi="Times New Roman" w:cs="Times New Roman"/>
                <w:szCs w:val="21"/>
              </w:rPr>
              <w:t>，得到生石灰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73AA2935" w14:textId="77777777">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浓缩海水，加生石灰反应后过滤，得到</w:t>
            </w:r>
            <w:r>
              <w:rPr>
                <w:rFonts w:ascii="Times New Roman" w:eastAsia="宋体" w:hAnsi="Times New Roman" w:cs="Times New Roman"/>
                <w:szCs w:val="21"/>
              </w:rPr>
              <w:object>
                <v:shape id="_x0000_i1042" type="#_x0000_t75" alt="eqId9d64399d413a60082957d722c2428bb1" style="width:46.6pt;height:18.1pt" o:ole="">
                  <v:imagedata r:id="rId45" o:title="eqId9d64399d413a60082957d722c2428bb1"/>
                </v:shape>
                <o:OLEObject Type="Embed" ProgID="Equation.DSMT4" ShapeID="_x0000_i1042" DrawAspect="Content" ObjectID="_1771969239" r:id="rId4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61FBCB84" w14:textId="77777777">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蒸发</w:t>
            </w:r>
            <w:r>
              <w:rPr>
                <w:rFonts w:ascii="Times New Roman" w:eastAsia="宋体" w:hAnsi="Times New Roman" w:cs="Times New Roman"/>
                <w:szCs w:val="21"/>
              </w:rPr>
              <w:object>
                <v:shape id="_x0000_i1043" type="#_x0000_t75" alt="eqIdd4b6852be39ae1afb86c86cd680f4dcf" style="width:31.55pt;height:15.8pt" o:ole="">
                  <v:imagedata r:id="rId47" o:title="eqIdd4b6852be39ae1afb86c86cd680f4dcf"/>
                </v:shape>
                <o:OLEObject Type="Embed" ProgID="Equation.DSMT4" ShapeID="_x0000_i1043" DrawAspect="Content" ObjectID="_1771969240" r:id="rId48"/>
              </w:object>
            </w:r>
            <w:r>
              <w:rPr>
                <w:rFonts w:ascii="Times New Roman" w:eastAsia="宋体" w:hAnsi="Times New Roman" w:cs="Times New Roman"/>
                <w:szCs w:val="21"/>
              </w:rPr>
              <w:t>溶液，得到无水</w:t>
            </w:r>
            <w:r>
              <w:rPr>
                <w:rFonts w:ascii="Times New Roman" w:eastAsia="宋体" w:hAnsi="Times New Roman" w:cs="Times New Roman"/>
                <w:szCs w:val="21"/>
              </w:rPr>
              <w:object>
                <v:shape id="_x0000_i1044" type="#_x0000_t75" alt="eqIdd4b6852be39ae1afb86c86cd680f4dcf" style="width:31.55pt;height:15.8pt" o:ole="">
                  <v:imagedata r:id="rId47" o:title="eqIdd4b6852be39ae1afb86c86cd680f4dcf"/>
                </v:shape>
                <o:OLEObject Type="Embed" ProgID="Equation.DSMT4" ShapeID="_x0000_i1044" DrawAspect="Content" ObjectID="_1771969241" r:id="rId4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13BB6B23" w14:textId="77777777">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电解</w:t>
            </w:r>
            <w:r>
              <w:rPr>
                <w:rFonts w:ascii="Times New Roman" w:eastAsia="宋体" w:hAnsi="Times New Roman" w:cs="Times New Roman"/>
                <w:szCs w:val="21"/>
              </w:rPr>
              <w:object>
                <v:shape id="_x0000_i1045" type="#_x0000_t75" alt="eqIdd4b6852be39ae1afb86c86cd680f4dcf" style="width:31.55pt;height:15.8pt" o:ole="">
                  <v:imagedata r:id="rId47" o:title="eqIdd4b6852be39ae1afb86c86cd680f4dcf"/>
                </v:shape>
                <o:OLEObject Type="Embed" ProgID="Equation.DSMT4" ShapeID="_x0000_i1045" DrawAspect="Content" ObjectID="_1771969242" r:id="rId50"/>
              </w:object>
            </w:r>
            <w:r>
              <w:rPr>
                <w:rFonts w:ascii="Times New Roman" w:eastAsia="宋体" w:hAnsi="Times New Roman" w:cs="Times New Roman"/>
                <w:szCs w:val="21"/>
              </w:rPr>
              <w:t>溶液，制备金属</w:t>
            </w:r>
            <w:r>
              <w:rPr>
                <w:rFonts w:ascii="Times New Roman" w:eastAsia="宋体" w:hAnsi="Times New Roman" w:cs="Times New Roman"/>
                <w:szCs w:val="21"/>
              </w:rPr>
              <w:t>Mg</w:t>
            </w:r>
          </w:p>
        </w:tc>
      </w:tr>
    </w:tbl>
    <w:p w:rsidR="005D0A75" w14:paraId="4AD3802C" w14:textId="77777777">
      <w:pPr>
        <w:spacing w:line="360" w:lineRule="auto"/>
        <w:ind w:left="420" w:hanging="420" w:hangingChars="200"/>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w:t>
      </w:r>
      <w:r>
        <w:rPr>
          <w:rFonts w:ascii="Times New Roman" w:eastAsia="宋体" w:hAnsi="Times New Roman" w:cs="Times New Roman"/>
          <w:color w:val="FF0000"/>
          <w:szCs w:val="21"/>
        </w:rPr>
        <w:t>B</w:t>
      </w:r>
    </w:p>
    <w:p w:rsidR="005D0A75" w14:paraId="2EE8F38C" w14:textId="77777777">
      <w:pPr>
        <w:spacing w:line="360" w:lineRule="auto"/>
        <w:jc w:val="left"/>
        <w:textAlignment w:val="center"/>
        <w:rPr>
          <w:rFonts w:ascii="Times New Roman" w:eastAsia="宋体" w:hAnsi="Times New Roman" w:cs="Times New Roman"/>
          <w:szCs w:val="21"/>
        </w:rPr>
        <w:sectPr>
          <w:type w:val="nextPage"/>
          <w:pgSz w:w="11906" w:h="16838"/>
          <w:pgMar w:top="720" w:right="720" w:bottom="720" w:left="720" w:header="340" w:footer="170" w:gutter="0"/>
          <w:pgNumType w:start="3"/>
          <w:cols w:space="708"/>
          <w:titlePg w:val="0"/>
        </w:sectPr>
      </w:pPr>
      <w:r>
        <w:rPr>
          <w:rFonts w:ascii="Times New Roman" w:eastAsia="宋体" w:hAnsi="Times New Roman" w:cs="Times New Roman" w:hint="eastAsia"/>
        </w:rPr>
        <w:t>【例</w:t>
      </w:r>
      <w:r>
        <w:rPr>
          <w:rFonts w:ascii="Times New Roman" w:eastAsia="宋体" w:hAnsi="Times New Roman" w:cs="Times New Roman" w:hint="eastAsia"/>
        </w:rPr>
        <w:t>5</w:t>
      </w:r>
      <w:r>
        <w:rPr>
          <w:rFonts w:ascii="Times New Roman" w:eastAsia="宋体" w:hAnsi="Times New Roman" w:cs="Times New Roman" w:hint="eastAsia"/>
        </w:rPr>
        <w:t>】</w:t>
      </w:r>
      <w:r>
        <w:rPr>
          <w:rFonts w:ascii="Times New Roman" w:eastAsia="宋体" w:hAnsi="Times New Roman" w:cs="Times New Roman"/>
          <w:szCs w:val="21"/>
        </w:rPr>
        <w:t>实验改进与优化应遵循科学性、直观性、易操作性、安全性的原则，提升化学实验效率。下列有关实验改进分析不正确的是</w:t>
      </w:r>
    </w:p>
    <w:p w:rsidR="005D0A75" w14:paraId="39D41A5A" w14:textId="77777777">
      <w:pPr>
        <w:spacing w:line="360" w:lineRule="auto"/>
        <w:ind w:left="420" w:hanging="420" w:hangingChars="200"/>
        <w:jc w:val="center"/>
        <w:textAlignment w:val="center"/>
        <w:rPr>
          <w:rFonts w:ascii="Times New Roman" w:eastAsia="宋体" w:hAnsi="Times New Roman" w:cs="Times New Roman"/>
          <w:szCs w:val="21"/>
        </w:rPr>
      </w:pPr>
      <w:r>
        <w:rPr>
          <w:rFonts w:ascii="Times New Roman" w:eastAsia="宋体" w:hAnsi="Times New Roman" w:cs="Times New Roman"/>
          <w:noProof/>
          <w:szCs w:val="21"/>
        </w:rPr>
        <w:drawing>
          <wp:inline distT="0" distB="0" distL="0" distR="0">
            <wp:extent cx="3762375" cy="3362325"/>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xmlns:r="http://schemas.openxmlformats.org/officeDocument/2006/relationships" r:embed="rId51"/>
                    <a:stretch>
                      <a:fillRect/>
                    </a:stretch>
                  </pic:blipFill>
                  <pic:spPr>
                    <a:xfrm>
                      <a:off x="0" y="0"/>
                      <a:ext cx="3762375" cy="3362325"/>
                    </a:xfrm>
                    <a:prstGeom prst="rect">
                      <a:avLst/>
                    </a:prstGeom>
                  </pic:spPr>
                </pic:pic>
              </a:graphicData>
            </a:graphic>
          </wp:inline>
        </w:drawing>
      </w:r>
    </w:p>
    <w:p w:rsidR="005D0A75" w14:paraId="1903B608" w14:textId="77777777">
      <w:pPr>
        <w:spacing w:line="360" w:lineRule="auto"/>
        <w:ind w:left="840" w:hanging="420" w:leftChars="200" w:hangingChars="200"/>
        <w:jc w:val="left"/>
        <w:textAlignment w:val="center"/>
        <w:rPr>
          <w:rFonts w:ascii="Times New Roman" w:eastAsia="宋体" w:hAnsi="Times New Roman" w:cs="Times New Roman"/>
          <w:szCs w:val="21"/>
        </w:rPr>
      </w:pPr>
      <w:r>
        <w:rPr>
          <w:rFonts w:ascii="Times New Roman" w:eastAsia="宋体" w:hAnsi="Times New Roman" w:cs="Times New Roman"/>
          <w:szCs w:val="21"/>
        </w:rPr>
        <w:t>A</w:t>
      </w:r>
      <w:r>
        <w:rPr>
          <w:rFonts w:ascii="Times New Roman" w:eastAsia="宋体" w:hAnsi="Times New Roman" w:cs="Times New Roman"/>
          <w:szCs w:val="21"/>
        </w:rPr>
        <w:t>．使用恒压滴液漏斗可防止浓氨水污染环境，并使漏斗内液体顺利流下</w:t>
      </w:r>
    </w:p>
    <w:p w:rsidR="005D0A75" w14:paraId="3E6B0163" w14:textId="77777777">
      <w:pPr>
        <w:spacing w:line="360" w:lineRule="auto"/>
        <w:ind w:left="840" w:hanging="420" w:leftChars="200" w:hangingChars="200"/>
        <w:jc w:val="left"/>
        <w:textAlignment w:val="center"/>
        <w:rPr>
          <w:rFonts w:ascii="Times New Roman" w:eastAsia="宋体" w:hAnsi="Times New Roman" w:cs="Times New Roman"/>
          <w:szCs w:val="21"/>
        </w:rPr>
      </w:pPr>
      <w:r>
        <w:rPr>
          <w:rFonts w:ascii="Times New Roman" w:eastAsia="宋体" w:hAnsi="Times New Roman" w:cs="Times New Roman"/>
          <w:szCs w:val="21"/>
        </w:rPr>
        <w:t>B</w:t>
      </w:r>
      <w:r>
        <w:rPr>
          <w:rFonts w:ascii="Times New Roman" w:eastAsia="宋体" w:hAnsi="Times New Roman" w:cs="Times New Roman"/>
          <w:szCs w:val="21"/>
        </w:rPr>
        <w:t>．用点燃的木条靠近肥皂泡，听到爆鸣声，可检验产物中有氢气产生</w:t>
      </w:r>
    </w:p>
    <w:p w:rsidR="005D0A75" w14:paraId="2A20FA73" w14:textId="77777777">
      <w:pPr>
        <w:spacing w:line="360" w:lineRule="auto"/>
        <w:ind w:left="840" w:hanging="420" w:leftChars="200" w:hangingChars="200"/>
        <w:jc w:val="left"/>
        <w:textAlignment w:val="center"/>
        <w:rPr>
          <w:rFonts w:ascii="Times New Roman" w:eastAsia="宋体" w:hAnsi="Times New Roman" w:cs="Times New Roman"/>
          <w:szCs w:val="21"/>
        </w:rPr>
      </w:pPr>
      <w:r>
        <w:rPr>
          <w:rFonts w:ascii="Times New Roman" w:eastAsia="宋体" w:hAnsi="Times New Roman" w:cs="Times New Roman"/>
          <w:szCs w:val="21"/>
        </w:rPr>
        <w:t>C</w:t>
      </w:r>
      <w:r>
        <w:rPr>
          <w:rFonts w:ascii="Times New Roman" w:eastAsia="宋体" w:hAnsi="Times New Roman" w:cs="Times New Roman"/>
          <w:szCs w:val="21"/>
        </w:rPr>
        <w:t>．该改进装置可用于</w:t>
      </w:r>
      <w:r>
        <w:rPr>
          <w:rFonts w:ascii="Times New Roman" w:eastAsia="宋体" w:hAnsi="Times New Roman" w:cs="Times New Roman"/>
          <w:szCs w:val="21"/>
        </w:rPr>
        <w:object>
          <v:shape id="_x0000_i1046" type="#_x0000_t75" alt="eqId3cd6200aa9357b208a994c93c210ff60" style="width:18.85pt;height:14.25pt" o:ole="">
            <v:imagedata r:id="rId52" o:title="eqId3cd6200aa9357b208a994c93c210ff60"/>
          </v:shape>
          <o:OLEObject Type="Embed" ProgID="Equation.DSMT4" ShapeID="_x0000_i1046" DrawAspect="Content" ObjectID="_1771969243" r:id="rId53"/>
        </w:object>
      </w:r>
      <w:r>
        <w:rPr>
          <w:rFonts w:ascii="Times New Roman" w:eastAsia="宋体" w:hAnsi="Times New Roman" w:cs="Times New Roman"/>
          <w:szCs w:val="21"/>
        </w:rPr>
        <w:t>性质的探究实验</w:t>
      </w:r>
    </w:p>
    <w:p w:rsidR="005D0A75" w14:paraId="4E34CC31" w14:textId="77777777">
      <w:pPr>
        <w:spacing w:line="360" w:lineRule="auto"/>
        <w:ind w:left="840" w:hanging="420" w:leftChars="200" w:hangingChars="200"/>
        <w:jc w:val="left"/>
        <w:textAlignment w:val="center"/>
        <w:rPr>
          <w:rFonts w:ascii="Times New Roman" w:eastAsia="宋体" w:hAnsi="Times New Roman" w:cs="Times New Roman"/>
          <w:color w:val="FF0000"/>
          <w:szCs w:val="21"/>
        </w:rPr>
      </w:pPr>
      <w:r>
        <w:rPr>
          <w:rFonts w:ascii="Times New Roman" w:eastAsia="宋体" w:hAnsi="Times New Roman" w:cs="Times New Roman"/>
          <w:szCs w:val="21"/>
        </w:rPr>
        <w:t>D</w:t>
      </w:r>
      <w:r>
        <w:rPr>
          <w:rFonts w:ascii="Times New Roman" w:eastAsia="宋体" w:hAnsi="Times New Roman" w:cs="Times New Roman"/>
          <w:szCs w:val="21"/>
        </w:rPr>
        <w:t>．利用此装置可较长时间看到白色絮状沉淀</w:t>
      </w:r>
      <w:r>
        <w:rPr>
          <w:rFonts w:ascii="Times New Roman" w:eastAsia="宋体" w:hAnsi="Times New Roman" w:cs="Times New Roman"/>
          <w:color w:val="FF0000"/>
          <w:szCs w:val="21"/>
        </w:rPr>
        <w:t>【答案】</w:t>
      </w:r>
      <w:r>
        <w:rPr>
          <w:rFonts w:ascii="Times New Roman" w:eastAsia="宋体" w:hAnsi="Times New Roman" w:cs="Times New Roman"/>
          <w:color w:val="FF0000"/>
          <w:szCs w:val="21"/>
        </w:rPr>
        <w:t>C</w:t>
      </w:r>
    </w:p>
    <w:p w:rsidR="005D0A75" w14:paraId="5A8A5967" w14:textId="77777777">
      <w:pPr>
        <w:keepNext/>
        <w:widowControl/>
        <w:spacing w:before="240" w:after="60"/>
        <w:jc w:val="left"/>
        <w:outlineLvl w:val="2"/>
        <w:rPr>
          <w:rFonts w:ascii="Cambria" w:eastAsia="宋体" w:hAnsi="Cambria" w:cs="Times New Roman"/>
          <w:b/>
          <w:bCs/>
          <w:color w:val="000000"/>
          <w:kern w:val="0"/>
          <w:sz w:val="36"/>
          <w:szCs w:val="36"/>
        </w:rPr>
      </w:pPr>
      <w:bookmarkStart w:id="9" w:name="_Toc134191902"/>
      <w:bookmarkStart w:id="10" w:name="_Toc70323433"/>
      <w:r>
        <w:rPr>
          <w:rFonts w:ascii="黑体" w:eastAsia="黑体" w:hAnsi="黑体" w:cs="Times New Roman" w:hint="eastAsia"/>
          <w:b/>
          <w:bCs/>
          <w:kern w:val="0"/>
          <w:sz w:val="28"/>
          <w:szCs w:val="28"/>
        </w:rPr>
        <w:t>题型5  元素</w:t>
      </w:r>
      <w:r>
        <w:rPr>
          <w:rFonts w:ascii="黑体" w:eastAsia="黑体" w:hAnsi="黑体" w:cs="Times New Roman"/>
          <w:b/>
          <w:bCs/>
          <w:kern w:val="0"/>
          <w:sz w:val="28"/>
          <w:szCs w:val="28"/>
        </w:rPr>
        <w:t>推断综合题</w:t>
      </w:r>
      <w:bookmarkEnd w:id="9"/>
      <w:bookmarkEnd w:id="10"/>
    </w:p>
    <w:p w:rsidR="005D0A75" w14:paraId="0894A9F3" w14:textId="77777777">
      <w:pPr>
        <w:spacing w:line="360" w:lineRule="auto"/>
        <w:ind w:firstLine="422" w:firstLineChars="201"/>
        <w:rPr>
          <w:rFonts w:ascii="Times New Roman" w:eastAsia="宋体" w:hAnsi="Times New Roman" w:cs="Times New Roman"/>
          <w:color w:val="000000"/>
        </w:rPr>
      </w:pPr>
      <w:r>
        <w:rPr>
          <w:rFonts w:ascii="Times New Roman" w:eastAsia="宋体" w:hAnsi="Times New Roman" w:cs="Times New Roman"/>
          <w:color w:val="000000"/>
        </w:rPr>
        <w:t>高考课标卷中对物质结构的考查主要就是</w:t>
      </w:r>
      <w:r>
        <w:rPr>
          <w:rFonts w:ascii="Times New Roman" w:eastAsia="宋体" w:hAnsi="Times New Roman" w:cs="Times New Roman"/>
          <w:color w:val="000000"/>
        </w:rPr>
        <w:t>“</w:t>
      </w:r>
      <w:r>
        <w:rPr>
          <w:rFonts w:ascii="Times New Roman" w:eastAsia="宋体" w:hAnsi="Times New Roman" w:cs="Times New Roman"/>
          <w:color w:val="000000"/>
        </w:rPr>
        <w:t>位、构、性</w:t>
      </w:r>
      <w:r>
        <w:rPr>
          <w:rFonts w:ascii="Times New Roman" w:eastAsia="宋体" w:hAnsi="Times New Roman" w:cs="Times New Roman"/>
          <w:color w:val="000000"/>
        </w:rPr>
        <w:t>”</w:t>
      </w:r>
      <w:r>
        <w:rPr>
          <w:rFonts w:ascii="Times New Roman" w:eastAsia="宋体" w:hAnsi="Times New Roman" w:cs="Times New Roman"/>
          <w:color w:val="000000"/>
        </w:rPr>
        <w:t>关系。其考查方式往往是以元素推断为起点，以物质结构理论和元素化合物知识为载体，注重知识的整合，用物质结构理论进行现象解释、定性推断、归纳总结以及定量计算等。</w:t>
      </w:r>
    </w:p>
    <w:p w:rsidR="005D0A75" w14:paraId="4A488779" w14:textId="77777777">
      <w:pPr>
        <w:spacing w:line="360" w:lineRule="auto"/>
        <w:ind w:firstLine="420" w:firstLineChars="200"/>
        <w:rPr>
          <w:rFonts w:ascii="Times New Roman" w:eastAsia="宋体" w:hAnsi="Times New Roman" w:cs="Times New Roman"/>
          <w:color w:val="000000"/>
        </w:rPr>
      </w:pPr>
      <w:r>
        <w:rPr>
          <w:rFonts w:ascii="Times New Roman" w:eastAsia="宋体" w:hAnsi="Times New Roman" w:cs="Times New Roman"/>
          <w:color w:val="000000"/>
        </w:rPr>
        <w:t>由近几年的高考试题看出：元素推断只是命题的起点，单纯的元素推断往往较为简单，记住一些物质的特性有利于快速、准确地推断出元素，为答题赢得更多的时间。如常见、常考的中学化学中的</w:t>
      </w:r>
      <w:r>
        <w:rPr>
          <w:rFonts w:ascii="Times New Roman" w:eastAsia="宋体" w:hAnsi="Times New Roman" w:cs="Times New Roman"/>
          <w:color w:val="000000"/>
        </w:rPr>
        <w:t>“</w:t>
      </w:r>
      <w:r>
        <w:rPr>
          <w:rFonts w:ascii="Times New Roman" w:eastAsia="宋体" w:hAnsi="Times New Roman" w:cs="Times New Roman"/>
          <w:color w:val="000000"/>
        </w:rPr>
        <w:t>唯一</w:t>
      </w:r>
      <w:r>
        <w:rPr>
          <w:rFonts w:ascii="Times New Roman" w:eastAsia="宋体" w:hAnsi="Times New Roman" w:cs="Times New Roman"/>
          <w:color w:val="000000"/>
        </w:rPr>
        <w:t>”</w:t>
      </w:r>
      <w:r>
        <w:rPr>
          <w:rFonts w:ascii="Times New Roman" w:eastAsia="宋体" w:hAnsi="Times New Roman" w:cs="Times New Roman"/>
          <w:color w:val="000000"/>
        </w:rPr>
        <w:t>：</w:t>
      </w:r>
    </w:p>
    <w:p w:rsidR="005D0A75" w14:paraId="5B820FA3" w14:textId="77777777">
      <w:pPr>
        <w:spacing w:line="360" w:lineRule="auto"/>
        <w:ind w:firstLine="424" w:firstLineChars="202"/>
        <w:rPr>
          <w:rFonts w:ascii="Times New Roman" w:eastAsia="宋体" w:hAnsi="Times New Roman" w:cs="Times New Roman"/>
          <w:color w:val="000000"/>
        </w:rPr>
      </w:pPr>
      <w:r>
        <w:rPr>
          <w:rFonts w:ascii="Times New Roman" w:eastAsia="宋体" w:hAnsi="Times New Roman" w:cs="Times New Roman"/>
          <w:color w:val="000000"/>
        </w:rPr>
        <w:t>（</w:t>
      </w:r>
      <w:r>
        <w:rPr>
          <w:rFonts w:ascii="Times New Roman" w:eastAsia="宋体" w:hAnsi="Times New Roman" w:cs="Times New Roman"/>
          <w:color w:val="000000"/>
        </w:rPr>
        <w:t>1</w:t>
      </w:r>
      <w:r>
        <w:rPr>
          <w:rFonts w:ascii="Times New Roman" w:eastAsia="宋体" w:hAnsi="Times New Roman" w:cs="Times New Roman"/>
          <w:color w:val="000000"/>
        </w:rPr>
        <w:t>）常温下呈液态的金属：</w:t>
      </w:r>
      <w:r>
        <w:rPr>
          <w:rFonts w:ascii="Times New Roman" w:eastAsia="宋体" w:hAnsi="Times New Roman" w:cs="Times New Roman"/>
          <w:color w:val="000000"/>
        </w:rPr>
        <w:t>Hg</w:t>
      </w:r>
      <w:r>
        <w:rPr>
          <w:rFonts w:ascii="Times New Roman" w:eastAsia="宋体" w:hAnsi="Times New Roman" w:cs="Times New Roman"/>
          <w:color w:val="000000"/>
        </w:rPr>
        <w:t>。（</w:t>
      </w:r>
      <w:r>
        <w:rPr>
          <w:rFonts w:ascii="Times New Roman" w:eastAsia="宋体" w:hAnsi="Times New Roman" w:cs="Times New Roman"/>
          <w:color w:val="000000"/>
        </w:rPr>
        <w:t>2</w:t>
      </w:r>
      <w:r>
        <w:rPr>
          <w:rFonts w:ascii="Times New Roman" w:eastAsia="宋体" w:hAnsi="Times New Roman" w:cs="Times New Roman"/>
          <w:color w:val="000000"/>
        </w:rPr>
        <w:t>）常温下呈液态的非金属单质：</w:t>
      </w:r>
      <w:r>
        <w:rPr>
          <w:rFonts w:ascii="Times New Roman" w:eastAsia="宋体" w:hAnsi="Times New Roman" w:cs="Times New Roman"/>
          <w:color w:val="000000"/>
        </w:rPr>
        <w:t>Br</w:t>
      </w:r>
      <w:r>
        <w:rPr>
          <w:rFonts w:ascii="Times New Roman" w:eastAsia="宋体" w:hAnsi="Times New Roman" w:cs="Times New Roman"/>
          <w:color w:val="000000"/>
          <w:vertAlign w:val="subscript"/>
        </w:rPr>
        <w:t>2</w:t>
      </w:r>
    </w:p>
    <w:p w:rsidR="005D0A75" w14:paraId="279EC286" w14:textId="77777777">
      <w:pPr>
        <w:spacing w:line="360" w:lineRule="auto"/>
        <w:ind w:firstLine="424" w:firstLineChars="202"/>
        <w:rPr>
          <w:rFonts w:ascii="Times New Roman" w:eastAsia="宋体" w:hAnsi="Times New Roman" w:cs="Times New Roman"/>
          <w:color w:val="000000"/>
        </w:rPr>
      </w:pPr>
      <w:r>
        <w:rPr>
          <w:rFonts w:ascii="Times New Roman" w:eastAsia="宋体" w:hAnsi="Times New Roman" w:cs="Times New Roman"/>
          <w:color w:val="000000"/>
        </w:rPr>
        <w:t>（</w:t>
      </w:r>
      <w:r>
        <w:rPr>
          <w:rFonts w:ascii="Times New Roman" w:eastAsia="宋体" w:hAnsi="Times New Roman" w:cs="Times New Roman"/>
          <w:color w:val="000000"/>
        </w:rPr>
        <w:t>3</w:t>
      </w:r>
      <w:r>
        <w:rPr>
          <w:rFonts w:ascii="Times New Roman" w:eastAsia="宋体" w:hAnsi="Times New Roman" w:cs="Times New Roman"/>
          <w:color w:val="000000"/>
        </w:rPr>
        <w:t>）常温下为固体的双原子分子单质：</w:t>
      </w:r>
      <w:r>
        <w:rPr>
          <w:rFonts w:ascii="Times New Roman" w:eastAsia="宋体" w:hAnsi="Times New Roman" w:cs="Times New Roman"/>
          <w:color w:val="000000"/>
        </w:rPr>
        <w:t>I</w:t>
      </w:r>
      <w:r>
        <w:rPr>
          <w:rFonts w:ascii="Times New Roman" w:eastAsia="宋体" w:hAnsi="Times New Roman" w:cs="Times New Roman"/>
          <w:color w:val="000000"/>
          <w:vertAlign w:val="subscript"/>
        </w:rPr>
        <w:t>2</w:t>
      </w:r>
      <w:r>
        <w:rPr>
          <w:rFonts w:ascii="Times New Roman" w:eastAsia="宋体" w:hAnsi="Times New Roman" w:cs="Times New Roman"/>
          <w:color w:val="000000"/>
        </w:rPr>
        <w:t>。（</w:t>
      </w:r>
      <w:r>
        <w:rPr>
          <w:rFonts w:ascii="Times New Roman" w:eastAsia="宋体" w:hAnsi="Times New Roman" w:cs="Times New Roman"/>
          <w:color w:val="000000"/>
        </w:rPr>
        <w:t>4</w:t>
      </w:r>
      <w:r>
        <w:rPr>
          <w:rFonts w:ascii="Times New Roman" w:eastAsia="宋体" w:hAnsi="Times New Roman" w:cs="Times New Roman"/>
          <w:color w:val="000000"/>
        </w:rPr>
        <w:t>）易导电的非金属单质：石墨。</w:t>
      </w:r>
    </w:p>
    <w:p w:rsidR="005D0A75" w14:paraId="10994E26" w14:textId="77777777">
      <w:pPr>
        <w:spacing w:line="360" w:lineRule="auto"/>
        <w:ind w:firstLine="424" w:firstLineChars="202"/>
        <w:rPr>
          <w:rFonts w:ascii="Times New Roman" w:eastAsia="宋体" w:hAnsi="Times New Roman" w:cs="Times New Roman"/>
          <w:color w:val="000000"/>
        </w:rPr>
      </w:pPr>
      <w:r>
        <w:rPr>
          <w:rFonts w:ascii="Times New Roman" w:eastAsia="宋体" w:hAnsi="Times New Roman" w:cs="Times New Roman"/>
          <w:color w:val="000000"/>
        </w:rPr>
        <w:t>（</w:t>
      </w:r>
      <w:r>
        <w:rPr>
          <w:rFonts w:ascii="Times New Roman" w:eastAsia="宋体" w:hAnsi="Times New Roman" w:cs="Times New Roman"/>
          <w:color w:val="000000"/>
        </w:rPr>
        <w:t>5</w:t>
      </w:r>
      <w:r>
        <w:rPr>
          <w:rFonts w:ascii="Times New Roman" w:eastAsia="宋体" w:hAnsi="Times New Roman" w:cs="Times New Roman"/>
          <w:color w:val="000000"/>
        </w:rPr>
        <w:t>）三原子分子单质：臭氧。（</w:t>
      </w:r>
      <w:r>
        <w:rPr>
          <w:rFonts w:ascii="Times New Roman" w:eastAsia="宋体" w:hAnsi="Times New Roman" w:cs="Times New Roman"/>
          <w:color w:val="000000"/>
        </w:rPr>
        <w:t>6</w:t>
      </w:r>
      <w:r>
        <w:rPr>
          <w:rFonts w:ascii="Times New Roman" w:eastAsia="宋体" w:hAnsi="Times New Roman" w:cs="Times New Roman"/>
          <w:color w:val="000000"/>
        </w:rPr>
        <w:t>）浓腐蚀玻璃的物质：</w:t>
      </w:r>
      <w:r>
        <w:rPr>
          <w:rFonts w:ascii="Times New Roman" w:eastAsia="宋体" w:hAnsi="Times New Roman" w:cs="Times New Roman"/>
          <w:color w:val="000000"/>
        </w:rPr>
        <w:t>HF</w:t>
      </w:r>
    </w:p>
    <w:p w:rsidR="005D0A75" w14:paraId="6457B582" w14:textId="77777777">
      <w:pPr>
        <w:spacing w:line="360" w:lineRule="auto"/>
        <w:ind w:firstLine="424" w:firstLineChars="202"/>
        <w:rPr>
          <w:rFonts w:ascii="Times New Roman" w:eastAsia="宋体" w:hAnsi="Times New Roman" w:cs="Times New Roman"/>
          <w:color w:val="000000"/>
        </w:rPr>
      </w:pPr>
      <w:r>
        <w:rPr>
          <w:rFonts w:ascii="Times New Roman" w:eastAsia="宋体" w:hAnsi="Times New Roman" w:cs="Times New Roman"/>
          <w:color w:val="000000"/>
        </w:rPr>
        <w:t>（</w:t>
      </w:r>
      <w:r>
        <w:rPr>
          <w:rFonts w:ascii="Times New Roman" w:eastAsia="宋体" w:hAnsi="Times New Roman" w:cs="Times New Roman"/>
          <w:color w:val="000000"/>
        </w:rPr>
        <w:t>7</w:t>
      </w:r>
      <w:r>
        <w:rPr>
          <w:rFonts w:ascii="Times New Roman" w:eastAsia="宋体" w:hAnsi="Times New Roman" w:cs="Times New Roman"/>
          <w:color w:val="000000"/>
        </w:rPr>
        <w:t>）使淀粉变蓝的物质：</w:t>
      </w:r>
      <w:r>
        <w:rPr>
          <w:rFonts w:ascii="Times New Roman" w:eastAsia="宋体" w:hAnsi="Times New Roman" w:cs="Times New Roman"/>
          <w:color w:val="000000"/>
        </w:rPr>
        <w:t>HF</w:t>
      </w:r>
      <w:r>
        <w:rPr>
          <w:rFonts w:ascii="Times New Roman" w:eastAsia="宋体" w:hAnsi="Times New Roman" w:cs="Times New Roman"/>
          <w:color w:val="000000"/>
        </w:rPr>
        <w:t>（与二氧化硅反应）。（</w:t>
      </w:r>
      <w:r>
        <w:rPr>
          <w:rFonts w:ascii="Times New Roman" w:eastAsia="宋体" w:hAnsi="Times New Roman" w:cs="Times New Roman"/>
          <w:color w:val="000000"/>
        </w:rPr>
        <w:t>8</w:t>
      </w:r>
      <w:r>
        <w:rPr>
          <w:rFonts w:ascii="Times New Roman" w:eastAsia="宋体" w:hAnsi="Times New Roman" w:cs="Times New Roman"/>
          <w:color w:val="000000"/>
        </w:rPr>
        <w:t>）显碱性的气体：氨气</w:t>
      </w:r>
    </w:p>
    <w:p w:rsidR="005D0A75" w14:paraId="13DB34CA" w14:textId="77777777">
      <w:pPr>
        <w:spacing w:line="360" w:lineRule="auto"/>
        <w:ind w:firstLine="424" w:firstLineChars="202"/>
        <w:rPr>
          <w:rFonts w:ascii="Times New Roman" w:eastAsia="宋体" w:hAnsi="Times New Roman" w:cs="Times New Roman"/>
          <w:color w:val="000000"/>
        </w:rPr>
      </w:pPr>
      <w:r>
        <w:rPr>
          <w:rFonts w:ascii="Times New Roman" w:eastAsia="宋体" w:hAnsi="Times New Roman" w:cs="Times New Roman"/>
          <w:color w:val="000000"/>
        </w:rPr>
        <w:t>（</w:t>
      </w:r>
      <w:r>
        <w:rPr>
          <w:rFonts w:ascii="Times New Roman" w:eastAsia="宋体" w:hAnsi="Times New Roman" w:cs="Times New Roman"/>
          <w:color w:val="000000"/>
        </w:rPr>
        <w:t>9</w:t>
      </w:r>
      <w:r>
        <w:rPr>
          <w:rFonts w:ascii="Times New Roman" w:eastAsia="宋体" w:hAnsi="Times New Roman" w:cs="Times New Roman"/>
          <w:color w:val="000000"/>
        </w:rPr>
        <w:t>）能与强碱反应生成氢气的金属：</w:t>
      </w:r>
      <w:r>
        <w:rPr>
          <w:rFonts w:ascii="Times New Roman" w:eastAsia="宋体" w:hAnsi="Times New Roman" w:cs="Times New Roman"/>
          <w:color w:val="000000"/>
        </w:rPr>
        <w:t>Al</w:t>
      </w:r>
      <w:r>
        <w:rPr>
          <w:rFonts w:ascii="Times New Roman" w:eastAsia="宋体" w:hAnsi="Times New Roman" w:cs="Times New Roman"/>
          <w:color w:val="000000"/>
        </w:rPr>
        <w:t>。（</w:t>
      </w:r>
      <w:r>
        <w:rPr>
          <w:rFonts w:ascii="Times New Roman" w:eastAsia="宋体" w:hAnsi="Times New Roman" w:cs="Times New Roman"/>
          <w:color w:val="000000"/>
        </w:rPr>
        <w:t>10</w:t>
      </w:r>
      <w:r>
        <w:rPr>
          <w:rFonts w:ascii="Times New Roman" w:eastAsia="宋体" w:hAnsi="Times New Roman" w:cs="Times New Roman"/>
          <w:color w:val="000000"/>
        </w:rPr>
        <w:t>）能与强碱反应生成氢气的非金属：</w:t>
      </w:r>
      <w:r>
        <w:rPr>
          <w:rFonts w:ascii="Times New Roman" w:eastAsia="宋体" w:hAnsi="Times New Roman" w:cs="Times New Roman"/>
          <w:color w:val="000000"/>
        </w:rPr>
        <w:t>Si</w:t>
      </w:r>
      <w:r>
        <w:rPr>
          <w:rFonts w:ascii="Times New Roman" w:eastAsia="宋体" w:hAnsi="Times New Roman" w:cs="Times New Roman"/>
          <w:color w:val="000000"/>
        </w:rPr>
        <w:t>。</w:t>
      </w:r>
    </w:p>
    <w:p w:rsidR="005D0A75" w14:paraId="5B84E6D3" w14:textId="77777777">
      <w:pPr>
        <w:spacing w:line="360" w:lineRule="auto"/>
        <w:ind w:firstLine="424" w:firstLineChars="202"/>
        <w:rPr>
          <w:rFonts w:ascii="Times New Roman" w:eastAsia="宋体" w:hAnsi="Times New Roman" w:cs="Times New Roman"/>
          <w:color w:val="000000"/>
        </w:rPr>
      </w:pPr>
      <w:r>
        <w:rPr>
          <w:rFonts w:ascii="Times New Roman" w:eastAsia="宋体" w:hAnsi="Times New Roman" w:cs="Times New Roman"/>
          <w:color w:val="000000"/>
        </w:rPr>
        <w:t>（</w:t>
      </w:r>
      <w:r>
        <w:rPr>
          <w:rFonts w:ascii="Times New Roman" w:eastAsia="宋体" w:hAnsi="Times New Roman" w:cs="Times New Roman"/>
          <w:color w:val="000000"/>
        </w:rPr>
        <w:t>11</w:t>
      </w:r>
      <w:r>
        <w:rPr>
          <w:rFonts w:ascii="Times New Roman" w:eastAsia="宋体" w:hAnsi="Times New Roman" w:cs="Times New Roman"/>
          <w:color w:val="000000"/>
        </w:rPr>
        <w:t>）常温下与水反应的非金属单质：</w:t>
      </w:r>
      <w:r>
        <w:rPr>
          <w:rFonts w:ascii="Times New Roman" w:eastAsia="宋体" w:hAnsi="Times New Roman" w:cs="Times New Roman"/>
          <w:color w:val="000000"/>
        </w:rPr>
        <w:t>F</w:t>
      </w:r>
      <w:r>
        <w:rPr>
          <w:rFonts w:ascii="Times New Roman" w:eastAsia="宋体" w:hAnsi="Times New Roman" w:cs="Times New Roman"/>
          <w:color w:val="000000"/>
          <w:vertAlign w:val="subscript"/>
        </w:rPr>
        <w:t>2</w:t>
      </w:r>
      <w:r>
        <w:rPr>
          <w:rFonts w:ascii="Times New Roman" w:eastAsia="宋体" w:hAnsi="Times New Roman" w:cs="Times New Roman"/>
          <w:color w:val="000000"/>
        </w:rPr>
        <w:t>。</w:t>
      </w:r>
    </w:p>
    <w:p w:rsidR="005D0A75" w14:paraId="14980465" w14:textId="77777777">
      <w:pPr>
        <w:tabs>
          <w:tab w:val="left" w:pos="3544"/>
        </w:tabs>
        <w:spacing w:line="360" w:lineRule="auto"/>
        <w:textAlignment w:val="center"/>
        <w:rPr>
          <w:rFonts w:ascii="Times New Roman" w:eastAsia="宋体" w:hAnsi="Times New Roman" w:cs="Times New Roman"/>
          <w:b/>
          <w:kern w:val="0"/>
          <w:szCs w:val="21"/>
        </w:rPr>
      </w:pPr>
      <w:r>
        <w:rPr>
          <w:rFonts w:ascii="Times New Roman" w:eastAsia="宋体" w:hAnsi="Times New Roman" w:cs="Times New Roman"/>
          <w:b/>
          <w:kern w:val="0"/>
          <w:szCs w:val="21"/>
        </w:rPr>
        <w:t>建立</w:t>
      </w:r>
      <w:r>
        <w:rPr>
          <w:rFonts w:ascii="Times New Roman" w:eastAsia="宋体" w:hAnsi="Times New Roman" w:cs="Times New Roman"/>
          <w:b/>
          <w:kern w:val="0"/>
          <w:szCs w:val="21"/>
        </w:rPr>
        <w:t>“</w:t>
      </w:r>
      <w:r>
        <w:rPr>
          <w:rFonts w:ascii="Times New Roman" w:eastAsia="宋体" w:hAnsi="Times New Roman" w:cs="Times New Roman"/>
          <w:b/>
          <w:kern w:val="0"/>
          <w:szCs w:val="21"/>
        </w:rPr>
        <w:t>位、构、性</w:t>
      </w:r>
      <w:r>
        <w:rPr>
          <w:rFonts w:ascii="Times New Roman" w:eastAsia="宋体" w:hAnsi="Times New Roman" w:cs="Times New Roman"/>
          <w:b/>
          <w:kern w:val="0"/>
          <w:szCs w:val="21"/>
        </w:rPr>
        <w:t>”</w:t>
      </w:r>
      <w:r>
        <w:rPr>
          <w:rFonts w:ascii="Times New Roman" w:eastAsia="宋体" w:hAnsi="Times New Roman" w:cs="Times New Roman"/>
          <w:b/>
          <w:kern w:val="0"/>
          <w:szCs w:val="21"/>
        </w:rPr>
        <w:t>关系模型</w:t>
      </w:r>
    </w:p>
    <w:p w:rsidR="005D0A75" w14:paraId="26ED6511" w14:textId="77777777">
      <w:pPr>
        <w:tabs>
          <w:tab w:val="left" w:pos="3544"/>
        </w:tabs>
        <w:spacing w:line="360" w:lineRule="auto"/>
        <w:ind w:firstLine="420"/>
        <w:textAlignment w:val="center"/>
        <w:rPr>
          <w:rFonts w:ascii="Times New Roman" w:eastAsia="宋体" w:hAnsi="Times New Roman" w:cs="Times New Roman"/>
          <w:kern w:val="0"/>
          <w:szCs w:val="21"/>
        </w:rPr>
      </w:pPr>
      <w:r>
        <w:rPr>
          <w:rFonts w:ascii="Times New Roman" w:eastAsia="宋体" w:hAnsi="Times New Roman" w:cs="Times New Roman"/>
          <w:kern w:val="0"/>
          <w:szCs w:val="21"/>
        </w:rPr>
        <w:t>这类题目往往将元素化合物知识、物质结构理论、化学基本理论等知识串联起来，综合性较强，难度较大，解题的关键是正确推断元素，常用方法有：</w:t>
      </w:r>
    </w:p>
    <w:p w:rsidR="005D0A75" w14:paraId="7C4B16DD" w14:textId="77777777">
      <w:pPr>
        <w:tabs>
          <w:tab w:val="left" w:pos="3544"/>
        </w:tabs>
        <w:spacing w:line="360" w:lineRule="auto"/>
        <w:ind w:firstLine="420"/>
        <w:textAlignment w:val="center"/>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1</w:t>
      </w:r>
      <w:r>
        <w:rPr>
          <w:rFonts w:ascii="Times New Roman" w:eastAsia="宋体" w:hAnsi="Times New Roman" w:cs="Times New Roman"/>
          <w:kern w:val="0"/>
          <w:szCs w:val="21"/>
        </w:rPr>
        <w:t>）根据原子或离子的结构示意图推断</w:t>
      </w:r>
    </w:p>
    <w:p w:rsidR="005D0A75" w14:paraId="67B90662" w14:textId="77777777">
      <w:pPr>
        <w:tabs>
          <w:tab w:val="left" w:pos="3544"/>
        </w:tabs>
        <w:spacing w:line="360" w:lineRule="auto"/>
        <w:ind w:firstLine="420"/>
        <w:textAlignment w:val="center"/>
        <w:rPr>
          <w:rFonts w:ascii="Times New Roman" w:eastAsia="宋体" w:hAnsi="Times New Roman" w:cs="Times New Roman"/>
          <w:kern w:val="0"/>
          <w:szCs w:val="21"/>
        </w:rPr>
      </w:pPr>
      <w:r>
        <w:rPr>
          <w:rFonts w:ascii="宋体" w:eastAsia="宋体" w:hAnsi="宋体" w:cs="宋体" w:hint="eastAsia"/>
          <w:kern w:val="0"/>
          <w:szCs w:val="21"/>
        </w:rPr>
        <w:t>①</w:t>
      </w:r>
      <w:r>
        <w:rPr>
          <w:rFonts w:ascii="Times New Roman" w:eastAsia="宋体" w:hAnsi="Times New Roman" w:cs="Times New Roman"/>
          <w:kern w:val="0"/>
          <w:szCs w:val="21"/>
        </w:rPr>
        <w:t>已知原子结构示意图，可由下列等式确定元素在周期表中的位置和元素的种类：电子层数＝周期数，最外层电子数＝主族序数。</w:t>
      </w:r>
    </w:p>
    <w:p w:rsidR="005D0A75" w14:paraId="4036BF3C" w14:textId="77777777">
      <w:pPr>
        <w:tabs>
          <w:tab w:val="left" w:pos="3544"/>
        </w:tabs>
        <w:spacing w:line="360" w:lineRule="auto"/>
        <w:ind w:firstLine="420"/>
        <w:textAlignment w:val="center"/>
        <w:rPr>
          <w:rFonts w:ascii="Times New Roman" w:eastAsia="宋体" w:hAnsi="Times New Roman" w:cs="Times New Roman"/>
          <w:kern w:val="0"/>
          <w:szCs w:val="21"/>
        </w:rPr>
      </w:pPr>
      <w:r>
        <w:rPr>
          <w:rFonts w:ascii="Times New Roman" w:eastAsia="宋体" w:hAnsi="Times New Roman" w:cs="Times New Roman"/>
          <w:kern w:val="0"/>
          <w:szCs w:val="21"/>
        </w:rPr>
        <w:t>如果已知离子的结构示意图，则须将其转化为原子结构示意图来确定。</w:t>
      </w:r>
    </w:p>
    <w:p w:rsidR="005D0A75" w14:paraId="0F532E47" w14:textId="77777777">
      <w:pPr>
        <w:tabs>
          <w:tab w:val="left" w:pos="3544"/>
        </w:tabs>
        <w:spacing w:line="360" w:lineRule="auto"/>
        <w:ind w:firstLine="420"/>
        <w:textAlignment w:val="center"/>
        <w:rPr>
          <w:rFonts w:ascii="Times New Roman" w:eastAsia="宋体" w:hAnsi="Times New Roman" w:cs="Times New Roman"/>
          <w:kern w:val="0"/>
          <w:szCs w:val="21"/>
        </w:rPr>
        <w:sectPr>
          <w:type w:val="nextPage"/>
          <w:pgSz w:w="11906" w:h="16838"/>
          <w:pgMar w:top="720" w:right="720" w:bottom="720" w:left="720" w:header="340" w:footer="170" w:gutter="0"/>
          <w:pgNumType w:start="4"/>
          <w:cols w:space="708"/>
          <w:titlePg w:val="0"/>
        </w:sectPr>
      </w:pPr>
      <w:r>
        <w:rPr>
          <w:rFonts w:ascii="宋体" w:eastAsia="宋体" w:hAnsi="宋体" w:cs="宋体" w:hint="eastAsia"/>
          <w:kern w:val="0"/>
          <w:szCs w:val="21"/>
        </w:rPr>
        <w:t>②</w:t>
      </w:r>
      <w:r>
        <w:rPr>
          <w:rFonts w:ascii="Times New Roman" w:eastAsia="宋体" w:hAnsi="Times New Roman" w:cs="Times New Roman"/>
          <w:kern w:val="0"/>
          <w:szCs w:val="21"/>
        </w:rPr>
        <w:t>电子层结构相同的微粒：阴离子对应的元素在具有相同电子层结构的稀有气体元素的前面，阳离子对应的元</w:t>
      </w:r>
    </w:p>
    <w:p w:rsidR="005D0A75" w14:textId="77777777">
      <w:pPr>
        <w:tabs>
          <w:tab w:val="left" w:pos="3544"/>
        </w:tabs>
        <w:spacing w:line="360" w:lineRule="auto"/>
        <w:ind w:firstLine="420"/>
        <w:textAlignment w:val="center"/>
        <w:rPr>
          <w:rFonts w:ascii="Times New Roman" w:eastAsia="宋体" w:hAnsi="Times New Roman" w:cs="Times New Roman"/>
          <w:kern w:val="0"/>
          <w:szCs w:val="21"/>
        </w:rPr>
      </w:pPr>
      <w:r>
        <w:rPr>
          <w:rFonts w:ascii="Times New Roman" w:eastAsia="宋体" w:hAnsi="Times New Roman" w:cs="Times New Roman"/>
          <w:kern w:val="0"/>
          <w:szCs w:val="21"/>
        </w:rPr>
        <w:t>素在具有相同电子层结构的稀有气体元素的下一周期的左边位置，简称</w:t>
      </w:r>
      <w:r>
        <w:rPr>
          <w:rFonts w:ascii="Times New Roman" w:eastAsia="宋体" w:hAnsi="Times New Roman" w:cs="Times New Roman"/>
          <w:kern w:val="0"/>
          <w:szCs w:val="21"/>
        </w:rPr>
        <w:t>“</w:t>
      </w:r>
      <w:r>
        <w:rPr>
          <w:rFonts w:ascii="Times New Roman" w:eastAsia="宋体" w:hAnsi="Times New Roman" w:cs="Times New Roman"/>
          <w:kern w:val="0"/>
          <w:szCs w:val="21"/>
        </w:rPr>
        <w:t>阴前阳下</w:t>
      </w:r>
      <w:r>
        <w:rPr>
          <w:rFonts w:ascii="Times New Roman" w:eastAsia="宋体" w:hAnsi="Times New Roman" w:cs="Times New Roman"/>
          <w:kern w:val="0"/>
          <w:szCs w:val="21"/>
        </w:rPr>
        <w:t>”</w:t>
      </w:r>
      <w:r>
        <w:rPr>
          <w:rFonts w:ascii="Times New Roman" w:eastAsia="宋体" w:hAnsi="Times New Roman" w:cs="Times New Roman"/>
          <w:kern w:val="0"/>
          <w:szCs w:val="21"/>
        </w:rPr>
        <w:t>。</w:t>
      </w:r>
    </w:p>
    <w:p w:rsidR="005D0A75" w14:paraId="0523063B" w14:textId="77777777">
      <w:pPr>
        <w:tabs>
          <w:tab w:val="left" w:pos="3544"/>
        </w:tabs>
        <w:spacing w:line="360" w:lineRule="auto"/>
        <w:ind w:firstLine="420"/>
        <w:textAlignment w:val="center"/>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2</w:t>
      </w:r>
      <w:r>
        <w:rPr>
          <w:rFonts w:ascii="Times New Roman" w:eastAsia="宋体" w:hAnsi="Times New Roman" w:cs="Times New Roman"/>
          <w:kern w:val="0"/>
          <w:szCs w:val="21"/>
        </w:rPr>
        <w:t>）根据元素化合价的特征关系推断</w:t>
      </w:r>
    </w:p>
    <w:p w:rsidR="005D0A75" w14:paraId="2BB2ADE5" w14:textId="77777777">
      <w:pPr>
        <w:tabs>
          <w:tab w:val="left" w:pos="3544"/>
        </w:tabs>
        <w:spacing w:line="360" w:lineRule="auto"/>
        <w:ind w:firstLine="420"/>
        <w:textAlignment w:val="center"/>
        <w:rPr>
          <w:rFonts w:ascii="Times New Roman" w:eastAsia="宋体" w:hAnsi="Times New Roman" w:cs="Times New Roman"/>
          <w:kern w:val="0"/>
          <w:szCs w:val="21"/>
        </w:rPr>
      </w:pPr>
      <w:r>
        <w:rPr>
          <w:rFonts w:ascii="宋体" w:eastAsia="宋体" w:hAnsi="宋体" w:cs="宋体" w:hint="eastAsia"/>
          <w:kern w:val="0"/>
          <w:szCs w:val="21"/>
        </w:rPr>
        <w:t>①</w:t>
      </w:r>
      <w:r>
        <w:rPr>
          <w:rFonts w:ascii="Times New Roman" w:eastAsia="宋体" w:hAnsi="Times New Roman" w:cs="Times New Roman"/>
          <w:kern w:val="0"/>
          <w:szCs w:val="21"/>
        </w:rPr>
        <w:t>根据等式确定元素在周期表中的位置：最高正化合价数＝最外层电子数＝主族序数</w:t>
      </w:r>
      <w:r>
        <w:rPr>
          <w:rFonts w:ascii="Times New Roman" w:eastAsia="宋体" w:hAnsi="Times New Roman" w:cs="Times New Roman"/>
          <w:kern w:val="0"/>
          <w:szCs w:val="21"/>
        </w:rPr>
        <w:t>(O</w:t>
      </w:r>
      <w:r>
        <w:rPr>
          <w:rFonts w:ascii="Times New Roman" w:eastAsia="宋体" w:hAnsi="Times New Roman" w:cs="Times New Roman"/>
          <w:kern w:val="0"/>
          <w:szCs w:val="21"/>
        </w:rPr>
        <w:t>、</w:t>
      </w:r>
      <w:r>
        <w:rPr>
          <w:rFonts w:ascii="Times New Roman" w:eastAsia="宋体" w:hAnsi="Times New Roman" w:cs="Times New Roman"/>
          <w:kern w:val="0"/>
          <w:szCs w:val="21"/>
        </w:rPr>
        <w:t>F</w:t>
      </w:r>
      <w:r>
        <w:rPr>
          <w:rFonts w:ascii="Times New Roman" w:eastAsia="宋体" w:hAnsi="Times New Roman" w:cs="Times New Roman"/>
          <w:kern w:val="0"/>
          <w:szCs w:val="21"/>
        </w:rPr>
        <w:t>除外</w:t>
      </w:r>
      <w:r>
        <w:rPr>
          <w:rFonts w:ascii="Times New Roman" w:eastAsia="宋体" w:hAnsi="Times New Roman" w:cs="Times New Roman"/>
          <w:kern w:val="0"/>
          <w:szCs w:val="21"/>
        </w:rPr>
        <w:t>)</w:t>
      </w:r>
      <w:r>
        <w:rPr>
          <w:rFonts w:ascii="Times New Roman" w:eastAsia="宋体" w:hAnsi="Times New Roman" w:cs="Times New Roman"/>
          <w:kern w:val="0"/>
          <w:szCs w:val="21"/>
        </w:rPr>
        <w:t>。</w:t>
      </w:r>
    </w:p>
    <w:p w:rsidR="005D0A75" w14:paraId="00C60755" w14:textId="77777777">
      <w:pPr>
        <w:tabs>
          <w:tab w:val="left" w:pos="3544"/>
        </w:tabs>
        <w:spacing w:line="360" w:lineRule="auto"/>
        <w:ind w:firstLine="420"/>
        <w:textAlignment w:val="center"/>
        <w:rPr>
          <w:rFonts w:ascii="Times New Roman" w:eastAsia="宋体" w:hAnsi="Times New Roman" w:cs="Times New Roman"/>
          <w:kern w:val="0"/>
          <w:szCs w:val="21"/>
        </w:rPr>
      </w:pPr>
      <w:r>
        <w:rPr>
          <w:rFonts w:ascii="宋体" w:eastAsia="宋体" w:hAnsi="宋体" w:cs="宋体" w:hint="eastAsia"/>
          <w:kern w:val="0"/>
          <w:szCs w:val="21"/>
        </w:rPr>
        <w:t>②</w:t>
      </w:r>
      <w:r>
        <w:rPr>
          <w:rFonts w:ascii="Times New Roman" w:eastAsia="宋体" w:hAnsi="Times New Roman" w:cs="Times New Roman"/>
          <w:kern w:val="0"/>
          <w:szCs w:val="21"/>
        </w:rPr>
        <w:t>如果已知负化合价</w:t>
      </w:r>
      <w:r>
        <w:rPr>
          <w:rFonts w:ascii="Times New Roman" w:eastAsia="宋体" w:hAnsi="Times New Roman" w:cs="Times New Roman"/>
          <w:kern w:val="0"/>
          <w:szCs w:val="21"/>
        </w:rPr>
        <w:t>(</w:t>
      </w:r>
      <w:r>
        <w:rPr>
          <w:rFonts w:ascii="Times New Roman" w:eastAsia="宋体" w:hAnsi="Times New Roman" w:cs="Times New Roman"/>
          <w:kern w:val="0"/>
          <w:szCs w:val="21"/>
        </w:rPr>
        <w:t>或阴离子的符号</w:t>
      </w:r>
      <w:r>
        <w:rPr>
          <w:rFonts w:ascii="Times New Roman" w:eastAsia="宋体" w:hAnsi="Times New Roman" w:cs="Times New Roman"/>
          <w:kern w:val="0"/>
          <w:szCs w:val="21"/>
        </w:rPr>
        <w:t>)</w:t>
      </w:r>
      <w:r>
        <w:rPr>
          <w:rFonts w:ascii="Times New Roman" w:eastAsia="宋体" w:hAnsi="Times New Roman" w:cs="Times New Roman"/>
          <w:kern w:val="0"/>
          <w:szCs w:val="21"/>
        </w:rPr>
        <w:t>，则须用等式先求出最高正化合价：最高正化合价＝</w:t>
      </w:r>
      <w:r>
        <w:rPr>
          <w:rFonts w:ascii="Times New Roman" w:eastAsia="宋体" w:hAnsi="Times New Roman" w:cs="Times New Roman"/>
          <w:kern w:val="0"/>
          <w:szCs w:val="21"/>
        </w:rPr>
        <w:t>8</w:t>
      </w:r>
      <w:r>
        <w:rPr>
          <w:rFonts w:ascii="Times New Roman" w:eastAsia="宋体" w:hAnsi="Times New Roman" w:cs="Times New Roman"/>
          <w:kern w:val="0"/>
          <w:szCs w:val="21"/>
        </w:rPr>
        <w:t>－</w:t>
      </w:r>
      <w:r>
        <w:rPr>
          <w:rFonts w:ascii="Times New Roman" w:eastAsia="宋体" w:hAnsi="Times New Roman" w:cs="Times New Roman"/>
          <w:kern w:val="0"/>
          <w:szCs w:val="21"/>
        </w:rPr>
        <w:t>|</w:t>
      </w:r>
      <w:r>
        <w:rPr>
          <w:rFonts w:ascii="Times New Roman" w:eastAsia="宋体" w:hAnsi="Times New Roman" w:cs="Times New Roman"/>
          <w:kern w:val="0"/>
          <w:szCs w:val="21"/>
        </w:rPr>
        <w:t>负化合价</w:t>
      </w:r>
      <w:r>
        <w:rPr>
          <w:rFonts w:ascii="Times New Roman" w:eastAsia="宋体" w:hAnsi="Times New Roman" w:cs="Times New Roman"/>
          <w:kern w:val="0"/>
          <w:szCs w:val="21"/>
        </w:rPr>
        <w:t>|</w:t>
      </w:r>
      <w:r>
        <w:rPr>
          <w:rFonts w:ascii="Times New Roman" w:eastAsia="宋体" w:hAnsi="Times New Roman" w:cs="Times New Roman"/>
          <w:kern w:val="0"/>
          <w:szCs w:val="21"/>
        </w:rPr>
        <w:t>，再确定元素在周期表中的位置。</w:t>
      </w:r>
    </w:p>
    <w:p w:rsidR="005D0A75" w14:paraId="4813F2E3" w14:textId="77777777">
      <w:pPr>
        <w:tabs>
          <w:tab w:val="left" w:pos="3544"/>
        </w:tabs>
        <w:spacing w:line="360" w:lineRule="auto"/>
        <w:ind w:firstLine="420"/>
        <w:textAlignment w:val="center"/>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3</w:t>
      </w:r>
      <w:r>
        <w:rPr>
          <w:rFonts w:ascii="Times New Roman" w:eastAsia="宋体" w:hAnsi="Times New Roman" w:cs="Times New Roman"/>
          <w:kern w:val="0"/>
          <w:szCs w:val="21"/>
        </w:rPr>
        <w:t>）根据原子半径的递变规律推断</w:t>
      </w:r>
    </w:p>
    <w:p w:rsidR="005D0A75" w14:paraId="4059D259" w14:textId="77777777">
      <w:pPr>
        <w:tabs>
          <w:tab w:val="left" w:pos="3544"/>
        </w:tabs>
        <w:spacing w:line="360" w:lineRule="auto"/>
        <w:ind w:firstLine="420"/>
        <w:textAlignment w:val="center"/>
        <w:rPr>
          <w:rFonts w:ascii="Times New Roman" w:eastAsia="宋体" w:hAnsi="Times New Roman" w:cs="Times New Roman"/>
          <w:kern w:val="0"/>
          <w:szCs w:val="21"/>
        </w:rPr>
      </w:pPr>
      <w:r>
        <w:rPr>
          <w:rFonts w:ascii="Times New Roman" w:eastAsia="宋体" w:hAnsi="Times New Roman" w:cs="Times New Roman"/>
          <w:kern w:val="0"/>
          <w:szCs w:val="21"/>
        </w:rPr>
        <w:t>根据原子半径来推断元素的相对位置：同周期中左边元素的原子半径比右边元素的原子半径大，同主族中下边元素的原子半径比上边元素的原子半径大。</w:t>
      </w:r>
    </w:p>
    <w:p w:rsidR="005D0A75" w14:paraId="50E76424" w14:textId="77777777">
      <w:pPr>
        <w:tabs>
          <w:tab w:val="left" w:pos="3544"/>
        </w:tabs>
        <w:spacing w:line="360" w:lineRule="auto"/>
        <w:ind w:firstLine="420"/>
        <w:textAlignment w:val="center"/>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4</w:t>
      </w:r>
      <w:r>
        <w:rPr>
          <w:rFonts w:ascii="Times New Roman" w:eastAsia="宋体" w:hAnsi="Times New Roman" w:cs="Times New Roman"/>
          <w:kern w:val="0"/>
          <w:szCs w:val="21"/>
        </w:rPr>
        <w:t>）根据元素的特征来推断元素的位置：如根据</w:t>
      </w:r>
      <w:r>
        <w:rPr>
          <w:rFonts w:ascii="Times New Roman" w:eastAsia="宋体" w:hAnsi="Times New Roman" w:cs="Times New Roman"/>
          <w:kern w:val="0"/>
          <w:szCs w:val="21"/>
        </w:rPr>
        <w:t>“</w:t>
      </w:r>
      <w:r>
        <w:rPr>
          <w:rFonts w:ascii="Times New Roman" w:eastAsia="宋体" w:hAnsi="Times New Roman" w:cs="Times New Roman"/>
          <w:kern w:val="0"/>
          <w:szCs w:val="21"/>
        </w:rPr>
        <w:t>形成化合物最多的元素</w:t>
      </w:r>
      <w:r>
        <w:rPr>
          <w:rFonts w:ascii="Times New Roman" w:eastAsia="宋体" w:hAnsi="Times New Roman" w:cs="Times New Roman"/>
          <w:kern w:val="0"/>
          <w:szCs w:val="21"/>
        </w:rPr>
        <w:t>”</w:t>
      </w:r>
      <w:r>
        <w:rPr>
          <w:rFonts w:ascii="Times New Roman" w:eastAsia="宋体" w:hAnsi="Times New Roman" w:cs="Times New Roman"/>
          <w:kern w:val="0"/>
          <w:szCs w:val="21"/>
        </w:rPr>
        <w:t>、</w:t>
      </w:r>
      <w:r>
        <w:rPr>
          <w:rFonts w:ascii="Times New Roman" w:eastAsia="宋体" w:hAnsi="Times New Roman" w:cs="Times New Roman"/>
          <w:kern w:val="0"/>
          <w:szCs w:val="21"/>
        </w:rPr>
        <w:t>“</w:t>
      </w:r>
      <w:r>
        <w:rPr>
          <w:rFonts w:ascii="Times New Roman" w:eastAsia="宋体" w:hAnsi="Times New Roman" w:cs="Times New Roman"/>
          <w:kern w:val="0"/>
          <w:szCs w:val="21"/>
        </w:rPr>
        <w:t>空气中含量最多的元素</w:t>
      </w:r>
      <w:r>
        <w:rPr>
          <w:rFonts w:ascii="Times New Roman" w:eastAsia="宋体" w:hAnsi="Times New Roman" w:cs="Times New Roman"/>
          <w:kern w:val="0"/>
          <w:szCs w:val="21"/>
        </w:rPr>
        <w:t>”</w:t>
      </w:r>
      <w:r>
        <w:rPr>
          <w:rFonts w:ascii="Times New Roman" w:eastAsia="宋体" w:hAnsi="Times New Roman" w:cs="Times New Roman"/>
          <w:kern w:val="0"/>
          <w:szCs w:val="21"/>
        </w:rPr>
        <w:t>、</w:t>
      </w:r>
      <w:r>
        <w:rPr>
          <w:rFonts w:ascii="Times New Roman" w:eastAsia="宋体" w:hAnsi="Times New Roman" w:cs="Times New Roman"/>
          <w:kern w:val="0"/>
          <w:szCs w:val="21"/>
        </w:rPr>
        <w:t>“</w:t>
      </w:r>
      <w:r>
        <w:rPr>
          <w:rFonts w:ascii="Times New Roman" w:eastAsia="宋体" w:hAnsi="Times New Roman" w:cs="Times New Roman"/>
          <w:kern w:val="0"/>
          <w:szCs w:val="21"/>
        </w:rPr>
        <w:t>地壳中含量最多的元素</w:t>
      </w:r>
      <w:r>
        <w:rPr>
          <w:rFonts w:ascii="Times New Roman" w:eastAsia="宋体" w:hAnsi="Times New Roman" w:cs="Times New Roman"/>
          <w:kern w:val="0"/>
          <w:szCs w:val="21"/>
        </w:rPr>
        <w:t>”</w:t>
      </w:r>
      <w:r>
        <w:rPr>
          <w:rFonts w:ascii="Times New Roman" w:eastAsia="宋体" w:hAnsi="Times New Roman" w:cs="Times New Roman"/>
          <w:kern w:val="0"/>
          <w:szCs w:val="21"/>
        </w:rPr>
        <w:t>等特征来推断。</w:t>
      </w:r>
    </w:p>
    <w:p w:rsidR="005D0A75" w14:paraId="57F9A1AD" w14:textId="77777777">
      <w:pPr>
        <w:tabs>
          <w:tab w:val="left" w:pos="3544"/>
        </w:tabs>
        <w:spacing w:line="360" w:lineRule="auto"/>
        <w:ind w:firstLine="420"/>
        <w:textAlignment w:val="center"/>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5</w:t>
      </w:r>
      <w:r>
        <w:rPr>
          <w:rFonts w:ascii="Times New Roman" w:eastAsia="宋体" w:hAnsi="Times New Roman" w:cs="Times New Roman"/>
          <w:kern w:val="0"/>
          <w:szCs w:val="21"/>
        </w:rPr>
        <w:t>）根据稀有气体的原子序数推断</w:t>
      </w:r>
    </w:p>
    <w:p w:rsidR="005D0A75" w14:paraId="1EBC5991" w14:textId="77777777">
      <w:pPr>
        <w:tabs>
          <w:tab w:val="left" w:pos="3544"/>
        </w:tabs>
        <w:spacing w:line="360" w:lineRule="auto"/>
        <w:ind w:firstLine="420"/>
        <w:textAlignment w:val="center"/>
        <w:rPr>
          <w:rFonts w:ascii="Times New Roman" w:eastAsia="宋体" w:hAnsi="Times New Roman" w:cs="Times New Roman"/>
          <w:kern w:val="0"/>
          <w:szCs w:val="21"/>
        </w:rPr>
      </w:pPr>
      <w:r>
        <w:rPr>
          <w:rFonts w:ascii="Times New Roman" w:eastAsia="宋体" w:hAnsi="Times New Roman" w:cs="Times New Roman"/>
          <w:kern w:val="0"/>
          <w:szCs w:val="21"/>
        </w:rPr>
        <w:t>各周期最后的元素都是稀有气体元素，其原子序数的数值实际上等于前几周期的元素种数之和。熟记这些原子序数，对推断某元素在周期表中的位置很有帮助。</w:t>
      </w:r>
    </w:p>
    <w:p w:rsidR="005D0A75" w14:paraId="3AC4E2D9" w14:textId="77777777">
      <w:pPr>
        <w:tabs>
          <w:tab w:val="left" w:pos="3544"/>
        </w:tabs>
        <w:spacing w:line="360" w:lineRule="auto"/>
        <w:ind w:firstLine="420"/>
        <w:textAlignment w:val="center"/>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6</w:t>
      </w:r>
      <w:r>
        <w:rPr>
          <w:rFonts w:ascii="Times New Roman" w:eastAsia="宋体" w:hAnsi="Times New Roman" w:cs="Times New Roman"/>
          <w:kern w:val="0"/>
          <w:szCs w:val="21"/>
        </w:rPr>
        <w:t>）根据元素周期表中短周期特殊结构推断</w:t>
      </w:r>
    </w:p>
    <w:p w:rsidR="005D0A75" w14:paraId="2E3F6A23" w14:textId="77777777">
      <w:pPr>
        <w:tabs>
          <w:tab w:val="left" w:pos="3544"/>
        </w:tabs>
        <w:spacing w:line="360" w:lineRule="auto"/>
        <w:ind w:firstLine="420"/>
        <w:textAlignment w:val="center"/>
        <w:rPr>
          <w:rFonts w:ascii="Times New Roman" w:eastAsia="宋体" w:hAnsi="Times New Roman" w:cs="Times New Roman"/>
          <w:kern w:val="0"/>
          <w:szCs w:val="21"/>
        </w:rPr>
      </w:pPr>
      <w:r>
        <w:rPr>
          <w:rFonts w:ascii="宋体" w:eastAsia="宋体" w:hAnsi="宋体" w:cs="宋体" w:hint="eastAsia"/>
          <w:kern w:val="0"/>
          <w:szCs w:val="21"/>
        </w:rPr>
        <w:t>①</w:t>
      </w:r>
      <w:r>
        <w:rPr>
          <w:rFonts w:ascii="Times New Roman" w:eastAsia="宋体" w:hAnsi="Times New Roman" w:cs="Times New Roman"/>
          <w:kern w:val="0"/>
          <w:szCs w:val="21"/>
        </w:rPr>
        <w:t>元素周期表中第一周期只有两种元素</w:t>
      </w:r>
      <w:r>
        <w:rPr>
          <w:rFonts w:ascii="Times New Roman" w:eastAsia="宋体" w:hAnsi="Times New Roman" w:cs="Times New Roman"/>
          <w:kern w:val="0"/>
          <w:szCs w:val="21"/>
        </w:rPr>
        <w:t>H</w:t>
      </w:r>
      <w:r>
        <w:rPr>
          <w:rFonts w:ascii="Times New Roman" w:eastAsia="宋体" w:hAnsi="Times New Roman" w:cs="Times New Roman"/>
          <w:kern w:val="0"/>
          <w:szCs w:val="21"/>
        </w:rPr>
        <w:t>和</w:t>
      </w:r>
      <w:r>
        <w:rPr>
          <w:rFonts w:ascii="Times New Roman" w:eastAsia="宋体" w:hAnsi="Times New Roman" w:cs="Times New Roman"/>
          <w:kern w:val="0"/>
          <w:szCs w:val="21"/>
        </w:rPr>
        <w:t>He</w:t>
      </w:r>
      <w:r>
        <w:rPr>
          <w:rFonts w:ascii="Times New Roman" w:eastAsia="宋体" w:hAnsi="Times New Roman" w:cs="Times New Roman"/>
          <w:kern w:val="0"/>
          <w:szCs w:val="21"/>
        </w:rPr>
        <w:t>，</w:t>
      </w:r>
      <w:r>
        <w:rPr>
          <w:rFonts w:ascii="Times New Roman" w:eastAsia="宋体" w:hAnsi="Times New Roman" w:cs="Times New Roman"/>
          <w:kern w:val="0"/>
          <w:szCs w:val="21"/>
        </w:rPr>
        <w:t>H</w:t>
      </w:r>
      <w:r>
        <w:rPr>
          <w:rFonts w:ascii="Times New Roman" w:eastAsia="宋体" w:hAnsi="Times New Roman" w:cs="Times New Roman"/>
          <w:kern w:val="0"/>
          <w:szCs w:val="21"/>
        </w:rPr>
        <w:t>元素所在的第</w:t>
      </w:r>
      <w:r>
        <w:rPr>
          <w:rFonts w:ascii="Times New Roman" w:eastAsia="宋体" w:hAnsi="Times New Roman" w:cs="Times New Roman"/>
          <w:kern w:val="0"/>
          <w:szCs w:val="21"/>
        </w:rPr>
        <w:t>ⅠA</w:t>
      </w:r>
      <w:r>
        <w:rPr>
          <w:rFonts w:ascii="Times New Roman" w:eastAsia="宋体" w:hAnsi="Times New Roman" w:cs="Times New Roman"/>
          <w:kern w:val="0"/>
          <w:szCs w:val="21"/>
        </w:rPr>
        <w:t>族左侧无元素分布；</w:t>
      </w:r>
    </w:p>
    <w:p w:rsidR="005D0A75" w14:paraId="51D7893F" w14:textId="77777777">
      <w:pPr>
        <w:tabs>
          <w:tab w:val="left" w:pos="3544"/>
        </w:tabs>
        <w:spacing w:line="360" w:lineRule="auto"/>
        <w:ind w:firstLine="420"/>
        <w:textAlignment w:val="center"/>
        <w:rPr>
          <w:rFonts w:ascii="Times New Roman" w:eastAsia="宋体" w:hAnsi="Times New Roman" w:cs="Times New Roman"/>
          <w:kern w:val="0"/>
          <w:szCs w:val="21"/>
        </w:rPr>
      </w:pPr>
      <w:r>
        <w:rPr>
          <w:rFonts w:ascii="宋体" w:eastAsia="宋体" w:hAnsi="宋体" w:cs="宋体" w:hint="eastAsia"/>
          <w:kern w:val="0"/>
          <w:szCs w:val="21"/>
        </w:rPr>
        <w:t>②</w:t>
      </w:r>
      <w:r>
        <w:rPr>
          <w:rFonts w:ascii="Times New Roman" w:eastAsia="宋体" w:hAnsi="Times New Roman" w:cs="Times New Roman"/>
          <w:kern w:val="0"/>
          <w:szCs w:val="21"/>
        </w:rPr>
        <w:t>He</w:t>
      </w:r>
      <w:r>
        <w:rPr>
          <w:rFonts w:ascii="Times New Roman" w:eastAsia="宋体" w:hAnsi="Times New Roman" w:cs="Times New Roman"/>
          <w:kern w:val="0"/>
          <w:szCs w:val="21"/>
        </w:rPr>
        <w:t>为</w:t>
      </w:r>
      <w:r>
        <w:rPr>
          <w:rFonts w:ascii="Times New Roman" w:eastAsia="宋体" w:hAnsi="Times New Roman" w:cs="Times New Roman"/>
          <w:kern w:val="0"/>
          <w:szCs w:val="21"/>
        </w:rPr>
        <w:t>0</w:t>
      </w:r>
      <w:r>
        <w:rPr>
          <w:rFonts w:ascii="Times New Roman" w:eastAsia="宋体" w:hAnsi="Times New Roman" w:cs="Times New Roman"/>
          <w:kern w:val="0"/>
          <w:szCs w:val="21"/>
        </w:rPr>
        <w:t>族元素，</w:t>
      </w:r>
      <w:r>
        <w:rPr>
          <w:rFonts w:ascii="Times New Roman" w:eastAsia="宋体" w:hAnsi="Times New Roman" w:cs="Times New Roman"/>
          <w:kern w:val="0"/>
          <w:szCs w:val="21"/>
        </w:rPr>
        <w:t>0</w:t>
      </w:r>
      <w:r>
        <w:rPr>
          <w:rFonts w:ascii="Times New Roman" w:eastAsia="宋体" w:hAnsi="Times New Roman" w:cs="Times New Roman"/>
          <w:kern w:val="0"/>
          <w:szCs w:val="21"/>
        </w:rPr>
        <w:t>族元素为元素周期表的右侧边界，</w:t>
      </w:r>
      <w:r>
        <w:rPr>
          <w:rFonts w:ascii="Times New Roman" w:eastAsia="宋体" w:hAnsi="Times New Roman" w:cs="Times New Roman"/>
          <w:kern w:val="0"/>
          <w:szCs w:val="21"/>
        </w:rPr>
        <w:t>0</w:t>
      </w:r>
      <w:r>
        <w:rPr>
          <w:rFonts w:ascii="Times New Roman" w:eastAsia="宋体" w:hAnsi="Times New Roman" w:cs="Times New Roman"/>
          <w:kern w:val="0"/>
          <w:szCs w:val="21"/>
        </w:rPr>
        <w:t>族元素右侧没有元素分布。</w:t>
      </w:r>
    </w:p>
    <w:p w:rsidR="005D0A75" w14:paraId="54B90922" w14:textId="77777777">
      <w:pPr>
        <w:tabs>
          <w:tab w:val="left" w:pos="3544"/>
        </w:tabs>
        <w:spacing w:line="360" w:lineRule="auto"/>
        <w:ind w:firstLine="420"/>
        <w:textAlignment w:val="center"/>
        <w:rPr>
          <w:rFonts w:ascii="Times New Roman" w:eastAsia="宋体" w:hAnsi="Times New Roman" w:cs="Times New Roman"/>
          <w:kern w:val="0"/>
          <w:szCs w:val="21"/>
        </w:rPr>
      </w:pPr>
      <w:r>
        <w:rPr>
          <w:rFonts w:ascii="Times New Roman" w:eastAsia="宋体" w:hAnsi="Times New Roman" w:cs="Times New Roman"/>
          <w:kern w:val="0"/>
          <w:szCs w:val="21"/>
        </w:rPr>
        <w:t>利用这个关系可以确定元素所在的周期和族。</w:t>
      </w:r>
    </w:p>
    <w:p w:rsidR="005D0A75" w14:paraId="59A02F9F" w14:textId="77777777">
      <w:pPr>
        <w:tabs>
          <w:tab w:val="left" w:pos="3544"/>
        </w:tabs>
        <w:spacing w:line="360" w:lineRule="auto"/>
        <w:ind w:firstLine="420"/>
        <w:textAlignment w:val="center"/>
        <w:rPr>
          <w:rFonts w:ascii="Times New Roman" w:eastAsia="宋体" w:hAnsi="Times New Roman" w:cs="Times New Roman"/>
          <w:kern w:val="0"/>
          <w:szCs w:val="21"/>
        </w:rPr>
      </w:pPr>
      <w:r>
        <w:rPr>
          <w:rFonts w:ascii="Times New Roman" w:eastAsia="宋体" w:hAnsi="Times New Roman" w:cs="Times New Roman"/>
          <w:kern w:val="0"/>
          <w:szCs w:val="21"/>
        </w:rPr>
        <w:t>如：已知</w:t>
      </w:r>
      <w:r>
        <w:rPr>
          <w:rFonts w:ascii="Times New Roman" w:eastAsia="宋体" w:hAnsi="Times New Roman" w:cs="Times New Roman"/>
          <w:kern w:val="0"/>
          <w:szCs w:val="21"/>
        </w:rPr>
        <w:t>X</w:t>
      </w:r>
      <w:r>
        <w:rPr>
          <w:rFonts w:ascii="Times New Roman" w:eastAsia="宋体" w:hAnsi="Times New Roman" w:cs="Times New Roman"/>
          <w:kern w:val="0"/>
          <w:szCs w:val="21"/>
        </w:rPr>
        <w:t>、</w:t>
      </w:r>
      <w:r>
        <w:rPr>
          <w:rFonts w:ascii="Times New Roman" w:eastAsia="宋体" w:hAnsi="Times New Roman" w:cs="Times New Roman"/>
          <w:kern w:val="0"/>
          <w:szCs w:val="21"/>
        </w:rPr>
        <w:t>Y</w:t>
      </w:r>
      <w:r>
        <w:rPr>
          <w:rFonts w:ascii="Times New Roman" w:eastAsia="宋体" w:hAnsi="Times New Roman" w:cs="Times New Roman"/>
          <w:kern w:val="0"/>
          <w:szCs w:val="21"/>
        </w:rPr>
        <w:t>、</w:t>
      </w:r>
      <w:r>
        <w:rPr>
          <w:rFonts w:ascii="Times New Roman" w:eastAsia="宋体" w:hAnsi="Times New Roman" w:cs="Times New Roman"/>
          <w:kern w:val="0"/>
          <w:szCs w:val="21"/>
        </w:rPr>
        <w:t>Z</w:t>
      </w:r>
      <w:r>
        <w:rPr>
          <w:rFonts w:ascii="Times New Roman" w:eastAsia="宋体" w:hAnsi="Times New Roman" w:cs="Times New Roman"/>
          <w:kern w:val="0"/>
          <w:szCs w:val="21"/>
        </w:rPr>
        <w:t>、</w:t>
      </w:r>
      <w:r>
        <w:rPr>
          <w:rFonts w:ascii="Times New Roman" w:eastAsia="宋体" w:hAnsi="Times New Roman" w:cs="Times New Roman"/>
          <w:kern w:val="0"/>
          <w:szCs w:val="21"/>
        </w:rPr>
        <w:t>W</w:t>
      </w:r>
      <w:r>
        <w:rPr>
          <w:rFonts w:ascii="Times New Roman" w:eastAsia="宋体" w:hAnsi="Times New Roman" w:cs="Times New Roman"/>
          <w:kern w:val="0"/>
          <w:szCs w:val="21"/>
        </w:rPr>
        <w:t>四种短周期元素的位置关系如图：</w:t>
      </w:r>
    </w:p>
    <w:p w:rsidR="005D0A75" w14:paraId="714FD188" w14:textId="77777777">
      <w:pPr>
        <w:tabs>
          <w:tab w:val="left" w:pos="3544"/>
        </w:tabs>
        <w:spacing w:line="360" w:lineRule="auto"/>
        <w:ind w:firstLine="420"/>
        <w:jc w:val="center"/>
        <w:textAlignment w:val="center"/>
        <w:rPr>
          <w:rFonts w:ascii="Times New Roman" w:eastAsia="宋体" w:hAnsi="Times New Roman" w:cs="Times New Roman"/>
          <w:kern w:val="0"/>
          <w:szCs w:val="21"/>
        </w:rPr>
      </w:pPr>
      <w:r>
        <w:rPr>
          <w:rFonts w:ascii="Times New Roman" w:eastAsia="宋体" w:hAnsi="Times New Roman" w:cs="Times New Roman"/>
          <w:kern w:val="0"/>
          <w:szCs w:val="21"/>
        </w:rPr>
        <w:pict>
          <v:shape id="_x0000_i1047" type="#_x0000_t75" style="width:112.45pt;height:68.9pt">
            <v:imagedata r:id="rId54" o:title=""/>
          </v:shape>
        </w:pict>
      </w:r>
    </w:p>
    <w:p w:rsidR="005D0A75" w14:paraId="1E264864" w14:textId="77777777">
      <w:pPr>
        <w:tabs>
          <w:tab w:val="left" w:pos="3544"/>
        </w:tabs>
        <w:spacing w:line="360" w:lineRule="auto"/>
        <w:ind w:firstLine="420"/>
        <w:textAlignment w:val="center"/>
        <w:rPr>
          <w:rFonts w:ascii="Times New Roman" w:eastAsia="宋体" w:hAnsi="Times New Roman" w:cs="Times New Roman"/>
          <w:kern w:val="0"/>
          <w:szCs w:val="21"/>
        </w:rPr>
      </w:pPr>
      <w:r>
        <w:rPr>
          <w:rFonts w:ascii="Times New Roman" w:eastAsia="宋体" w:hAnsi="Times New Roman" w:cs="Times New Roman"/>
          <w:kern w:val="0"/>
          <w:szCs w:val="21"/>
        </w:rPr>
        <w:t>则可以推出</w:t>
      </w:r>
      <w:r>
        <w:rPr>
          <w:rFonts w:ascii="Times New Roman" w:eastAsia="宋体" w:hAnsi="Times New Roman" w:cs="Times New Roman"/>
          <w:kern w:val="0"/>
          <w:szCs w:val="21"/>
        </w:rPr>
        <w:t>X</w:t>
      </w:r>
      <w:r>
        <w:rPr>
          <w:rFonts w:ascii="Times New Roman" w:eastAsia="宋体" w:hAnsi="Times New Roman" w:cs="Times New Roman"/>
          <w:kern w:val="0"/>
          <w:szCs w:val="21"/>
        </w:rPr>
        <w:t>为</w:t>
      </w:r>
      <w:r>
        <w:rPr>
          <w:rFonts w:ascii="Times New Roman" w:eastAsia="宋体" w:hAnsi="Times New Roman" w:cs="Times New Roman"/>
          <w:kern w:val="0"/>
          <w:szCs w:val="21"/>
        </w:rPr>
        <w:t>He</w:t>
      </w:r>
      <w:r>
        <w:rPr>
          <w:rFonts w:ascii="Times New Roman" w:eastAsia="宋体" w:hAnsi="Times New Roman" w:cs="Times New Roman"/>
          <w:kern w:val="0"/>
          <w:szCs w:val="21"/>
        </w:rPr>
        <w:t>，再依次推知</w:t>
      </w:r>
      <w:r>
        <w:rPr>
          <w:rFonts w:ascii="Times New Roman" w:eastAsia="宋体" w:hAnsi="Times New Roman" w:cs="Times New Roman"/>
          <w:kern w:val="0"/>
          <w:szCs w:val="21"/>
        </w:rPr>
        <w:t>Y</w:t>
      </w:r>
      <w:r>
        <w:rPr>
          <w:rFonts w:ascii="Times New Roman" w:eastAsia="宋体" w:hAnsi="Times New Roman" w:cs="Times New Roman"/>
          <w:kern w:val="0"/>
          <w:szCs w:val="21"/>
        </w:rPr>
        <w:t>为</w:t>
      </w:r>
      <w:r>
        <w:rPr>
          <w:rFonts w:ascii="Times New Roman" w:eastAsia="宋体" w:hAnsi="Times New Roman" w:cs="Times New Roman"/>
          <w:kern w:val="0"/>
          <w:szCs w:val="21"/>
        </w:rPr>
        <w:t>F</w:t>
      </w:r>
      <w:r>
        <w:rPr>
          <w:rFonts w:ascii="Times New Roman" w:eastAsia="宋体" w:hAnsi="Times New Roman" w:cs="Times New Roman"/>
          <w:kern w:val="0"/>
          <w:szCs w:val="21"/>
        </w:rPr>
        <w:t>、</w:t>
      </w:r>
      <w:r>
        <w:rPr>
          <w:rFonts w:ascii="Times New Roman" w:eastAsia="宋体" w:hAnsi="Times New Roman" w:cs="Times New Roman"/>
          <w:kern w:val="0"/>
          <w:szCs w:val="21"/>
        </w:rPr>
        <w:t>Z</w:t>
      </w:r>
      <w:r>
        <w:rPr>
          <w:rFonts w:ascii="Times New Roman" w:eastAsia="宋体" w:hAnsi="Times New Roman" w:cs="Times New Roman"/>
          <w:kern w:val="0"/>
          <w:szCs w:val="21"/>
        </w:rPr>
        <w:t>为</w:t>
      </w:r>
      <w:r>
        <w:rPr>
          <w:rFonts w:ascii="Times New Roman" w:eastAsia="宋体" w:hAnsi="Times New Roman" w:cs="Times New Roman"/>
          <w:kern w:val="0"/>
          <w:szCs w:val="21"/>
        </w:rPr>
        <w:t>O</w:t>
      </w:r>
      <w:r>
        <w:rPr>
          <w:rFonts w:ascii="Times New Roman" w:eastAsia="宋体" w:hAnsi="Times New Roman" w:cs="Times New Roman"/>
          <w:kern w:val="0"/>
          <w:szCs w:val="21"/>
        </w:rPr>
        <w:t>、</w:t>
      </w:r>
      <w:r>
        <w:rPr>
          <w:rFonts w:ascii="Times New Roman" w:eastAsia="宋体" w:hAnsi="Times New Roman" w:cs="Times New Roman"/>
          <w:kern w:val="0"/>
          <w:szCs w:val="21"/>
        </w:rPr>
        <w:t>W</w:t>
      </w:r>
      <w:r>
        <w:rPr>
          <w:rFonts w:ascii="Times New Roman" w:eastAsia="宋体" w:hAnsi="Times New Roman" w:cs="Times New Roman"/>
          <w:kern w:val="0"/>
          <w:szCs w:val="21"/>
        </w:rPr>
        <w:t>为</w:t>
      </w:r>
      <w:r>
        <w:rPr>
          <w:rFonts w:ascii="Times New Roman" w:eastAsia="宋体" w:hAnsi="Times New Roman" w:cs="Times New Roman"/>
          <w:kern w:val="0"/>
          <w:szCs w:val="21"/>
        </w:rPr>
        <w:t>P</w:t>
      </w:r>
      <w:r>
        <w:rPr>
          <w:rFonts w:ascii="Times New Roman" w:eastAsia="宋体" w:hAnsi="Times New Roman" w:cs="Times New Roman"/>
          <w:kern w:val="0"/>
          <w:szCs w:val="21"/>
        </w:rPr>
        <w:t>。</w:t>
      </w:r>
    </w:p>
    <w:p w:rsidR="005D0A75" w14:paraId="3DB3F314" w14:textId="77777777">
      <w:pPr>
        <w:shd w:val="clear" w:color="auto" w:fill="FFFFFF"/>
        <w:spacing w:line="360" w:lineRule="auto"/>
        <w:ind w:left="420" w:hanging="420" w:hangingChars="200"/>
        <w:jc w:val="left"/>
        <w:textAlignment w:val="center"/>
        <w:rPr>
          <w:rFonts w:ascii="Times New Roman" w:eastAsia="宋体" w:hAnsi="Times New Roman" w:cs="Times New Roman"/>
        </w:rPr>
      </w:pPr>
      <w:r>
        <w:rPr>
          <w:rFonts w:ascii="Times New Roman" w:eastAsia="宋体" w:hAnsi="Times New Roman" w:cs="Times New Roman" w:hint="eastAsia"/>
        </w:rPr>
        <w:t>【例</w:t>
      </w:r>
      <w:r>
        <w:rPr>
          <w:rFonts w:ascii="Times New Roman" w:eastAsia="宋体" w:hAnsi="Times New Roman" w:cs="Times New Roman" w:hint="eastAsia"/>
        </w:rPr>
        <w:t>6</w:t>
      </w:r>
      <w:r>
        <w:rPr>
          <w:rFonts w:ascii="Times New Roman" w:eastAsia="宋体" w:hAnsi="Times New Roman" w:cs="Times New Roman" w:hint="eastAsia"/>
        </w:rPr>
        <w:t>】</w:t>
      </w:r>
      <w:r>
        <w:rPr>
          <w:rFonts w:ascii="Times New Roman" w:eastAsia="宋体" w:hAnsi="Times New Roman" w:cs="Times New Roman"/>
        </w:rPr>
        <w:t>化合物</w:t>
      </w:r>
      <w:r>
        <w:rPr>
          <w:rFonts w:ascii="Times New Roman" w:eastAsia="宋体" w:hAnsi="Times New Roman" w:cs="Times New Roman"/>
        </w:rPr>
        <w:t>A</w:t>
      </w:r>
      <w:r>
        <w:rPr>
          <w:rFonts w:ascii="Times New Roman" w:eastAsia="宋体" w:hAnsi="Times New Roman" w:cs="Times New Roman"/>
        </w:rPr>
        <w:t>主要用作磷化铝中间体，也用于医药，其结构如图所示。已知：</w:t>
      </w:r>
      <w:r>
        <w:rPr>
          <w:rFonts w:ascii="Times New Roman" w:eastAsia="宋体" w:hAnsi="Times New Roman" w:cs="Times New Roman"/>
        </w:rPr>
        <w:t>W</w:t>
      </w:r>
      <w:r>
        <w:rPr>
          <w:rFonts w:ascii="Times New Roman" w:eastAsia="宋体" w:hAnsi="Times New Roman" w:cs="Times New Roman"/>
        </w:rPr>
        <w:t>、</w:t>
      </w:r>
      <w:r>
        <w:rPr>
          <w:rFonts w:ascii="Times New Roman" w:eastAsia="宋体" w:hAnsi="Times New Roman" w:cs="Times New Roman"/>
        </w:rPr>
        <w:t>X</w:t>
      </w:r>
      <w:r>
        <w:rPr>
          <w:rFonts w:ascii="Times New Roman" w:eastAsia="宋体" w:hAnsi="Times New Roman" w:cs="Times New Roman"/>
        </w:rPr>
        <w:t>、</w:t>
      </w:r>
      <w:r>
        <w:rPr>
          <w:rFonts w:ascii="Times New Roman" w:eastAsia="宋体" w:hAnsi="Times New Roman" w:cs="Times New Roman"/>
        </w:rPr>
        <w:t>Y</w:t>
      </w:r>
      <w:r>
        <w:rPr>
          <w:rFonts w:ascii="Times New Roman" w:eastAsia="宋体" w:hAnsi="Times New Roman" w:cs="Times New Roman"/>
        </w:rPr>
        <w:t>、</w:t>
      </w:r>
      <w:r>
        <w:rPr>
          <w:rFonts w:ascii="Times New Roman" w:eastAsia="宋体" w:hAnsi="Times New Roman" w:cs="Times New Roman"/>
        </w:rPr>
        <w:t>Z</w:t>
      </w:r>
      <w:r>
        <w:rPr>
          <w:rFonts w:ascii="Times New Roman" w:eastAsia="宋体" w:hAnsi="Times New Roman" w:cs="Times New Roman"/>
        </w:rPr>
        <w:t>为四种短周期主族元素，原子序数依次增大，</w:t>
      </w:r>
      <w:r>
        <w:rPr>
          <w:rFonts w:ascii="Times New Roman" w:eastAsia="宋体" w:hAnsi="Times New Roman" w:cs="Times New Roman"/>
        </w:rPr>
        <w:t>Z</w:t>
      </w:r>
      <w:r>
        <w:rPr>
          <w:rFonts w:ascii="Times New Roman" w:eastAsia="宋体" w:hAnsi="Times New Roman" w:cs="Times New Roman"/>
        </w:rPr>
        <w:t>的某种单质是生命活动中不能缺少的物质，下列说法错误的是</w:t>
      </w:r>
    </w:p>
    <w:p w:rsidR="005D0A75" w14:paraId="3B811C6F" w14:textId="77777777">
      <w:pPr>
        <w:shd w:val="clear" w:color="auto" w:fill="FFFFFF"/>
        <w:spacing w:line="360" w:lineRule="auto"/>
        <w:jc w:val="center"/>
        <w:textAlignment w:val="center"/>
        <w:rPr>
          <w:rFonts w:ascii="Times New Roman" w:eastAsia="宋体" w:hAnsi="Times New Roman" w:cs="Times New Roman"/>
        </w:rPr>
      </w:pPr>
      <w:r>
        <w:rPr>
          <w:rFonts w:ascii="Times New Roman" w:eastAsia="宋体" w:hAnsi="Times New Roman" w:cs="Times New Roman"/>
          <w:noProof/>
        </w:rPr>
        <w:drawing>
          <wp:inline distT="0" distB="0" distL="0" distR="0">
            <wp:extent cx="3028950" cy="952500"/>
            <wp:effectExtent l="0" t="0" r="0" b="0"/>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xmlns:r="http://schemas.openxmlformats.org/officeDocument/2006/relationships" r:embed="rId55"/>
                    <a:stretch>
                      <a:fillRect/>
                    </a:stretch>
                  </pic:blipFill>
                  <pic:spPr>
                    <a:xfrm>
                      <a:off x="0" y="0"/>
                      <a:ext cx="3028950" cy="952500"/>
                    </a:xfrm>
                    <a:prstGeom prst="rect">
                      <a:avLst/>
                    </a:prstGeom>
                  </pic:spPr>
                </pic:pic>
              </a:graphicData>
            </a:graphic>
          </wp:inline>
        </w:drawing>
      </w:r>
    </w:p>
    <w:p w:rsidR="005D0A75" w14:paraId="632CA3D1" w14:textId="77777777">
      <w:pPr>
        <w:shd w:val="clear" w:color="auto" w:fill="FFFFFF"/>
        <w:tabs>
          <w:tab w:val="left" w:pos="4156"/>
        </w:tabs>
        <w:spacing w:line="360" w:lineRule="auto"/>
        <w:ind w:left="420" w:leftChars="200"/>
        <w:jc w:val="left"/>
        <w:textAlignment w:val="center"/>
        <w:rPr>
          <w:rFonts w:ascii="Times New Roman" w:eastAsia="宋体" w:hAnsi="Times New Roman" w:cs="Times New Roman"/>
        </w:rPr>
      </w:pPr>
      <w:r>
        <w:rPr>
          <w:rFonts w:ascii="Times New Roman" w:eastAsia="宋体" w:hAnsi="Times New Roman" w:cs="Times New Roman"/>
        </w:rPr>
        <w:t>A</w:t>
      </w:r>
      <w:r>
        <w:rPr>
          <w:rFonts w:ascii="Times New Roman" w:eastAsia="宋体" w:hAnsi="Times New Roman" w:cs="Times New Roman"/>
        </w:rPr>
        <w:t>．原子半径：</w:t>
      </w:r>
      <w:r>
        <w:rPr>
          <w:rFonts w:ascii="Times New Roman" w:eastAsia="宋体" w:hAnsi="Times New Roman" w:cs="Times New Roman"/>
        </w:rPr>
        <w:object>
          <v:shape id="_x0000_i1048" type="#_x0000_t75" alt="eqId8de14cf16656916790db39c1a128c26c" style="width:36.6pt;height:11.15pt" o:ole="">
            <v:imagedata r:id="rId56" o:title="eqId8de14cf16656916790db39c1a128c26c"/>
          </v:shape>
          <o:OLEObject Type="Embed" ProgID="Equation.DSMT4" ShapeID="_x0000_i1048" DrawAspect="Content" ObjectID="_1771969244" r:id="rId57"/>
        </w:object>
      </w:r>
      <w:r>
        <w:rPr>
          <w:rFonts w:ascii="Times New Roman" w:eastAsia="宋体" w:hAnsi="Times New Roman" w:cs="Times New Roman" w:hint="eastAsia"/>
        </w:rPr>
        <w:t xml:space="preserve">          </w:t>
      </w:r>
      <w:r>
        <w:rPr>
          <w:rFonts w:ascii="Times New Roman" w:eastAsia="宋体" w:hAnsi="Times New Roman" w:cs="Times New Roman"/>
        </w:rPr>
        <w:t>B</w:t>
      </w:r>
      <w:r>
        <w:rPr>
          <w:rFonts w:ascii="Times New Roman" w:eastAsia="宋体" w:hAnsi="Times New Roman" w:cs="Times New Roman"/>
        </w:rPr>
        <w:t>．化合物</w:t>
      </w:r>
      <w:r>
        <w:rPr>
          <w:rFonts w:ascii="Times New Roman" w:eastAsia="宋体" w:hAnsi="Times New Roman" w:cs="Times New Roman"/>
        </w:rPr>
        <w:t>A</w:t>
      </w:r>
      <w:r>
        <w:rPr>
          <w:rFonts w:ascii="Times New Roman" w:eastAsia="宋体" w:hAnsi="Times New Roman" w:cs="Times New Roman"/>
        </w:rPr>
        <w:t>中</w:t>
      </w:r>
      <w:r>
        <w:rPr>
          <w:rFonts w:ascii="Times New Roman" w:eastAsia="宋体" w:hAnsi="Times New Roman" w:cs="Times New Roman"/>
        </w:rPr>
        <w:t>Y</w:t>
      </w:r>
      <w:r>
        <w:rPr>
          <w:rFonts w:ascii="Times New Roman" w:eastAsia="宋体" w:hAnsi="Times New Roman" w:cs="Times New Roman"/>
        </w:rPr>
        <w:t>显</w:t>
      </w:r>
      <w:r>
        <w:rPr>
          <w:rFonts w:ascii="Times New Roman" w:eastAsia="宋体" w:hAnsi="Times New Roman" w:cs="Times New Roman"/>
        </w:rPr>
        <w:object>
          <v:shape id="_x0000_i1049" type="#_x0000_t75" alt="eqId81fb134b2b48acc99213fff6ccfee65f" style="width:14.25pt;height:11.95pt" o:ole="">
            <v:imagedata r:id="rId58" o:title="eqId81fb134b2b48acc99213fff6ccfee65f"/>
          </v:shape>
          <o:OLEObject Type="Embed" ProgID="Equation.DSMT4" ShapeID="_x0000_i1049" DrawAspect="Content" ObjectID="_1771969245" r:id="rId59"/>
        </w:object>
      </w:r>
      <w:r>
        <w:rPr>
          <w:rFonts w:ascii="Times New Roman" w:eastAsia="宋体" w:hAnsi="Times New Roman" w:cs="Times New Roman"/>
        </w:rPr>
        <w:t>价</w:t>
      </w:r>
    </w:p>
    <w:p w:rsidR="005D0A75" w14:paraId="42956C6E" w14:textId="77777777">
      <w:pPr>
        <w:shd w:val="clear" w:color="auto" w:fill="FFFFFF"/>
        <w:tabs>
          <w:tab w:val="left" w:pos="4156"/>
        </w:tabs>
        <w:spacing w:line="360" w:lineRule="auto"/>
        <w:ind w:left="420" w:leftChars="200"/>
        <w:jc w:val="left"/>
        <w:textAlignment w:val="center"/>
        <w:rPr>
          <w:rFonts w:ascii="Times New Roman" w:eastAsia="宋体" w:hAnsi="Times New Roman" w:cs="Times New Roman"/>
          <w:color w:val="FF0000"/>
        </w:rPr>
      </w:pPr>
      <w:r>
        <w:rPr>
          <w:rFonts w:ascii="Times New Roman" w:eastAsia="宋体" w:hAnsi="Times New Roman" w:cs="Times New Roman"/>
        </w:rPr>
        <w:t>C</w:t>
      </w:r>
      <w:r>
        <w:rPr>
          <w:rFonts w:ascii="Times New Roman" w:eastAsia="宋体" w:hAnsi="Times New Roman" w:cs="Times New Roman"/>
        </w:rPr>
        <w:t>．简单氢化物稳定性：</w:t>
      </w:r>
      <w:r>
        <w:rPr>
          <w:rFonts w:ascii="Times New Roman" w:eastAsia="宋体" w:hAnsi="Times New Roman" w:cs="Times New Roman"/>
        </w:rPr>
        <w:object>
          <v:shape id="_x0000_i1050" type="#_x0000_t75" alt="eqId3277b151f8c8b15b37da928c3d973582" style="width:29.25pt;height:10.4pt" o:ole="">
            <v:imagedata r:id="rId60" o:title="eqId3277b151f8c8b15b37da928c3d973582"/>
          </v:shape>
          <o:OLEObject Type="Embed" ProgID="Equation.DSMT4" ShapeID="_x0000_i1050" DrawAspect="Content" ObjectID="_1771969246" r:id="rId61"/>
        </w:object>
      </w:r>
      <w:r>
        <w:rPr>
          <w:rFonts w:ascii="Times New Roman" w:eastAsia="宋体" w:hAnsi="Times New Roman" w:cs="Times New Roman" w:hint="eastAsia"/>
        </w:rPr>
        <w:t xml:space="preserve">   </w:t>
      </w:r>
      <w:r>
        <w:rPr>
          <w:rFonts w:ascii="Times New Roman" w:eastAsia="宋体" w:hAnsi="Times New Roman" w:cs="Times New Roman"/>
        </w:rPr>
        <w:t>D</w:t>
      </w:r>
      <w:r>
        <w:rPr>
          <w:rFonts w:ascii="Times New Roman" w:eastAsia="宋体" w:hAnsi="Times New Roman" w:cs="Times New Roman"/>
        </w:rPr>
        <w:t>．由</w:t>
      </w:r>
      <w:r>
        <w:rPr>
          <w:rFonts w:ascii="Times New Roman" w:eastAsia="宋体" w:hAnsi="Times New Roman" w:cs="Times New Roman"/>
        </w:rPr>
        <w:t>W</w:t>
      </w:r>
      <w:r>
        <w:rPr>
          <w:rFonts w:ascii="Times New Roman" w:eastAsia="宋体" w:hAnsi="Times New Roman" w:cs="Times New Roman"/>
        </w:rPr>
        <w:t>、</w:t>
      </w:r>
      <w:r>
        <w:rPr>
          <w:rFonts w:ascii="Times New Roman" w:eastAsia="宋体" w:hAnsi="Times New Roman" w:cs="Times New Roman"/>
        </w:rPr>
        <w:t>Y</w:t>
      </w:r>
      <w:r>
        <w:rPr>
          <w:rFonts w:ascii="Times New Roman" w:eastAsia="宋体" w:hAnsi="Times New Roman" w:cs="Times New Roman"/>
        </w:rPr>
        <w:t>、</w:t>
      </w:r>
      <w:r>
        <w:rPr>
          <w:rFonts w:ascii="Times New Roman" w:eastAsia="宋体" w:hAnsi="Times New Roman" w:cs="Times New Roman"/>
        </w:rPr>
        <w:t>Z</w:t>
      </w:r>
      <w:r>
        <w:rPr>
          <w:rFonts w:ascii="Times New Roman" w:eastAsia="宋体" w:hAnsi="Times New Roman" w:cs="Times New Roman"/>
        </w:rPr>
        <w:t>三种元素组成的化合物一定抑制水的电离</w:t>
      </w:r>
      <w:r>
        <w:rPr>
          <w:rFonts w:ascii="Times New Roman" w:eastAsia="宋体" w:hAnsi="Times New Roman" w:cs="Times New Roman"/>
          <w:color w:val="FF0000"/>
        </w:rPr>
        <w:t>【答案】</w:t>
      </w:r>
      <w:r>
        <w:rPr>
          <w:rFonts w:ascii="Times New Roman" w:eastAsia="宋体" w:hAnsi="Times New Roman" w:cs="Times New Roman"/>
          <w:color w:val="FF0000"/>
        </w:rPr>
        <w:t>D</w:t>
      </w:r>
    </w:p>
    <w:p w:rsidR="005D0A75" w14:paraId="796D9A30" w14:textId="77777777">
      <w:pPr>
        <w:keepNext/>
        <w:widowControl/>
        <w:spacing w:before="240" w:after="60"/>
        <w:jc w:val="left"/>
        <w:outlineLvl w:val="2"/>
        <w:rPr>
          <w:rFonts w:ascii="Cambria" w:eastAsia="宋体" w:hAnsi="Cambria" w:cs="Times New Roman"/>
          <w:b/>
          <w:bCs/>
          <w:color w:val="000000"/>
          <w:kern w:val="0"/>
          <w:sz w:val="36"/>
          <w:szCs w:val="36"/>
        </w:rPr>
      </w:pPr>
      <w:bookmarkStart w:id="11" w:name="_Toc70323434"/>
      <w:bookmarkStart w:id="12" w:name="_Toc134191903"/>
      <w:r>
        <w:rPr>
          <w:rFonts w:ascii="黑体" w:eastAsia="黑体" w:hAnsi="黑体" w:cs="Times New Roman" w:hint="eastAsia"/>
          <w:b/>
          <w:bCs/>
          <w:kern w:val="0"/>
          <w:sz w:val="28"/>
          <w:szCs w:val="28"/>
        </w:rPr>
        <w:t>题型6  化学</w:t>
      </w:r>
      <w:r>
        <w:rPr>
          <w:rFonts w:ascii="黑体" w:eastAsia="黑体" w:hAnsi="黑体" w:cs="Times New Roman"/>
          <w:b/>
          <w:bCs/>
          <w:kern w:val="0"/>
          <w:sz w:val="28"/>
          <w:szCs w:val="28"/>
        </w:rPr>
        <w:t>综合实验与探究</w:t>
      </w:r>
      <w:bookmarkEnd w:id="11"/>
      <w:bookmarkEnd w:id="12"/>
    </w:p>
    <w:p w:rsidR="005D0A75" w14:paraId="7CC128A8" w14:textId="77777777">
      <w:pPr>
        <w:spacing w:line="360" w:lineRule="auto"/>
        <w:ind w:firstLine="424" w:firstLineChars="202"/>
        <w:rPr>
          <w:rFonts w:ascii="Times New Roman" w:eastAsia="宋体" w:hAnsi="Times New Roman" w:cs="Times New Roman"/>
          <w:color w:val="000000"/>
        </w:rPr>
      </w:pPr>
      <w:r>
        <w:rPr>
          <w:rFonts w:ascii="Times New Roman" w:eastAsia="宋体" w:hAnsi="Times New Roman" w:cs="Times New Roman"/>
          <w:color w:val="000000"/>
        </w:rPr>
        <w:t>综合实验与探究试题是二卷必考的三道大题之一。解答实验填空或简答题要求做到要点化，条理清晰，表达规范。在历年的阅卷工作中，却发现而不少考生出现以下三大问题：</w:t>
      </w:r>
      <w:r>
        <w:rPr>
          <w:rFonts w:ascii="Times New Roman" w:eastAsia="宋体" w:hAnsi="Times New Roman" w:cs="Times New Roman"/>
          <w:color w:val="000000"/>
        </w:rPr>
        <w:t xml:space="preserve"> </w:t>
      </w:r>
    </w:p>
    <w:p w:rsidR="005D0A75" w14:paraId="1941B3BD" w14:textId="77777777">
      <w:pPr>
        <w:widowControl/>
        <w:shd w:val="clear" w:color="auto" w:fill="FFFFFF"/>
        <w:spacing w:line="360" w:lineRule="auto"/>
        <w:ind w:firstLine="424" w:firstLineChars="202"/>
        <w:jc w:val="left"/>
        <w:rPr>
          <w:rFonts w:ascii="Times New Roman" w:eastAsia="宋体" w:hAnsi="Times New Roman" w:cs="Times New Roman"/>
          <w:color w:val="000000"/>
        </w:rPr>
      </w:pPr>
      <w:r>
        <w:rPr>
          <w:rFonts w:ascii="宋体" w:eastAsia="宋体" w:hAnsi="宋体" w:cs="宋体" w:hint="eastAsia"/>
          <w:color w:val="000000"/>
        </w:rPr>
        <w:t>①</w:t>
      </w:r>
      <w:r>
        <w:rPr>
          <w:rFonts w:ascii="Times New Roman" w:eastAsia="宋体" w:hAnsi="Times New Roman" w:cs="Times New Roman"/>
          <w:color w:val="000000"/>
        </w:rPr>
        <w:t>会而不对：主要表现在解题思路上，或考虑不全，或书写不准，最后答案是错的；</w:t>
      </w:r>
    </w:p>
    <w:p w:rsidR="005D0A75" w14:paraId="08991322" w14:textId="77777777">
      <w:pPr>
        <w:widowControl/>
        <w:shd w:val="clear" w:color="auto" w:fill="FFFFFF"/>
        <w:spacing w:line="360" w:lineRule="auto"/>
        <w:ind w:left="842" w:hanging="420" w:leftChars="201" w:hangingChars="200"/>
        <w:jc w:val="left"/>
        <w:rPr>
          <w:rFonts w:ascii="Times New Roman" w:eastAsia="宋体" w:hAnsi="Times New Roman" w:cs="Times New Roman"/>
          <w:color w:val="000000"/>
        </w:rPr>
        <w:sectPr>
          <w:type w:val="nextPage"/>
          <w:pgSz w:w="11906" w:h="16838"/>
          <w:pgMar w:top="720" w:right="720" w:bottom="720" w:left="720" w:header="340" w:footer="170" w:gutter="0"/>
          <w:pgNumType w:start="5"/>
          <w:cols w:space="708"/>
          <w:titlePg w:val="0"/>
        </w:sectPr>
      </w:pPr>
      <w:r>
        <w:rPr>
          <w:rFonts w:ascii="宋体" w:eastAsia="宋体" w:hAnsi="宋体" w:cs="宋体" w:hint="eastAsia"/>
          <w:color w:val="000000"/>
        </w:rPr>
        <w:t>②</w:t>
      </w:r>
      <w:r>
        <w:rPr>
          <w:rFonts w:ascii="Times New Roman" w:eastAsia="宋体" w:hAnsi="Times New Roman" w:cs="Times New Roman"/>
          <w:color w:val="000000"/>
        </w:rPr>
        <w:t>对而不全：主要表现在思路大致正确，但丢三拉四，或遗漏某一答案，或讨论不够完备，或是以偏概全或出现错别字；</w:t>
      </w:r>
    </w:p>
    <w:p w:rsidR="005D0A75" w14:paraId="737FBF0A" w14:textId="77777777">
      <w:pPr>
        <w:widowControl/>
        <w:shd w:val="clear" w:color="auto" w:fill="FFFFFF"/>
        <w:spacing w:line="360" w:lineRule="auto"/>
        <w:ind w:firstLine="424" w:firstLineChars="202"/>
        <w:jc w:val="left"/>
        <w:rPr>
          <w:rFonts w:ascii="Times New Roman" w:eastAsia="宋体" w:hAnsi="Times New Roman" w:cs="Times New Roman"/>
          <w:color w:val="000000"/>
        </w:rPr>
      </w:pPr>
      <w:r>
        <w:rPr>
          <w:rFonts w:ascii="宋体" w:eastAsia="宋体" w:hAnsi="宋体" w:cs="宋体" w:hint="eastAsia"/>
          <w:color w:val="000000"/>
        </w:rPr>
        <w:t>③</w:t>
      </w:r>
      <w:r>
        <w:rPr>
          <w:rFonts w:ascii="Times New Roman" w:eastAsia="宋体" w:hAnsi="Times New Roman" w:cs="Times New Roman"/>
          <w:color w:val="000000"/>
        </w:rPr>
        <w:t>全而不精：虽面面俱到，但语言不到位，答不到点子上。</w:t>
      </w:r>
      <w:r>
        <w:rPr>
          <w:rFonts w:ascii="Times New Roman" w:eastAsia="宋体" w:hAnsi="Times New Roman" w:cs="Times New Roman"/>
          <w:color w:val="000000"/>
        </w:rPr>
        <w:t xml:space="preserve"> </w:t>
      </w:r>
    </w:p>
    <w:p w:rsidR="005D0A75" w14:paraId="06D0CB9C" w14:textId="77777777">
      <w:pPr>
        <w:widowControl/>
        <w:shd w:val="clear" w:color="auto" w:fill="FFFFFF"/>
        <w:spacing w:line="360" w:lineRule="auto"/>
        <w:ind w:firstLine="424" w:firstLineChars="202"/>
        <w:jc w:val="left"/>
        <w:rPr>
          <w:rFonts w:ascii="Times New Roman" w:eastAsia="宋体" w:hAnsi="Times New Roman" w:cs="Times New Roman"/>
          <w:color w:val="000000"/>
        </w:rPr>
      </w:pPr>
      <w:r>
        <w:rPr>
          <w:rFonts w:ascii="Times New Roman" w:eastAsia="宋体" w:hAnsi="Times New Roman" w:cs="Times New Roman"/>
          <w:color w:val="000000"/>
        </w:rPr>
        <w:t>凡此种种，多是由于答题时一系列的不规范所致。因此，参加高考，在答题时必须自始至终地时时、处处规范，以求最大限度地减少非知识性失分，力争做到</w:t>
      </w:r>
      <w:r>
        <w:rPr>
          <w:rFonts w:ascii="Times New Roman" w:eastAsia="宋体" w:hAnsi="Times New Roman" w:cs="Times New Roman"/>
          <w:color w:val="000000"/>
        </w:rPr>
        <w:t>“</w:t>
      </w:r>
      <w:r>
        <w:rPr>
          <w:rFonts w:ascii="Times New Roman" w:eastAsia="宋体" w:hAnsi="Times New Roman" w:cs="Times New Roman"/>
          <w:color w:val="000000"/>
        </w:rPr>
        <w:t>你认为会的应该是对的，你认为对的应该是全对的</w:t>
      </w:r>
      <w:r>
        <w:rPr>
          <w:rFonts w:ascii="Times New Roman" w:eastAsia="宋体" w:hAnsi="Times New Roman" w:cs="Times New Roman"/>
          <w:color w:val="000000"/>
        </w:rPr>
        <w:t>”</w:t>
      </w:r>
      <w:r>
        <w:rPr>
          <w:rFonts w:ascii="Times New Roman" w:eastAsia="宋体" w:hAnsi="Times New Roman" w:cs="Times New Roman"/>
          <w:color w:val="000000"/>
        </w:rPr>
        <w:t>。在今后的复习中一定要做到以下几点：</w:t>
      </w:r>
      <w:r>
        <w:rPr>
          <w:rFonts w:ascii="宋体" w:eastAsia="宋体" w:hAnsi="宋体" w:cs="宋体" w:hint="eastAsia"/>
          <w:color w:val="000000"/>
        </w:rPr>
        <w:t>①</w:t>
      </w:r>
      <w:r>
        <w:rPr>
          <w:rFonts w:ascii="Times New Roman" w:eastAsia="宋体" w:hAnsi="Times New Roman" w:cs="Times New Roman"/>
          <w:color w:val="000000"/>
        </w:rPr>
        <w:t>注重语言的逻辑性，做到言简意赅。</w:t>
      </w:r>
      <w:r>
        <w:rPr>
          <w:rFonts w:ascii="宋体" w:eastAsia="宋体" w:hAnsi="宋体" w:cs="宋体" w:hint="eastAsia"/>
          <w:color w:val="000000"/>
        </w:rPr>
        <w:t>②</w:t>
      </w:r>
      <w:r>
        <w:rPr>
          <w:rFonts w:ascii="Times New Roman" w:eastAsia="宋体" w:hAnsi="Times New Roman" w:cs="Times New Roman"/>
          <w:color w:val="000000"/>
        </w:rPr>
        <w:t>注意化学用语的有效使用，切忌词不达意、言不由衷。</w:t>
      </w:r>
      <w:r>
        <w:rPr>
          <w:rFonts w:ascii="宋体" w:eastAsia="宋体" w:hAnsi="宋体" w:cs="宋体" w:hint="eastAsia"/>
          <w:color w:val="000000"/>
        </w:rPr>
        <w:t>③</w:t>
      </w:r>
      <w:r>
        <w:rPr>
          <w:rFonts w:ascii="Times New Roman" w:eastAsia="宋体" w:hAnsi="Times New Roman" w:cs="Times New Roman"/>
          <w:color w:val="000000"/>
        </w:rPr>
        <w:t>所答内容的内涵要严格与设问一致。</w:t>
      </w:r>
    </w:p>
    <w:p w:rsidR="005D0A75" w14:paraId="131FE595" w14:textId="77777777">
      <w:pPr>
        <w:shd w:val="clear" w:color="auto" w:fill="FFFFFF"/>
        <w:spacing w:line="360" w:lineRule="auto"/>
        <w:ind w:left="420" w:hanging="420" w:hangingChars="200"/>
        <w:jc w:val="left"/>
        <w:textAlignment w:val="center"/>
        <w:rPr>
          <w:rFonts w:ascii="Times New Roman" w:eastAsia="宋体" w:hAnsi="Times New Roman" w:cs="Times New Roman"/>
        </w:rPr>
      </w:pPr>
      <w:r>
        <w:rPr>
          <w:rFonts w:ascii="Times New Roman" w:eastAsia="宋体" w:hAnsi="Times New Roman" w:cs="Times New Roman" w:hint="eastAsia"/>
        </w:rPr>
        <w:t>【例</w:t>
      </w:r>
      <w:r>
        <w:rPr>
          <w:rFonts w:ascii="Times New Roman" w:eastAsia="宋体" w:hAnsi="Times New Roman" w:cs="Times New Roman" w:hint="eastAsia"/>
        </w:rPr>
        <w:t>7</w:t>
      </w:r>
      <w:r>
        <w:rPr>
          <w:rFonts w:ascii="Times New Roman" w:eastAsia="宋体" w:hAnsi="Times New Roman" w:cs="Times New Roman" w:hint="eastAsia"/>
        </w:rPr>
        <w:t>】</w:t>
      </w:r>
      <w:r>
        <w:rPr>
          <w:rFonts w:ascii="Times New Roman" w:eastAsia="宋体" w:hAnsi="Times New Roman" w:cs="Times New Roman"/>
        </w:rPr>
        <w:t>实验室制取溴苯的装置如图所示。向二颈烧瓶中先滴入</w:t>
      </w:r>
      <w:r>
        <w:rPr>
          <w:rFonts w:ascii="Times New Roman" w:eastAsia="宋体" w:hAnsi="Times New Roman" w:cs="Times New Roman"/>
        </w:rPr>
        <w:t>0.5 mL Br</w:t>
      </w:r>
      <w:r>
        <w:rPr>
          <w:rFonts w:ascii="Times New Roman" w:eastAsia="宋体" w:hAnsi="Times New Roman" w:cs="Times New Roman"/>
          <w:vertAlign w:val="subscript"/>
        </w:rPr>
        <w:t>2</w:t>
      </w:r>
      <w:r>
        <w:rPr>
          <w:rFonts w:ascii="Times New Roman" w:eastAsia="宋体" w:hAnsi="Times New Roman" w:cs="Times New Roman"/>
        </w:rPr>
        <w:t>，静置，经片刻诱导期后反应开始。再缓慢滴加其余的</w:t>
      </w:r>
      <w:r>
        <w:rPr>
          <w:rFonts w:ascii="Times New Roman" w:eastAsia="宋体" w:hAnsi="Times New Roman" w:cs="Times New Roman"/>
        </w:rPr>
        <w:t>Br</w:t>
      </w:r>
      <w:r>
        <w:rPr>
          <w:rFonts w:ascii="Times New Roman" w:eastAsia="宋体" w:hAnsi="Times New Roman" w:cs="Times New Roman"/>
          <w:vertAlign w:val="subscript"/>
        </w:rPr>
        <w:t>2</w:t>
      </w:r>
      <w:r>
        <w:rPr>
          <w:rFonts w:ascii="Times New Roman" w:eastAsia="宋体" w:hAnsi="Times New Roman" w:cs="Times New Roman"/>
        </w:rPr>
        <w:t>，</w:t>
      </w:r>
      <w:r>
        <w:rPr>
          <w:rFonts w:ascii="Times New Roman" w:eastAsia="宋体" w:hAnsi="Times New Roman" w:cs="Times New Roman"/>
        </w:rPr>
        <w:t xml:space="preserve"> </w:t>
      </w:r>
      <w:r>
        <w:rPr>
          <w:rFonts w:ascii="Times New Roman" w:eastAsia="宋体" w:hAnsi="Times New Roman" w:cs="Times New Roman"/>
        </w:rPr>
        <w:t>维持体系微沸至</w:t>
      </w:r>
      <w:r>
        <w:rPr>
          <w:rFonts w:ascii="Times New Roman" w:eastAsia="宋体" w:hAnsi="Times New Roman" w:cs="Times New Roman"/>
        </w:rPr>
        <w:t>Br</w:t>
      </w:r>
      <w:r>
        <w:rPr>
          <w:rFonts w:ascii="Times New Roman" w:eastAsia="宋体" w:hAnsi="Times New Roman" w:cs="Times New Roman"/>
          <w:vertAlign w:val="subscript"/>
        </w:rPr>
        <w:t>2</w:t>
      </w:r>
      <w:r>
        <w:rPr>
          <w:rFonts w:ascii="Times New Roman" w:eastAsia="宋体" w:hAnsi="Times New Roman" w:cs="Times New Roman"/>
        </w:rPr>
        <w:t>加完，</w:t>
      </w:r>
      <w:r>
        <w:rPr>
          <w:rFonts w:ascii="Times New Roman" w:eastAsia="宋体" w:hAnsi="Times New Roman" w:cs="Times New Roman"/>
        </w:rPr>
        <w:t>70~ 80°C</w:t>
      </w:r>
      <w:r>
        <w:rPr>
          <w:rFonts w:ascii="Times New Roman" w:eastAsia="宋体" w:hAnsi="Times New Roman" w:cs="Times New Roman"/>
        </w:rPr>
        <w:t>水浴</w:t>
      </w:r>
      <w:r>
        <w:rPr>
          <w:rFonts w:ascii="Times New Roman" w:eastAsia="宋体" w:hAnsi="Times New Roman" w:cs="Times New Roman"/>
        </w:rPr>
        <w:t>15min</w:t>
      </w:r>
      <w:r>
        <w:rPr>
          <w:rFonts w:ascii="Times New Roman" w:eastAsia="宋体" w:hAnsi="Times New Roman" w:cs="Times New Roman"/>
        </w:rPr>
        <w:t>。</w:t>
      </w:r>
      <w:r>
        <w:rPr>
          <w:rFonts w:ascii="Times New Roman" w:eastAsia="宋体" w:hAnsi="Times New Roman" w:cs="Times New Roman"/>
        </w:rPr>
        <w:t>(</w:t>
      </w:r>
      <w:r>
        <w:rPr>
          <w:rFonts w:ascii="Times New Roman" w:eastAsia="宋体" w:hAnsi="Times New Roman" w:cs="Times New Roman"/>
        </w:rPr>
        <w:t>诱导期：催化反应中形成过渡态且总反应速率为</w:t>
      </w:r>
      <w:r>
        <w:rPr>
          <w:rFonts w:ascii="Times New Roman" w:eastAsia="宋体" w:hAnsi="Times New Roman" w:cs="Times New Roman"/>
        </w:rPr>
        <w:t>0</w:t>
      </w:r>
      <w:r>
        <w:rPr>
          <w:rFonts w:ascii="Times New Roman" w:eastAsia="宋体" w:hAnsi="Times New Roman" w:cs="Times New Roman"/>
        </w:rPr>
        <w:t>的时期</w:t>
      </w:r>
      <w:r>
        <w:rPr>
          <w:rFonts w:ascii="Times New Roman" w:eastAsia="宋体" w:hAnsi="Times New Roman" w:cs="Times New Roman"/>
        </w:rPr>
        <w:t>)</w:t>
      </w:r>
      <w:r>
        <w:rPr>
          <w:rFonts w:ascii="Times New Roman" w:eastAsia="宋体" w:hAnsi="Times New Roman" w:cs="Times New Roman"/>
        </w:rPr>
        <w:t>反应结束后产品处理：</w:t>
      </w:r>
    </w:p>
    <w:p w:rsidR="005D0A75" w14:paraId="49B74AA9" w14:textId="77777777">
      <w:pPr>
        <w:shd w:val="clear" w:color="auto" w:fill="FFFFFF"/>
        <w:spacing w:line="360" w:lineRule="auto"/>
        <w:ind w:left="420" w:hanging="420" w:hangingChars="200"/>
        <w:jc w:val="center"/>
        <w:textAlignment w:val="center"/>
        <w:rPr>
          <w:rFonts w:ascii="Times New Roman" w:eastAsia="宋体" w:hAnsi="Times New Roman" w:cs="Times New Roman"/>
        </w:rPr>
      </w:pPr>
      <w:r>
        <w:rPr>
          <w:rFonts w:ascii="Times New Roman" w:eastAsia="宋体" w:hAnsi="Times New Roman" w:cs="Times New Roman"/>
          <w:noProof/>
        </w:rPr>
        <w:drawing>
          <wp:inline distT="0" distB="0" distL="0" distR="0">
            <wp:extent cx="2437765" cy="1324610"/>
            <wp:effectExtent l="0" t="0" r="635" b="889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xmlns:r="http://schemas.openxmlformats.org/officeDocument/2006/relationships" r:embed="rId62"/>
                    <a:stretch>
                      <a:fillRect/>
                    </a:stretch>
                  </pic:blipFill>
                  <pic:spPr>
                    <a:xfrm>
                      <a:off x="0" y="0"/>
                      <a:ext cx="2437765" cy="1324610"/>
                    </a:xfrm>
                    <a:prstGeom prst="rect">
                      <a:avLst/>
                    </a:prstGeom>
                  </pic:spPr>
                </pic:pic>
              </a:graphicData>
            </a:graphic>
          </wp:inline>
        </w:drawing>
      </w:r>
    </w:p>
    <w:p w:rsidR="005D0A75" w14:paraId="17B824D1" w14:textId="77777777">
      <w:pPr>
        <w:shd w:val="clear" w:color="auto" w:fill="FFFFFF"/>
        <w:spacing w:line="360" w:lineRule="auto"/>
        <w:ind w:left="420" w:hanging="420" w:hangingChars="200"/>
        <w:jc w:val="left"/>
        <w:textAlignment w:val="center"/>
        <w:rPr>
          <w:rFonts w:ascii="Times New Roman" w:eastAsia="宋体" w:hAnsi="Times New Roman" w:cs="Times New Roman"/>
        </w:rPr>
      </w:pPr>
      <w:r>
        <w:rPr>
          <w:rFonts w:ascii="Times New Roman" w:eastAsia="宋体" w:hAnsi="Times New Roman" w:cs="Times New Roman"/>
          <w:noProof/>
        </w:rPr>
        <w:drawing>
          <wp:inline distT="0" distB="0" distL="0" distR="0">
            <wp:extent cx="5278120" cy="1002665"/>
            <wp:effectExtent l="0" t="0" r="0" b="0"/>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xmlns:r="http://schemas.openxmlformats.org/officeDocument/2006/relationships" r:embed="rId63"/>
                    <a:stretch>
                      <a:fillRect/>
                    </a:stretch>
                  </pic:blipFill>
                  <pic:spPr>
                    <a:xfrm>
                      <a:off x="0" y="0"/>
                      <a:ext cx="5278120" cy="1002669"/>
                    </a:xfrm>
                    <a:prstGeom prst="rect">
                      <a:avLst/>
                    </a:prstGeom>
                  </pic:spPr>
                </pic:pic>
              </a:graphicData>
            </a:graphic>
          </wp:inline>
        </w:drawing>
      </w:r>
    </w:p>
    <w:p w:rsidR="005D0A75" w14:paraId="0E691D3A" w14:textId="77777777">
      <w:pPr>
        <w:shd w:val="clear" w:color="auto" w:fill="FFFFFF"/>
        <w:spacing w:line="360" w:lineRule="auto"/>
        <w:ind w:left="420" w:hanging="420" w:hangingChars="200"/>
        <w:jc w:val="left"/>
        <w:textAlignment w:val="center"/>
        <w:rPr>
          <w:rFonts w:ascii="Times New Roman" w:eastAsia="宋体" w:hAnsi="Times New Roman" w:cs="Times New Roman"/>
        </w:rPr>
      </w:pPr>
      <w:r>
        <w:rPr>
          <w:rFonts w:ascii="Times New Roman" w:eastAsia="宋体" w:hAnsi="Times New Roman" w:cs="Times New Roman"/>
        </w:rPr>
        <w:t>有关数据如下：</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710"/>
        <w:gridCol w:w="660"/>
        <w:gridCol w:w="660"/>
        <w:gridCol w:w="660"/>
      </w:tblGrid>
      <w:tr w14:paraId="3AB1719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7192EF7E" w14:textId="77777777">
            <w:pPr>
              <w:shd w:val="clear" w:color="auto" w:fill="FFFFFF"/>
              <w:spacing w:line="360" w:lineRule="auto"/>
              <w:ind w:left="420" w:hanging="420" w:hangingChars="200"/>
              <w:jc w:val="center"/>
              <w:textAlignment w:val="center"/>
              <w:rPr>
                <w:rFonts w:ascii="Times New Roman" w:eastAsia="宋体" w:hAnsi="Times New Roman" w:cs="Times New Roman"/>
              </w:rPr>
            </w:pPr>
            <w:r>
              <w:rPr>
                <w:rFonts w:ascii="Times New Roman" w:eastAsia="宋体" w:hAnsi="Times New Roman" w:cs="Times New Roman"/>
              </w:rPr>
              <w:t>物质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2CFAA22C" w14:textId="77777777">
            <w:pPr>
              <w:shd w:val="clear" w:color="auto" w:fill="FFFFFF"/>
              <w:spacing w:line="360" w:lineRule="auto"/>
              <w:ind w:left="420" w:hanging="420" w:hangingChars="200"/>
              <w:jc w:val="center"/>
              <w:textAlignment w:val="center"/>
              <w:rPr>
                <w:rFonts w:ascii="Times New Roman" w:eastAsia="宋体" w:hAnsi="Times New Roman" w:cs="Times New Roman"/>
              </w:rPr>
            </w:pPr>
            <w:r>
              <w:rPr>
                <w:rFonts w:ascii="Times New Roman" w:eastAsia="宋体" w:hAnsi="Times New Roman" w:cs="Times New Roman"/>
              </w:rPr>
              <w:t>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262C2CF4" w14:textId="77777777">
            <w:pPr>
              <w:shd w:val="clear" w:color="auto" w:fill="FFFFFF"/>
              <w:spacing w:line="360" w:lineRule="auto"/>
              <w:ind w:left="420" w:hanging="420" w:hangingChars="200"/>
              <w:jc w:val="center"/>
              <w:textAlignment w:val="center"/>
              <w:rPr>
                <w:rFonts w:ascii="Times New Roman" w:eastAsia="宋体" w:hAnsi="Times New Roman" w:cs="Times New Roman"/>
              </w:rPr>
            </w:pPr>
            <w:r>
              <w:rPr>
                <w:rFonts w:ascii="Times New Roman" w:eastAsia="宋体" w:hAnsi="Times New Roman" w:cs="Times New Roman"/>
              </w:rPr>
              <w:t>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07C5649C" w14:textId="77777777">
            <w:pPr>
              <w:shd w:val="clear" w:color="auto" w:fill="FFFFFF"/>
              <w:spacing w:line="360" w:lineRule="auto"/>
              <w:ind w:left="420" w:hanging="420" w:hangingChars="200"/>
              <w:jc w:val="center"/>
              <w:textAlignment w:val="center"/>
              <w:rPr>
                <w:rFonts w:ascii="Times New Roman" w:eastAsia="宋体" w:hAnsi="Times New Roman" w:cs="Times New Roman"/>
              </w:rPr>
            </w:pPr>
            <w:r>
              <w:rPr>
                <w:rFonts w:ascii="Times New Roman" w:eastAsia="宋体" w:hAnsi="Times New Roman" w:cs="Times New Roman"/>
              </w:rPr>
              <w:t>溴苯</w:t>
            </w:r>
          </w:p>
        </w:tc>
      </w:tr>
      <w:tr w14:paraId="0E3E3666" w14:textId="77777777">
        <w:tblPrEx>
          <w:tblW w:w="0" w:type="auto"/>
          <w:jc w:val="center"/>
          <w:tblCellMar>
            <w:top w:w="120" w:type="dxa"/>
            <w:left w:w="120" w:type="dxa"/>
            <w:bottom w:w="120" w:type="dxa"/>
            <w:right w:w="120" w:type="dxa"/>
          </w:tblCellMar>
          <w:tblLook w:val="04A0"/>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445F7B2E" w14:textId="77777777">
            <w:pPr>
              <w:shd w:val="clear" w:color="auto" w:fill="FFFFFF"/>
              <w:spacing w:line="360" w:lineRule="auto"/>
              <w:ind w:left="420" w:hanging="420" w:hangingChars="200"/>
              <w:jc w:val="center"/>
              <w:textAlignment w:val="center"/>
              <w:rPr>
                <w:rFonts w:ascii="Times New Roman" w:eastAsia="宋体" w:hAnsi="Times New Roman" w:cs="Times New Roman"/>
              </w:rPr>
            </w:pPr>
            <w:r>
              <w:rPr>
                <w:rFonts w:ascii="Times New Roman" w:eastAsia="宋体" w:hAnsi="Times New Roman" w:cs="Times New Roman"/>
              </w:rPr>
              <w:t>密度</w:t>
            </w:r>
            <w:r>
              <w:rPr>
                <w:rFonts w:ascii="Times New Roman" w:eastAsia="宋体" w:hAnsi="Times New Roman" w:cs="Times New Roman"/>
              </w:rPr>
              <w:t>(g· cm</w:t>
            </w:r>
            <w:r>
              <w:rPr>
                <w:rFonts w:ascii="Times New Roman" w:eastAsia="宋体" w:hAnsi="Times New Roman" w:cs="Times New Roman"/>
                <w:vertAlign w:val="superscript"/>
              </w:rPr>
              <w:t>-3</w:t>
            </w:r>
            <w:r>
              <w:rPr>
                <w:rFonts w:ascii="Times New Roman" w:eastAsia="宋体"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1E057EF0" w14:textId="77777777">
            <w:pPr>
              <w:shd w:val="clear" w:color="auto" w:fill="FFFFFF"/>
              <w:spacing w:line="360" w:lineRule="auto"/>
              <w:ind w:left="420" w:hanging="420" w:hangingChars="200"/>
              <w:jc w:val="center"/>
              <w:textAlignment w:val="center"/>
              <w:rPr>
                <w:rFonts w:ascii="Times New Roman" w:eastAsia="宋体" w:hAnsi="Times New Roman" w:cs="Times New Roman"/>
              </w:rPr>
            </w:pPr>
            <w:r>
              <w:rPr>
                <w:rFonts w:ascii="Times New Roman" w:eastAsia="宋体" w:hAnsi="Times New Roman" w:cs="Times New Roman"/>
              </w:rPr>
              <w:t>0.88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53E36DE4" w14:textId="77777777">
            <w:pPr>
              <w:shd w:val="clear" w:color="auto" w:fill="FFFFFF"/>
              <w:spacing w:line="360" w:lineRule="auto"/>
              <w:ind w:left="420" w:hanging="420" w:hangingChars="200"/>
              <w:jc w:val="center"/>
              <w:textAlignment w:val="center"/>
              <w:rPr>
                <w:rFonts w:ascii="Times New Roman" w:eastAsia="宋体" w:hAnsi="Times New Roman" w:cs="Times New Roman"/>
              </w:rPr>
            </w:pPr>
            <w:r>
              <w:rPr>
                <w:rFonts w:ascii="Times New Roman" w:eastAsia="宋体" w:hAnsi="Times New Roman" w:cs="Times New Roman"/>
              </w:rPr>
              <w:t>3.12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56FBA037" w14:textId="77777777">
            <w:pPr>
              <w:shd w:val="clear" w:color="auto" w:fill="FFFFFF"/>
              <w:spacing w:line="360" w:lineRule="auto"/>
              <w:ind w:left="420" w:hanging="420" w:hangingChars="200"/>
              <w:jc w:val="center"/>
              <w:textAlignment w:val="center"/>
              <w:rPr>
                <w:rFonts w:ascii="Times New Roman" w:eastAsia="宋体" w:hAnsi="Times New Roman" w:cs="Times New Roman"/>
              </w:rPr>
            </w:pPr>
            <w:r>
              <w:rPr>
                <w:rFonts w:ascii="Times New Roman" w:eastAsia="宋体" w:hAnsi="Times New Roman" w:cs="Times New Roman"/>
              </w:rPr>
              <w:t>1.50</w:t>
            </w:r>
          </w:p>
        </w:tc>
      </w:tr>
      <w:tr w14:paraId="2118E333" w14:textId="77777777">
        <w:tblPrEx>
          <w:tblW w:w="0" w:type="auto"/>
          <w:jc w:val="center"/>
          <w:tblCellMar>
            <w:top w:w="120" w:type="dxa"/>
            <w:left w:w="120" w:type="dxa"/>
            <w:bottom w:w="120" w:type="dxa"/>
            <w:right w:w="120" w:type="dxa"/>
          </w:tblCellMar>
          <w:tblLook w:val="04A0"/>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03B9A76C" w14:textId="77777777">
            <w:pPr>
              <w:shd w:val="clear" w:color="auto" w:fill="FFFFFF"/>
              <w:spacing w:line="360" w:lineRule="auto"/>
              <w:ind w:left="420" w:hanging="420" w:hangingChars="200"/>
              <w:jc w:val="center"/>
              <w:textAlignment w:val="center"/>
              <w:rPr>
                <w:rFonts w:ascii="Times New Roman" w:eastAsia="宋体" w:hAnsi="Times New Roman" w:cs="Times New Roman"/>
              </w:rPr>
            </w:pPr>
            <w:r>
              <w:rPr>
                <w:rFonts w:ascii="Times New Roman" w:eastAsia="宋体" w:hAnsi="Times New Roman" w:cs="Times New Roman"/>
              </w:rPr>
              <w:t>沸点</w:t>
            </w:r>
            <w:r>
              <w:rPr>
                <w:rFonts w:ascii="Times New Roman" w:eastAsia="宋体" w:hAnsi="Times New Roman" w:cs="Times New Roman"/>
              </w:rPr>
              <w:t>/°C</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04588ED7" w14:textId="77777777">
            <w:pPr>
              <w:shd w:val="clear" w:color="auto" w:fill="FFFFFF"/>
              <w:spacing w:line="360" w:lineRule="auto"/>
              <w:ind w:left="420" w:hanging="420" w:hangingChars="200"/>
              <w:jc w:val="center"/>
              <w:textAlignment w:val="center"/>
              <w:rPr>
                <w:rFonts w:ascii="Times New Roman" w:eastAsia="宋体" w:hAnsi="Times New Roman" w:cs="Times New Roman"/>
              </w:rPr>
            </w:pPr>
            <w:r>
              <w:rPr>
                <w:rFonts w:ascii="Times New Roman" w:eastAsia="宋体" w:hAnsi="Times New Roman" w:cs="Times New Roman"/>
              </w:rPr>
              <w:t>80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546C6ED9" w14:textId="77777777">
            <w:pPr>
              <w:shd w:val="clear" w:color="auto" w:fill="FFFFFF"/>
              <w:spacing w:line="360" w:lineRule="auto"/>
              <w:ind w:left="420" w:hanging="420" w:hangingChars="200"/>
              <w:jc w:val="center"/>
              <w:textAlignment w:val="center"/>
              <w:rPr>
                <w:rFonts w:ascii="Times New Roman" w:eastAsia="宋体" w:hAnsi="Times New Roman" w:cs="Times New Roman"/>
              </w:rPr>
            </w:pPr>
            <w:r>
              <w:rPr>
                <w:rFonts w:ascii="Times New Roman" w:eastAsia="宋体" w:hAnsi="Times New Roman" w:cs="Times New Roman"/>
              </w:rPr>
              <w:t>59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5EE56321" w14:textId="77777777">
            <w:pPr>
              <w:shd w:val="clear" w:color="auto" w:fill="FFFFFF"/>
              <w:spacing w:line="360" w:lineRule="auto"/>
              <w:ind w:left="420" w:hanging="420" w:hangingChars="200"/>
              <w:jc w:val="center"/>
              <w:textAlignment w:val="center"/>
              <w:rPr>
                <w:rFonts w:ascii="Times New Roman" w:eastAsia="宋体" w:hAnsi="Times New Roman" w:cs="Times New Roman"/>
              </w:rPr>
            </w:pPr>
            <w:r>
              <w:rPr>
                <w:rFonts w:ascii="Times New Roman" w:eastAsia="宋体" w:hAnsi="Times New Roman" w:cs="Times New Roman"/>
              </w:rPr>
              <w:t>156</w:t>
            </w:r>
          </w:p>
        </w:tc>
      </w:tr>
      <w:tr w14:paraId="1D04EADB" w14:textId="77777777">
        <w:tblPrEx>
          <w:tblW w:w="0" w:type="auto"/>
          <w:jc w:val="center"/>
          <w:tblCellMar>
            <w:top w:w="120" w:type="dxa"/>
            <w:left w:w="120" w:type="dxa"/>
            <w:bottom w:w="120" w:type="dxa"/>
            <w:right w:w="120" w:type="dxa"/>
          </w:tblCellMar>
          <w:tblLook w:val="04A0"/>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52D0D8D1" w14:textId="77777777">
            <w:pPr>
              <w:shd w:val="clear" w:color="auto" w:fill="FFFFFF"/>
              <w:spacing w:line="360" w:lineRule="auto"/>
              <w:ind w:left="420" w:hanging="420" w:hangingChars="200"/>
              <w:jc w:val="center"/>
              <w:textAlignment w:val="center"/>
              <w:rPr>
                <w:rFonts w:ascii="Times New Roman" w:eastAsia="宋体" w:hAnsi="Times New Roman" w:cs="Times New Roman"/>
              </w:rPr>
            </w:pPr>
            <w:r>
              <w:rPr>
                <w:rFonts w:ascii="Times New Roman" w:eastAsia="宋体" w:hAnsi="Times New Roman" w:cs="Times New Roman"/>
              </w:rPr>
              <w:t>在水中的溶解性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311ABA18" w14:textId="77777777">
            <w:pPr>
              <w:shd w:val="clear" w:color="auto" w:fill="FFFFFF"/>
              <w:spacing w:line="360" w:lineRule="auto"/>
              <w:ind w:left="420" w:hanging="420" w:hangingChars="200"/>
              <w:jc w:val="center"/>
              <w:textAlignment w:val="center"/>
              <w:rPr>
                <w:rFonts w:ascii="Times New Roman" w:eastAsia="宋体" w:hAnsi="Times New Roman" w:cs="Times New Roman"/>
              </w:rPr>
            </w:pPr>
            <w:r>
              <w:rPr>
                <w:rFonts w:ascii="Times New Roman" w:eastAsia="宋体" w:hAnsi="Times New Roman" w:cs="Times New Roman"/>
              </w:rPr>
              <w:t>不溶</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69620155" w14:textId="77777777">
            <w:pPr>
              <w:shd w:val="clear" w:color="auto" w:fill="FFFFFF"/>
              <w:spacing w:line="360" w:lineRule="auto"/>
              <w:ind w:left="420" w:hanging="420" w:hangingChars="200"/>
              <w:jc w:val="center"/>
              <w:textAlignment w:val="center"/>
              <w:rPr>
                <w:rFonts w:ascii="Times New Roman" w:eastAsia="宋体" w:hAnsi="Times New Roman" w:cs="Times New Roman"/>
              </w:rPr>
            </w:pPr>
            <w:r>
              <w:rPr>
                <w:rFonts w:ascii="Times New Roman" w:eastAsia="宋体" w:hAnsi="Times New Roman" w:cs="Times New Roman"/>
              </w:rPr>
              <w:t>微溶</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D0A75" w14:paraId="6FDA192E" w14:textId="77777777">
            <w:pPr>
              <w:shd w:val="clear" w:color="auto" w:fill="FFFFFF"/>
              <w:spacing w:line="360" w:lineRule="auto"/>
              <w:ind w:left="420" w:hanging="420" w:hangingChars="200"/>
              <w:jc w:val="center"/>
              <w:textAlignment w:val="center"/>
              <w:rPr>
                <w:rFonts w:ascii="Times New Roman" w:eastAsia="宋体" w:hAnsi="Times New Roman" w:cs="Times New Roman"/>
              </w:rPr>
            </w:pPr>
            <w:r>
              <w:rPr>
                <w:rFonts w:ascii="Times New Roman" w:eastAsia="宋体" w:hAnsi="Times New Roman" w:cs="Times New Roman"/>
              </w:rPr>
              <w:t>不溶</w:t>
            </w:r>
          </w:p>
        </w:tc>
      </w:tr>
    </w:tbl>
    <w:p w:rsidR="005D0A75" w14:paraId="60B291D3" w14:textId="77777777">
      <w:pPr>
        <w:shd w:val="clear" w:color="auto" w:fill="FFFFFF"/>
        <w:spacing w:line="360" w:lineRule="auto"/>
        <w:ind w:left="420" w:hanging="420" w:hangingChars="200"/>
        <w:jc w:val="left"/>
        <w:textAlignment w:val="center"/>
        <w:rPr>
          <w:rFonts w:ascii="Times New Roman" w:eastAsia="宋体" w:hAnsi="Times New Roman" w:cs="Times New Roman"/>
        </w:rPr>
      </w:pPr>
      <w:r>
        <w:rPr>
          <w:rFonts w:ascii="Times New Roman" w:eastAsia="宋体" w:hAnsi="Times New Roman" w:cs="Times New Roman"/>
        </w:rPr>
        <w:t>回答下列问题：</w:t>
      </w:r>
    </w:p>
    <w:p w:rsidR="005D0A75" w14:paraId="3D912352" w14:textId="77777777">
      <w:pPr>
        <w:shd w:val="clear" w:color="auto" w:fill="FFFFFF"/>
        <w:spacing w:line="360" w:lineRule="auto"/>
        <w:ind w:left="420" w:hanging="420" w:hangingChars="200"/>
        <w:jc w:val="left"/>
        <w:textAlignment w:val="center"/>
        <w:rPr>
          <w:rFonts w:ascii="Times New Roman" w:eastAsia="宋体" w:hAnsi="Times New Roman" w:cs="Times New Roman"/>
        </w:rPr>
      </w:pPr>
      <w:r>
        <w:rPr>
          <w:rFonts w:ascii="Times New Roman" w:eastAsia="宋体" w:hAnsi="Times New Roman" w:cs="Times New Roman"/>
        </w:rPr>
        <w:t>（</w:t>
      </w:r>
      <w:r>
        <w:rPr>
          <w:rFonts w:ascii="Times New Roman" w:eastAsia="宋体" w:hAnsi="Times New Roman" w:cs="Times New Roman"/>
        </w:rPr>
        <w:t>1</w:t>
      </w:r>
      <w:r>
        <w:rPr>
          <w:rFonts w:ascii="Times New Roman" w:eastAsia="宋体" w:hAnsi="Times New Roman" w:cs="Times New Roman"/>
        </w:rPr>
        <w:t>）仪器</w:t>
      </w:r>
      <w:r>
        <w:rPr>
          <w:rFonts w:ascii="Times New Roman" w:eastAsia="宋体" w:hAnsi="Times New Roman" w:cs="Times New Roman"/>
        </w:rPr>
        <w:t>a</w:t>
      </w:r>
      <w:r>
        <w:rPr>
          <w:rFonts w:ascii="Times New Roman" w:eastAsia="宋体" w:hAnsi="Times New Roman" w:cs="Times New Roman"/>
        </w:rPr>
        <w:t>的名称是</w:t>
      </w:r>
      <w:r>
        <w:rPr>
          <w:rFonts w:ascii="Times New Roman" w:eastAsia="宋体" w:hAnsi="Times New Roman" w:cs="Times New Roman"/>
        </w:rPr>
        <w:t>_____________________</w:t>
      </w:r>
      <w:r>
        <w:rPr>
          <w:rFonts w:ascii="Times New Roman" w:eastAsia="宋体" w:hAnsi="Times New Roman" w:cs="Times New Roman"/>
        </w:rPr>
        <w:t>。</w:t>
      </w:r>
    </w:p>
    <w:p w:rsidR="005D0A75" w14:paraId="0404C833" w14:textId="77777777">
      <w:pPr>
        <w:shd w:val="clear" w:color="auto" w:fill="FFFFFF"/>
        <w:spacing w:line="360" w:lineRule="auto"/>
        <w:ind w:left="420" w:hanging="420" w:hangingChars="200"/>
        <w:jc w:val="left"/>
        <w:textAlignment w:val="center"/>
        <w:rPr>
          <w:rFonts w:ascii="Times New Roman" w:eastAsia="宋体" w:hAnsi="Times New Roman" w:cs="Times New Roman"/>
        </w:rPr>
      </w:pPr>
      <w:r>
        <w:rPr>
          <w:rFonts w:ascii="Times New Roman" w:eastAsia="宋体" w:hAnsi="Times New Roman" w:cs="Times New Roman"/>
        </w:rPr>
        <w:t>（</w:t>
      </w:r>
      <w:r>
        <w:rPr>
          <w:rFonts w:ascii="Times New Roman" w:eastAsia="宋体" w:hAnsi="Times New Roman" w:cs="Times New Roman"/>
        </w:rPr>
        <w:t>2</w:t>
      </w:r>
      <w:r>
        <w:rPr>
          <w:rFonts w:ascii="Times New Roman" w:eastAsia="宋体" w:hAnsi="Times New Roman" w:cs="Times New Roman"/>
        </w:rPr>
        <w:t>）溴苯的制备需在无水条件下进行，原因是</w:t>
      </w:r>
      <w:r>
        <w:rPr>
          <w:rFonts w:ascii="Times New Roman" w:eastAsia="宋体" w:hAnsi="Times New Roman" w:cs="Times New Roman"/>
        </w:rPr>
        <w:t>________________</w:t>
      </w:r>
      <w:r>
        <w:rPr>
          <w:rFonts w:ascii="Times New Roman" w:eastAsia="宋体" w:hAnsi="Times New Roman" w:cs="Times New Roman"/>
        </w:rPr>
        <w:t>。</w:t>
      </w:r>
    </w:p>
    <w:p w:rsidR="005D0A75" w14:paraId="468103F9" w14:textId="77777777">
      <w:pPr>
        <w:shd w:val="clear" w:color="auto" w:fill="FFFFFF"/>
        <w:spacing w:line="360" w:lineRule="auto"/>
        <w:ind w:left="420" w:hanging="420" w:hangingChars="200"/>
        <w:jc w:val="left"/>
        <w:textAlignment w:val="center"/>
        <w:rPr>
          <w:rFonts w:ascii="Times New Roman" w:eastAsia="宋体" w:hAnsi="Times New Roman" w:cs="Times New Roman"/>
        </w:rPr>
      </w:pPr>
      <w:r>
        <w:rPr>
          <w:rFonts w:ascii="Times New Roman" w:eastAsia="宋体" w:hAnsi="Times New Roman" w:cs="Times New Roman"/>
        </w:rPr>
        <w:t>（</w:t>
      </w:r>
      <w:r>
        <w:rPr>
          <w:rFonts w:ascii="Times New Roman" w:eastAsia="宋体" w:hAnsi="Times New Roman" w:cs="Times New Roman"/>
        </w:rPr>
        <w:t>3</w:t>
      </w:r>
      <w:r>
        <w:rPr>
          <w:rFonts w:ascii="Times New Roman" w:eastAsia="宋体" w:hAnsi="Times New Roman" w:cs="Times New Roman"/>
        </w:rPr>
        <w:t>）</w:t>
      </w:r>
      <w:r>
        <w:rPr>
          <w:rFonts w:ascii="Times New Roman" w:eastAsia="宋体" w:hAnsi="Times New Roman" w:cs="Times New Roman"/>
        </w:rPr>
        <w:t>A</w:t>
      </w:r>
      <w:r>
        <w:rPr>
          <w:rFonts w:ascii="Times New Roman" w:eastAsia="宋体" w:hAnsi="Times New Roman" w:cs="Times New Roman"/>
        </w:rPr>
        <w:t>装置盛装</w:t>
      </w:r>
      <w:r>
        <w:rPr>
          <w:rFonts w:ascii="Times New Roman" w:eastAsia="宋体" w:hAnsi="Times New Roman" w:cs="Times New Roman"/>
        </w:rPr>
        <w:t xml:space="preserve">_______( </w:t>
      </w:r>
      <w:r>
        <w:rPr>
          <w:rFonts w:ascii="Times New Roman" w:eastAsia="宋体" w:hAnsi="Times New Roman" w:cs="Times New Roman"/>
        </w:rPr>
        <w:t>填试剂</w:t>
      </w:r>
      <w:r>
        <w:rPr>
          <w:rFonts w:ascii="Times New Roman" w:eastAsia="宋体" w:hAnsi="Times New Roman" w:cs="Times New Roman"/>
        </w:rPr>
        <w:t>)</w:t>
      </w:r>
      <w:r>
        <w:rPr>
          <w:rFonts w:ascii="Times New Roman" w:eastAsia="宋体" w:hAnsi="Times New Roman" w:cs="Times New Roman"/>
        </w:rPr>
        <w:t>用于检验诱导期已过，反应开始。</w:t>
      </w:r>
    </w:p>
    <w:p w:rsidR="005D0A75" w14:paraId="5E82512E" w14:textId="77777777">
      <w:pPr>
        <w:shd w:val="clear" w:color="auto" w:fill="FFFFFF"/>
        <w:spacing w:line="360" w:lineRule="auto"/>
        <w:ind w:left="420" w:hanging="420" w:hangingChars="200"/>
        <w:jc w:val="left"/>
        <w:textAlignment w:val="center"/>
        <w:rPr>
          <w:rFonts w:ascii="Times New Roman" w:eastAsia="宋体" w:hAnsi="Times New Roman" w:cs="Times New Roman"/>
        </w:rPr>
      </w:pPr>
      <w:r>
        <w:rPr>
          <w:rFonts w:ascii="Times New Roman" w:eastAsia="宋体" w:hAnsi="Times New Roman" w:cs="Times New Roman"/>
        </w:rPr>
        <w:t>（</w:t>
      </w:r>
      <w:r>
        <w:rPr>
          <w:rFonts w:ascii="Times New Roman" w:eastAsia="宋体" w:hAnsi="Times New Roman" w:cs="Times New Roman"/>
        </w:rPr>
        <w:t>4</w:t>
      </w:r>
      <w:r>
        <w:rPr>
          <w:rFonts w:ascii="Times New Roman" w:eastAsia="宋体" w:hAnsi="Times New Roman" w:cs="Times New Roman"/>
        </w:rPr>
        <w:t>）当出现</w:t>
      </w:r>
      <w:r>
        <w:rPr>
          <w:rFonts w:ascii="Times New Roman" w:eastAsia="宋体" w:hAnsi="Times New Roman" w:cs="Times New Roman"/>
        </w:rPr>
        <w:t xml:space="preserve">_____________ ( </w:t>
      </w:r>
      <w:r>
        <w:rPr>
          <w:rFonts w:ascii="Times New Roman" w:eastAsia="宋体" w:hAnsi="Times New Roman" w:cs="Times New Roman"/>
        </w:rPr>
        <w:t>填现象</w:t>
      </w:r>
      <w:r>
        <w:rPr>
          <w:rFonts w:ascii="Times New Roman" w:eastAsia="宋体" w:hAnsi="Times New Roman" w:cs="Times New Roman"/>
        </w:rPr>
        <w:t>)</w:t>
      </w:r>
      <w:r>
        <w:rPr>
          <w:rFonts w:ascii="Times New Roman" w:eastAsia="宋体" w:hAnsi="Times New Roman" w:cs="Times New Roman"/>
        </w:rPr>
        <w:t>时，证明反应已结束。</w:t>
      </w:r>
    </w:p>
    <w:p w:rsidR="005D0A75" w14:paraId="487136DD" w14:textId="77777777">
      <w:pPr>
        <w:shd w:val="clear" w:color="auto" w:fill="FFFFFF"/>
        <w:spacing w:line="360" w:lineRule="auto"/>
        <w:ind w:left="420" w:hanging="420" w:hangingChars="200"/>
        <w:jc w:val="left"/>
        <w:textAlignment w:val="center"/>
        <w:rPr>
          <w:rFonts w:ascii="Times New Roman" w:eastAsia="宋体" w:hAnsi="Times New Roman" w:cs="Times New Roman"/>
        </w:rPr>
      </w:pPr>
      <w:r>
        <w:rPr>
          <w:rFonts w:ascii="Times New Roman" w:eastAsia="宋体" w:hAnsi="Times New Roman" w:cs="Times New Roman"/>
        </w:rPr>
        <w:t>（</w:t>
      </w:r>
      <w:r>
        <w:rPr>
          <w:rFonts w:ascii="Times New Roman" w:eastAsia="宋体" w:hAnsi="Times New Roman" w:cs="Times New Roman"/>
        </w:rPr>
        <w:t>5</w:t>
      </w:r>
      <w:r>
        <w:rPr>
          <w:rFonts w:ascii="Times New Roman" w:eastAsia="宋体" w:hAnsi="Times New Roman" w:cs="Times New Roman"/>
        </w:rPr>
        <w:t>）产品后处理阶段，有机层</w:t>
      </w:r>
      <w:r>
        <w:rPr>
          <w:rFonts w:ascii="Times New Roman" w:eastAsia="宋体" w:hAnsi="Times New Roman" w:cs="Times New Roman"/>
        </w:rPr>
        <w:t>I</w:t>
      </w:r>
      <w:r>
        <w:rPr>
          <w:rFonts w:ascii="Times New Roman" w:eastAsia="宋体" w:hAnsi="Times New Roman" w:cs="Times New Roman"/>
        </w:rPr>
        <w:t>用</w:t>
      </w:r>
      <w:r>
        <w:rPr>
          <w:rFonts w:ascii="Times New Roman" w:eastAsia="宋体" w:hAnsi="Times New Roman" w:cs="Times New Roman"/>
        </w:rPr>
        <w:t>10% NaOH</w:t>
      </w:r>
      <w:r>
        <w:rPr>
          <w:rFonts w:ascii="Times New Roman" w:eastAsia="宋体" w:hAnsi="Times New Roman" w:cs="Times New Roman"/>
        </w:rPr>
        <w:t>溶液洗涤其离子反应方程式为</w:t>
      </w:r>
      <w:r>
        <w:rPr>
          <w:rFonts w:ascii="Times New Roman" w:eastAsia="宋体" w:hAnsi="Times New Roman" w:cs="Times New Roman"/>
        </w:rPr>
        <w:t>________</w:t>
      </w:r>
      <w:r>
        <w:rPr>
          <w:rFonts w:ascii="Times New Roman" w:eastAsia="宋体" w:hAnsi="Times New Roman" w:cs="Times New Roman"/>
        </w:rPr>
        <w:t>，有机层</w:t>
      </w:r>
      <w:r>
        <w:rPr>
          <w:rFonts w:ascii="Times New Roman" w:eastAsia="宋体" w:hAnsi="Times New Roman" w:cs="Times New Roman"/>
        </w:rPr>
        <w:t>Ⅱ</w:t>
      </w:r>
      <w:r>
        <w:rPr>
          <w:rFonts w:ascii="Times New Roman" w:eastAsia="宋体" w:hAnsi="Times New Roman" w:cs="Times New Roman"/>
        </w:rPr>
        <w:t>水洗的目的是</w:t>
      </w:r>
      <w:r>
        <w:rPr>
          <w:rFonts w:ascii="Times New Roman" w:eastAsia="宋体" w:hAnsi="Times New Roman" w:cs="Times New Roman"/>
        </w:rPr>
        <w:t>____________</w:t>
      </w:r>
      <w:r>
        <w:rPr>
          <w:rFonts w:ascii="Times New Roman" w:eastAsia="宋体" w:hAnsi="Times New Roman" w:cs="Times New Roman"/>
        </w:rPr>
        <w:t>。</w:t>
      </w:r>
    </w:p>
    <w:p w:rsidR="005D0A75" w14:paraId="3A529E5E" w14:textId="77777777">
      <w:pPr>
        <w:shd w:val="clear" w:color="auto" w:fill="FFFFFF"/>
        <w:spacing w:line="360" w:lineRule="auto"/>
        <w:ind w:left="420" w:hanging="420" w:hangingChars="200"/>
        <w:jc w:val="left"/>
        <w:textAlignment w:val="center"/>
        <w:rPr>
          <w:rFonts w:ascii="Times New Roman" w:eastAsia="宋体" w:hAnsi="Times New Roman" w:cs="Times New Roman"/>
        </w:rPr>
      </w:pPr>
      <w:r>
        <w:rPr>
          <w:rFonts w:ascii="Times New Roman" w:eastAsia="宋体" w:hAnsi="Times New Roman" w:cs="Times New Roman"/>
        </w:rPr>
        <w:t>（</w:t>
      </w:r>
      <w:r>
        <w:rPr>
          <w:rFonts w:ascii="Times New Roman" w:eastAsia="宋体" w:hAnsi="Times New Roman" w:cs="Times New Roman"/>
        </w:rPr>
        <w:t>6</w:t>
      </w:r>
      <w:r>
        <w:rPr>
          <w:rFonts w:ascii="Times New Roman" w:eastAsia="宋体" w:hAnsi="Times New Roman" w:cs="Times New Roman"/>
        </w:rPr>
        <w:t>）有机层</w:t>
      </w:r>
      <w:r>
        <w:rPr>
          <w:rFonts w:ascii="Times New Roman" w:eastAsia="宋体" w:hAnsi="Times New Roman" w:cs="Times New Roman"/>
        </w:rPr>
        <w:t>Ⅲ</w:t>
      </w:r>
      <w:r>
        <w:rPr>
          <w:rFonts w:ascii="Times New Roman" w:eastAsia="宋体" w:hAnsi="Times New Roman" w:cs="Times New Roman"/>
        </w:rPr>
        <w:t>经干燥后分离出纯净溴苯的操作名称是</w:t>
      </w:r>
      <w:r>
        <w:rPr>
          <w:rFonts w:ascii="Times New Roman" w:eastAsia="宋体" w:hAnsi="Times New Roman" w:cs="Times New Roman"/>
        </w:rPr>
        <w:t>_______</w:t>
      </w:r>
      <w:r>
        <w:rPr>
          <w:rFonts w:ascii="Times New Roman" w:eastAsia="宋体" w:hAnsi="Times New Roman" w:cs="Times New Roman"/>
        </w:rPr>
        <w:t>。</w:t>
      </w:r>
    </w:p>
    <w:p w:rsidR="005D0A75" w14:paraId="0E924D13" w14:textId="77777777">
      <w:pPr>
        <w:spacing w:line="360" w:lineRule="auto"/>
        <w:ind w:left="420" w:hanging="420" w:hangingChars="200"/>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【答案】（</w:t>
      </w:r>
      <w:r>
        <w:rPr>
          <w:rFonts w:ascii="Times New Roman" w:eastAsia="宋体" w:hAnsi="Times New Roman" w:cs="Times New Roman"/>
          <w:color w:val="FF0000"/>
        </w:rPr>
        <w:t>1</w:t>
      </w:r>
      <w:r>
        <w:rPr>
          <w:rFonts w:ascii="Times New Roman" w:eastAsia="宋体" w:hAnsi="Times New Roman" w:cs="Times New Roman"/>
          <w:color w:val="FF0000"/>
        </w:rPr>
        <w:t>）球形冷凝管</w:t>
      </w:r>
      <w:r>
        <w:rPr>
          <w:rFonts w:ascii="Times New Roman" w:eastAsia="宋体" w:hAnsi="Times New Roman" w:cs="Times New Roman" w:hint="eastAsia"/>
          <w:color w:val="FF0000"/>
        </w:rPr>
        <w:t xml:space="preserve"> </w:t>
      </w:r>
      <w:r>
        <w:rPr>
          <w:rFonts w:ascii="Times New Roman" w:eastAsia="宋体" w:hAnsi="Times New Roman" w:cs="Times New Roman"/>
          <w:color w:val="FF0000"/>
        </w:rPr>
        <w:t>（</w:t>
      </w:r>
      <w:r>
        <w:rPr>
          <w:rFonts w:ascii="Times New Roman" w:eastAsia="宋体" w:hAnsi="Times New Roman" w:cs="Times New Roman"/>
          <w:color w:val="FF0000"/>
        </w:rPr>
        <w:t>2</w:t>
      </w:r>
      <w:r>
        <w:rPr>
          <w:rFonts w:ascii="Times New Roman" w:eastAsia="宋体" w:hAnsi="Times New Roman" w:cs="Times New Roman"/>
          <w:color w:val="FF0000"/>
        </w:rPr>
        <w:t>）催化剂</w:t>
      </w:r>
      <w:r>
        <w:rPr>
          <w:rFonts w:ascii="Times New Roman" w:eastAsia="宋体" w:hAnsi="Times New Roman" w:cs="Times New Roman"/>
          <w:color w:val="FF0000"/>
        </w:rPr>
        <w:t>FeBr</w:t>
      </w:r>
      <w:r>
        <w:rPr>
          <w:rFonts w:ascii="Times New Roman" w:eastAsia="宋体" w:hAnsi="Times New Roman" w:cs="Times New Roman"/>
          <w:color w:val="FF0000"/>
          <w:vertAlign w:val="subscript"/>
        </w:rPr>
        <w:t>3</w:t>
      </w:r>
      <w:r>
        <w:rPr>
          <w:rFonts w:ascii="Times New Roman" w:eastAsia="宋体" w:hAnsi="Times New Roman" w:cs="Times New Roman"/>
          <w:color w:val="FF0000"/>
        </w:rPr>
        <w:t xml:space="preserve"> </w:t>
      </w:r>
      <w:r>
        <w:rPr>
          <w:rFonts w:ascii="Times New Roman" w:eastAsia="宋体" w:hAnsi="Times New Roman" w:cs="Times New Roman"/>
          <w:color w:val="FF0000"/>
        </w:rPr>
        <w:t>遇水发生水解，失去催化活性</w:t>
      </w:r>
    </w:p>
    <w:p w:rsidR="005D0A75" w14:paraId="1DA38BF9" w14:textId="77777777">
      <w:pPr>
        <w:spacing w:line="360" w:lineRule="auto"/>
        <w:ind w:left="420" w:hanging="420" w:hangingChars="200"/>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w:t>
      </w:r>
      <w:r>
        <w:rPr>
          <w:rFonts w:ascii="Times New Roman" w:eastAsia="宋体" w:hAnsi="Times New Roman" w:cs="Times New Roman"/>
          <w:color w:val="FF0000"/>
        </w:rPr>
        <w:t>3</w:t>
      </w:r>
      <w:r>
        <w:rPr>
          <w:rFonts w:ascii="Times New Roman" w:eastAsia="宋体" w:hAnsi="Times New Roman" w:cs="Times New Roman"/>
          <w:color w:val="FF0000"/>
        </w:rPr>
        <w:t>）</w:t>
      </w:r>
      <w:r>
        <w:rPr>
          <w:rFonts w:ascii="Times New Roman" w:eastAsia="宋体" w:hAnsi="Times New Roman" w:cs="Times New Roman"/>
          <w:color w:val="FF0000"/>
        </w:rPr>
        <w:t>AgNO</w:t>
      </w:r>
      <w:r>
        <w:rPr>
          <w:rFonts w:ascii="Times New Roman" w:eastAsia="宋体" w:hAnsi="Times New Roman" w:cs="Times New Roman"/>
          <w:color w:val="FF0000"/>
          <w:vertAlign w:val="subscript"/>
        </w:rPr>
        <w:t>3</w:t>
      </w:r>
      <w:r>
        <w:rPr>
          <w:rFonts w:ascii="Times New Roman" w:eastAsia="宋体" w:hAnsi="Times New Roman" w:cs="Times New Roman"/>
          <w:color w:val="FF0000"/>
        </w:rPr>
        <w:t>溶液</w:t>
      </w:r>
      <w:r>
        <w:rPr>
          <w:rFonts w:ascii="Times New Roman" w:eastAsia="宋体" w:hAnsi="Times New Roman" w:cs="Times New Roman" w:hint="eastAsia"/>
          <w:color w:val="FF0000"/>
        </w:rPr>
        <w:t xml:space="preserve"> </w:t>
      </w:r>
      <w:r>
        <w:rPr>
          <w:rFonts w:ascii="Times New Roman" w:eastAsia="宋体" w:hAnsi="Times New Roman" w:cs="Times New Roman"/>
          <w:color w:val="FF0000"/>
        </w:rPr>
        <w:t>（</w:t>
      </w:r>
      <w:r>
        <w:rPr>
          <w:rFonts w:ascii="Times New Roman" w:eastAsia="宋体" w:hAnsi="Times New Roman" w:cs="Times New Roman"/>
          <w:color w:val="FF0000"/>
        </w:rPr>
        <w:t>4</w:t>
      </w:r>
      <w:r>
        <w:rPr>
          <w:rFonts w:ascii="Times New Roman" w:eastAsia="宋体" w:hAnsi="Times New Roman" w:cs="Times New Roman"/>
          <w:color w:val="FF0000"/>
        </w:rPr>
        <w:t>）体系中不再有红棕色的溴蒸气</w:t>
      </w:r>
    </w:p>
    <w:p w:rsidR="005D0A75" w14:paraId="263DA088" w14:textId="77777777">
      <w:pPr>
        <w:spacing w:line="360" w:lineRule="auto"/>
        <w:ind w:left="420" w:hanging="420" w:hangingChars="200"/>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w:t>
      </w:r>
      <w:r>
        <w:rPr>
          <w:rFonts w:ascii="Times New Roman" w:eastAsia="宋体" w:hAnsi="Times New Roman" w:cs="Times New Roman"/>
          <w:color w:val="FF0000"/>
        </w:rPr>
        <w:t>5</w:t>
      </w:r>
      <w:r>
        <w:rPr>
          <w:rFonts w:ascii="Times New Roman" w:eastAsia="宋体" w:hAnsi="Times New Roman" w:cs="Times New Roman"/>
          <w:color w:val="FF0000"/>
        </w:rPr>
        <w:t>）</w:t>
      </w:r>
      <w:r>
        <w:rPr>
          <w:rFonts w:ascii="Times New Roman" w:eastAsia="宋体" w:hAnsi="Times New Roman" w:cs="Times New Roman"/>
          <w:color w:val="FF0000"/>
        </w:rPr>
        <w:t xml:space="preserve"> Br</w:t>
      </w:r>
      <w:r>
        <w:rPr>
          <w:rFonts w:ascii="Times New Roman" w:eastAsia="宋体" w:hAnsi="Times New Roman" w:cs="Times New Roman"/>
          <w:color w:val="FF0000"/>
          <w:vertAlign w:val="subscript"/>
        </w:rPr>
        <w:t>2</w:t>
      </w:r>
      <w:r>
        <w:rPr>
          <w:rFonts w:ascii="Times New Roman" w:eastAsia="宋体" w:hAnsi="Times New Roman" w:cs="Times New Roman"/>
          <w:color w:val="FF0000"/>
        </w:rPr>
        <w:t xml:space="preserve"> +2OH</w:t>
      </w:r>
      <w:r>
        <w:rPr>
          <w:rFonts w:ascii="Times New Roman" w:eastAsia="宋体" w:hAnsi="Times New Roman" w:cs="Times New Roman"/>
          <w:color w:val="FF0000"/>
          <w:vertAlign w:val="superscript"/>
        </w:rPr>
        <w:t>-</w:t>
      </w:r>
      <w:r>
        <w:rPr>
          <w:rFonts w:ascii="Times New Roman" w:eastAsia="宋体" w:hAnsi="Times New Roman" w:cs="Times New Roman"/>
          <w:color w:val="FF0000"/>
        </w:rPr>
        <w:t>=Br</w:t>
      </w:r>
      <w:r>
        <w:rPr>
          <w:rFonts w:ascii="Times New Roman" w:eastAsia="宋体" w:hAnsi="Times New Roman" w:cs="Times New Roman"/>
          <w:color w:val="FF0000"/>
          <w:vertAlign w:val="superscript"/>
        </w:rPr>
        <w:t>-</w:t>
      </w:r>
      <w:r>
        <w:rPr>
          <w:rFonts w:ascii="Times New Roman" w:eastAsia="宋体" w:hAnsi="Times New Roman" w:cs="Times New Roman"/>
          <w:color w:val="FF0000"/>
        </w:rPr>
        <w:t xml:space="preserve"> + BrO</w:t>
      </w:r>
      <w:r>
        <w:rPr>
          <w:rFonts w:ascii="Times New Roman" w:eastAsia="宋体" w:hAnsi="Times New Roman" w:cs="Times New Roman"/>
          <w:color w:val="FF0000"/>
          <w:vertAlign w:val="superscript"/>
        </w:rPr>
        <w:t>-</w:t>
      </w:r>
      <w:r>
        <w:rPr>
          <w:rFonts w:ascii="Times New Roman" w:eastAsia="宋体" w:hAnsi="Times New Roman" w:cs="Times New Roman"/>
          <w:color w:val="FF0000"/>
        </w:rPr>
        <w:t xml:space="preserve"> + H</w:t>
      </w:r>
      <w:r>
        <w:rPr>
          <w:rFonts w:ascii="Times New Roman" w:eastAsia="宋体" w:hAnsi="Times New Roman" w:cs="Times New Roman"/>
          <w:color w:val="FF0000"/>
          <w:vertAlign w:val="subscript"/>
        </w:rPr>
        <w:t>2</w:t>
      </w:r>
      <w:r>
        <w:rPr>
          <w:rFonts w:ascii="Times New Roman" w:eastAsia="宋体" w:hAnsi="Times New Roman" w:cs="Times New Roman"/>
          <w:color w:val="FF0000"/>
        </w:rPr>
        <w:t>O</w:t>
      </w:r>
      <w:r>
        <w:rPr>
          <w:rFonts w:ascii="Times New Roman" w:eastAsia="宋体" w:hAnsi="Times New Roman" w:cs="Times New Roman"/>
          <w:color w:val="FF0000"/>
        </w:rPr>
        <w:t>或</w:t>
      </w:r>
      <w:r>
        <w:rPr>
          <w:rFonts w:ascii="Times New Roman" w:eastAsia="宋体" w:hAnsi="Times New Roman" w:cs="Times New Roman"/>
          <w:color w:val="FF0000"/>
        </w:rPr>
        <w:t>Br</w:t>
      </w:r>
      <w:r>
        <w:rPr>
          <w:rFonts w:ascii="Times New Roman" w:eastAsia="宋体" w:hAnsi="Times New Roman" w:cs="Times New Roman"/>
          <w:color w:val="FF0000"/>
          <w:vertAlign w:val="subscript"/>
        </w:rPr>
        <w:t xml:space="preserve">2 </w:t>
      </w:r>
      <w:r>
        <w:rPr>
          <w:rFonts w:ascii="Times New Roman" w:eastAsia="宋体" w:hAnsi="Times New Roman" w:cs="Times New Roman"/>
          <w:color w:val="FF0000"/>
        </w:rPr>
        <w:t>+ 6OH</w:t>
      </w:r>
      <w:r>
        <w:rPr>
          <w:rFonts w:ascii="Times New Roman" w:eastAsia="宋体" w:hAnsi="Times New Roman" w:cs="Times New Roman"/>
          <w:color w:val="FF0000"/>
          <w:vertAlign w:val="superscript"/>
        </w:rPr>
        <w:t>-</w:t>
      </w:r>
      <w:r>
        <w:rPr>
          <w:rFonts w:ascii="Times New Roman" w:eastAsia="宋体" w:hAnsi="Times New Roman" w:cs="Times New Roman"/>
          <w:color w:val="FF0000"/>
        </w:rPr>
        <w:t xml:space="preserve"> =5Br</w:t>
      </w:r>
      <w:r>
        <w:rPr>
          <w:rFonts w:ascii="Times New Roman" w:eastAsia="宋体" w:hAnsi="Times New Roman" w:cs="Times New Roman"/>
          <w:color w:val="FF0000"/>
          <w:vertAlign w:val="superscript"/>
        </w:rPr>
        <w:t>-</w:t>
      </w:r>
      <w:r>
        <w:rPr>
          <w:rFonts w:ascii="Times New Roman" w:eastAsia="宋体" w:hAnsi="Times New Roman" w:cs="Times New Roman"/>
          <w:color w:val="FF0000"/>
        </w:rPr>
        <w:t>+ BiO</w:t>
      </w:r>
      <w:r>
        <w:rPr>
          <w:rFonts w:ascii="Times New Roman" w:eastAsia="宋体" w:hAnsi="Times New Roman" w:cs="Times New Roman"/>
          <w:color w:val="FF0000"/>
        </w:rPr>
        <w:object>
          <v:shape id="_x0000_i1051" type="#_x0000_t75" alt="eqIdd7da75639d9df997d684f1d6d99692cd" style="width:6.95pt;height:15.8pt" o:ole="">
            <v:imagedata r:id="rId64" o:title="eqIdd7da75639d9df997d684f1d6d99692cd"/>
          </v:shape>
          <o:OLEObject Type="Embed" ProgID="Equation.DSMT4" ShapeID="_x0000_i1051" DrawAspect="Content" ObjectID="_1771969247" r:id="rId65"/>
        </w:object>
      </w:r>
      <w:r>
        <w:rPr>
          <w:rFonts w:ascii="Times New Roman" w:eastAsia="宋体" w:hAnsi="Times New Roman" w:cs="Times New Roman"/>
          <w:color w:val="FF0000"/>
        </w:rPr>
        <w:t>+3H</w:t>
      </w:r>
      <w:r>
        <w:rPr>
          <w:rFonts w:ascii="Times New Roman" w:eastAsia="宋体" w:hAnsi="Times New Roman" w:cs="Times New Roman"/>
          <w:color w:val="FF0000"/>
          <w:vertAlign w:val="subscript"/>
        </w:rPr>
        <w:t>2</w:t>
      </w:r>
      <w:r>
        <w:rPr>
          <w:rFonts w:ascii="Times New Roman" w:eastAsia="宋体" w:hAnsi="Times New Roman" w:cs="Times New Roman"/>
          <w:color w:val="FF0000"/>
        </w:rPr>
        <w:t xml:space="preserve">O     </w:t>
      </w:r>
      <w:r>
        <w:rPr>
          <w:rFonts w:ascii="Times New Roman" w:eastAsia="宋体" w:hAnsi="Times New Roman" w:cs="Times New Roman"/>
          <w:color w:val="FF0000"/>
        </w:rPr>
        <w:t>除去</w:t>
      </w:r>
      <w:r>
        <w:rPr>
          <w:rFonts w:ascii="Times New Roman" w:eastAsia="宋体" w:hAnsi="Times New Roman" w:cs="Times New Roman"/>
          <w:color w:val="FF0000"/>
        </w:rPr>
        <w:t>Na</w:t>
      </w:r>
      <w:r>
        <w:rPr>
          <w:rFonts w:ascii="Times New Roman" w:eastAsia="宋体" w:hAnsi="Times New Roman" w:cs="Times New Roman"/>
          <w:color w:val="FF0000"/>
          <w:vertAlign w:val="superscript"/>
        </w:rPr>
        <w:t>+</w:t>
      </w:r>
      <w:r>
        <w:rPr>
          <w:rFonts w:ascii="Times New Roman" w:eastAsia="宋体" w:hAnsi="Times New Roman" w:cs="Times New Roman"/>
          <w:color w:val="FF0000"/>
        </w:rPr>
        <w:t>、</w:t>
      </w:r>
      <w:r>
        <w:rPr>
          <w:rFonts w:ascii="Times New Roman" w:eastAsia="宋体" w:hAnsi="Times New Roman" w:cs="Times New Roman"/>
          <w:color w:val="FF0000"/>
        </w:rPr>
        <w:t>Br</w:t>
      </w:r>
      <w:r>
        <w:rPr>
          <w:rFonts w:ascii="Times New Roman" w:eastAsia="宋体" w:hAnsi="Times New Roman" w:cs="Times New Roman"/>
          <w:color w:val="FF0000"/>
          <w:vertAlign w:val="superscript"/>
        </w:rPr>
        <w:t>-</w:t>
      </w:r>
      <w:r>
        <w:rPr>
          <w:rFonts w:ascii="Times New Roman" w:eastAsia="宋体" w:hAnsi="Times New Roman" w:cs="Times New Roman"/>
          <w:color w:val="FF0000"/>
        </w:rPr>
        <w:t>、</w:t>
      </w:r>
      <w:r>
        <w:rPr>
          <w:rFonts w:ascii="Times New Roman" w:eastAsia="宋体" w:hAnsi="Times New Roman" w:cs="Times New Roman"/>
          <w:color w:val="FF0000"/>
        </w:rPr>
        <w:t>BrO</w:t>
      </w:r>
      <w:r>
        <w:rPr>
          <w:rFonts w:ascii="Times New Roman" w:eastAsia="宋体" w:hAnsi="Times New Roman" w:cs="Times New Roman"/>
          <w:color w:val="FF0000"/>
          <w:vertAlign w:val="superscript"/>
        </w:rPr>
        <w:t>-</w:t>
      </w:r>
      <w:r>
        <w:rPr>
          <w:rFonts w:ascii="Times New Roman" w:eastAsia="宋体" w:hAnsi="Times New Roman" w:cs="Times New Roman"/>
          <w:color w:val="FF0000"/>
        </w:rPr>
        <w:t>等无机离子</w:t>
      </w:r>
    </w:p>
    <w:p w:rsidR="005D0A75" w14:paraId="2544496A" w14:textId="77777777">
      <w:pPr>
        <w:spacing w:line="360" w:lineRule="auto"/>
        <w:ind w:left="420" w:hanging="420" w:hangingChars="200"/>
        <w:jc w:val="left"/>
        <w:textAlignment w:val="center"/>
        <w:rPr>
          <w:rFonts w:ascii="Times New Roman" w:eastAsia="宋体" w:hAnsi="Times New Roman" w:cs="Times New Roman"/>
          <w:color w:val="FF0000"/>
        </w:rPr>
        <w:sectPr>
          <w:type w:val="nextPage"/>
          <w:pgSz w:w="11906" w:h="16838"/>
          <w:pgMar w:top="720" w:right="720" w:bottom="720" w:left="720" w:header="340" w:footer="170" w:gutter="0"/>
          <w:pgNumType w:start="6"/>
          <w:cols w:space="708"/>
          <w:titlePg w:val="0"/>
        </w:sectPr>
      </w:pPr>
      <w:r>
        <w:rPr>
          <w:rFonts w:ascii="Times New Roman" w:eastAsia="宋体" w:hAnsi="Times New Roman" w:cs="Times New Roman"/>
          <w:color w:val="FF0000"/>
        </w:rPr>
        <w:t>（</w:t>
      </w:r>
      <w:r>
        <w:rPr>
          <w:rFonts w:ascii="Times New Roman" w:eastAsia="宋体" w:hAnsi="Times New Roman" w:cs="Times New Roman"/>
          <w:color w:val="FF0000"/>
        </w:rPr>
        <w:t>6</w:t>
      </w:r>
      <w:r>
        <w:rPr>
          <w:rFonts w:ascii="Times New Roman" w:eastAsia="宋体" w:hAnsi="Times New Roman" w:cs="Times New Roman"/>
          <w:color w:val="FF0000"/>
        </w:rPr>
        <w:t>）蒸馏</w:t>
      </w:r>
    </w:p>
    <w:p w:rsidR="005D0A75" w14:paraId="47C13057" w14:textId="77777777">
      <w:pPr>
        <w:keepNext/>
        <w:widowControl/>
        <w:spacing w:before="240" w:after="60"/>
        <w:jc w:val="left"/>
        <w:outlineLvl w:val="2"/>
        <w:rPr>
          <w:rFonts w:ascii="Cambria" w:eastAsia="宋体" w:hAnsi="Cambria" w:cs="Times New Roman"/>
          <w:b/>
          <w:bCs/>
          <w:color w:val="000000"/>
          <w:kern w:val="0"/>
          <w:sz w:val="36"/>
          <w:szCs w:val="36"/>
        </w:rPr>
      </w:pPr>
      <w:bookmarkStart w:id="13" w:name="_Toc70323435"/>
      <w:bookmarkStart w:id="14" w:name="_Toc134191904"/>
      <w:r>
        <w:rPr>
          <w:rFonts w:ascii="黑体" w:eastAsia="黑体" w:hAnsi="黑体" w:cs="Times New Roman" w:hint="eastAsia"/>
          <w:b/>
          <w:bCs/>
          <w:kern w:val="0"/>
          <w:sz w:val="28"/>
          <w:szCs w:val="28"/>
        </w:rPr>
        <w:t>题型7  以</w:t>
      </w:r>
      <w:r>
        <w:rPr>
          <w:rFonts w:ascii="黑体" w:eastAsia="黑体" w:hAnsi="黑体" w:cs="Times New Roman"/>
          <w:b/>
          <w:bCs/>
          <w:kern w:val="0"/>
          <w:sz w:val="28"/>
          <w:szCs w:val="28"/>
        </w:rPr>
        <w:t>化学理论为中心的综合题</w:t>
      </w:r>
      <w:bookmarkEnd w:id="13"/>
      <w:bookmarkEnd w:id="14"/>
    </w:p>
    <w:p w:rsidR="005D0A75" w14:paraId="5968425C" w14:textId="77777777">
      <w:pPr>
        <w:spacing w:line="360" w:lineRule="auto"/>
        <w:ind w:firstLine="420" w:firstLineChars="200"/>
        <w:rPr>
          <w:rFonts w:ascii="Times New Roman" w:eastAsia="宋体" w:hAnsi="Times New Roman" w:cs="Times New Roman"/>
          <w:color w:val="000000"/>
        </w:rPr>
      </w:pPr>
      <w:r>
        <w:rPr>
          <w:rFonts w:ascii="Times New Roman" w:eastAsia="宋体" w:hAnsi="Times New Roman" w:cs="Times New Roman"/>
          <w:color w:val="000000"/>
        </w:rPr>
        <w:t>该部分试题为高考卷三道大题中的一题，在高考中的出现率为</w:t>
      </w:r>
      <w:r>
        <w:rPr>
          <w:rFonts w:ascii="Times New Roman" w:eastAsia="宋体" w:hAnsi="Times New Roman" w:cs="Times New Roman"/>
          <w:color w:val="000000"/>
        </w:rPr>
        <w:t>100%</w:t>
      </w:r>
      <w:r>
        <w:rPr>
          <w:rFonts w:ascii="Times New Roman" w:eastAsia="宋体" w:hAnsi="Times New Roman" w:cs="Times New Roman"/>
          <w:color w:val="000000"/>
        </w:rPr>
        <w:t>。做好这道题，除了对相关知识熟练掌握之外，杜绝</w:t>
      </w:r>
      <w:r>
        <w:rPr>
          <w:rFonts w:ascii="Times New Roman" w:eastAsia="宋体" w:hAnsi="Times New Roman" w:cs="Times New Roman"/>
          <w:color w:val="000000"/>
        </w:rPr>
        <w:t>“</w:t>
      </w:r>
      <w:r>
        <w:rPr>
          <w:rFonts w:ascii="Times New Roman" w:eastAsia="宋体" w:hAnsi="Times New Roman" w:cs="Times New Roman"/>
          <w:color w:val="000000"/>
        </w:rPr>
        <w:t>马虎</w:t>
      </w:r>
      <w:r>
        <w:rPr>
          <w:rFonts w:ascii="Times New Roman" w:eastAsia="宋体" w:hAnsi="Times New Roman" w:cs="Times New Roman"/>
          <w:color w:val="000000"/>
        </w:rPr>
        <w:t>”</w:t>
      </w:r>
      <w:r>
        <w:rPr>
          <w:rFonts w:ascii="Times New Roman" w:eastAsia="宋体" w:hAnsi="Times New Roman" w:cs="Times New Roman"/>
          <w:color w:val="000000"/>
        </w:rPr>
        <w:t>是每位同学必须要特别提高警惕的问题。</w:t>
      </w: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马虎</w:t>
      </w: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是一种能力缺陷，有许多同学在考试时</w:t>
      </w: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粗心大意、丢三落四</w:t>
      </w: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，导致会做的题目得不到分</w:t>
      </w:r>
      <w:r>
        <w:rPr>
          <w:rFonts w:ascii="Times New Roman" w:eastAsia="宋体" w:hAnsi="Times New Roman" w:cs="Times New Roman"/>
          <w:color w:val="000000"/>
          <w:szCs w:val="21"/>
        </w:rPr>
        <w:t>。不怕一题扣分，就怕题题扣分。一道题不会做不要紧，只要其他会做的题得全分，照样考高分；题题都会做，而题题都扣分，那也得不了高分。</w:t>
      </w:r>
      <w:r>
        <w:rPr>
          <w:rFonts w:ascii="Times New Roman" w:eastAsia="宋体" w:hAnsi="Times New Roman" w:cs="Times New Roman"/>
          <w:color w:val="000000"/>
          <w:kern w:val="0"/>
          <w:szCs w:val="21"/>
        </w:rPr>
        <w:t>因此二轮以后的复习，我们的口号应该是</w:t>
      </w:r>
      <w:r>
        <w:rPr>
          <w:rFonts w:ascii="Times New Roman" w:eastAsia="宋体" w:hAnsi="Times New Roman" w:cs="Times New Roman"/>
          <w:color w:val="000000"/>
          <w:kern w:val="0"/>
          <w:szCs w:val="21"/>
        </w:rPr>
        <w:t>“</w:t>
      </w:r>
      <w:r>
        <w:rPr>
          <w:rFonts w:ascii="Times New Roman" w:eastAsia="宋体" w:hAnsi="Times New Roman" w:cs="Times New Roman"/>
          <w:b/>
          <w:color w:val="000000"/>
          <w:kern w:val="0"/>
          <w:szCs w:val="21"/>
        </w:rPr>
        <w:t>像高考一样去练习</w:t>
      </w: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，这样，高考时我们才能</w:t>
      </w:r>
      <w:r>
        <w:rPr>
          <w:rFonts w:ascii="Times New Roman" w:eastAsia="宋体" w:hAnsi="Times New Roman" w:cs="Times New Roman"/>
          <w:color w:val="000000"/>
          <w:kern w:val="0"/>
          <w:szCs w:val="21"/>
        </w:rPr>
        <w:t>“</w:t>
      </w:r>
      <w:r>
        <w:rPr>
          <w:rFonts w:ascii="Times New Roman" w:eastAsia="宋体" w:hAnsi="Times New Roman" w:cs="Times New Roman"/>
          <w:b/>
          <w:color w:val="000000"/>
          <w:kern w:val="0"/>
          <w:szCs w:val="21"/>
        </w:rPr>
        <w:t>像练习一样去高考</w:t>
      </w: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。下面是常见的</w:t>
      </w: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马虎失分点</w:t>
      </w: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，希望引起同学们的注意！</w:t>
      </w:r>
      <w:r>
        <w:rPr>
          <w:rFonts w:ascii="宋体" w:eastAsia="宋体" w:hAnsi="宋体" w:cs="宋体" w:hint="eastAsia"/>
          <w:color w:val="000000"/>
        </w:rPr>
        <w:t>①</w:t>
      </w:r>
      <w:r>
        <w:rPr>
          <w:rFonts w:ascii="Times New Roman" w:eastAsia="宋体" w:hAnsi="Times New Roman" w:cs="Times New Roman"/>
          <w:color w:val="000000"/>
        </w:rPr>
        <w:t>将离子方程式答成化学方程式；</w:t>
      </w:r>
      <w:r>
        <w:rPr>
          <w:rFonts w:ascii="宋体" w:eastAsia="宋体" w:hAnsi="宋体" w:cs="宋体" w:hint="eastAsia"/>
          <w:color w:val="000000"/>
        </w:rPr>
        <w:t>②</w:t>
      </w:r>
      <w:r>
        <w:rPr>
          <w:rFonts w:ascii="Times New Roman" w:eastAsia="宋体" w:hAnsi="Times New Roman" w:cs="Times New Roman"/>
          <w:color w:val="000000"/>
        </w:rPr>
        <w:t>将答化学式答成名称；</w:t>
      </w:r>
      <w:r>
        <w:rPr>
          <w:rFonts w:ascii="宋体" w:eastAsia="宋体" w:hAnsi="宋体" w:cs="宋体" w:hint="eastAsia"/>
          <w:color w:val="000000"/>
        </w:rPr>
        <w:t>③</w:t>
      </w:r>
      <w:r>
        <w:rPr>
          <w:rFonts w:ascii="Times New Roman" w:eastAsia="宋体" w:hAnsi="Times New Roman" w:cs="Times New Roman"/>
          <w:color w:val="000000"/>
        </w:rPr>
        <w:t>讲分子式答成结构简式（有机题）；</w:t>
      </w:r>
      <w:r>
        <w:rPr>
          <w:rFonts w:ascii="宋体" w:eastAsia="宋体" w:hAnsi="宋体" w:cs="宋体" w:hint="eastAsia"/>
          <w:color w:val="000000"/>
        </w:rPr>
        <w:t>④</w:t>
      </w:r>
      <w:r>
        <w:rPr>
          <w:rFonts w:ascii="Times New Roman" w:eastAsia="宋体" w:hAnsi="Times New Roman" w:cs="Times New Roman"/>
          <w:color w:val="000000"/>
        </w:rPr>
        <w:t>将坩埚、羧基、羟基、苯、酯化反应等关键字写错等。</w:t>
      </w:r>
    </w:p>
    <w:p w:rsidR="005D0A75" w14:paraId="0FC6AB93" w14:textId="77777777">
      <w:pPr>
        <w:shd w:val="clear" w:color="auto" w:fill="FFFFFF"/>
        <w:spacing w:line="360" w:lineRule="auto"/>
        <w:ind w:left="420" w:hanging="420" w:hangingChars="200"/>
        <w:jc w:val="left"/>
        <w:textAlignment w:val="center"/>
        <w:rPr>
          <w:rFonts w:ascii="Times New Roman" w:eastAsia="宋体" w:hAnsi="Times New Roman" w:cs="Times New Roman"/>
        </w:rPr>
      </w:pPr>
      <w:r>
        <w:rPr>
          <w:rFonts w:ascii="Times New Roman" w:eastAsia="宋体" w:hAnsi="Times New Roman" w:cs="Times New Roman" w:hint="eastAsia"/>
          <w:bCs/>
        </w:rPr>
        <w:t>【例</w:t>
      </w:r>
      <w:r>
        <w:rPr>
          <w:rFonts w:ascii="Times New Roman" w:eastAsia="宋体" w:hAnsi="Times New Roman" w:cs="Times New Roman" w:hint="eastAsia"/>
          <w:bCs/>
        </w:rPr>
        <w:t>8</w:t>
      </w:r>
      <w:r>
        <w:rPr>
          <w:rFonts w:ascii="Times New Roman" w:eastAsia="宋体" w:hAnsi="Times New Roman" w:cs="Times New Roman" w:hint="eastAsia"/>
          <w:bCs/>
        </w:rPr>
        <w:t>】</w:t>
      </w:r>
      <w:r>
        <w:rPr>
          <w:rFonts w:ascii="Times New Roman" w:eastAsia="宋体" w:hAnsi="Times New Roman" w:cs="Times New Roman"/>
        </w:rPr>
        <w:t>天然气开采过程中产生大量的含硫废水</w:t>
      </w:r>
      <w:r>
        <w:rPr>
          <w:rFonts w:ascii="Times New Roman" w:eastAsia="宋体" w:hAnsi="Times New Roman" w:cs="Times New Roman"/>
        </w:rPr>
        <w:t>(</w:t>
      </w:r>
      <w:r>
        <w:rPr>
          <w:rFonts w:ascii="Times New Roman" w:eastAsia="宋体" w:hAnsi="Times New Roman" w:cs="Times New Roman"/>
        </w:rPr>
        <w:t>硫元素的主要存在形式为</w:t>
      </w:r>
      <w:r>
        <w:rPr>
          <w:rFonts w:ascii="Times New Roman" w:eastAsia="宋体" w:hAnsi="Times New Roman" w:cs="Times New Roman"/>
        </w:rPr>
        <w:t>H</w:t>
      </w:r>
      <w:r>
        <w:rPr>
          <w:rFonts w:ascii="Times New Roman" w:eastAsia="宋体" w:hAnsi="Times New Roman" w:cs="Times New Roman"/>
          <w:vertAlign w:val="subscript"/>
        </w:rPr>
        <w:t>2</w:t>
      </w:r>
      <w:r>
        <w:rPr>
          <w:rFonts w:ascii="Times New Roman" w:eastAsia="宋体" w:hAnsi="Times New Roman" w:cs="Times New Roman"/>
        </w:rPr>
        <w:t>S)</w:t>
      </w:r>
      <w:r>
        <w:rPr>
          <w:rFonts w:ascii="Times New Roman" w:eastAsia="宋体" w:hAnsi="Times New Roman" w:cs="Times New Roman"/>
        </w:rPr>
        <w:t>，需要回收处理并加以利用，有关反应如下：</w:t>
      </w:r>
    </w:p>
    <w:p w:rsidR="005D0A75" w14:paraId="53B0EC4F" w14:textId="77777777">
      <w:pPr>
        <w:shd w:val="clear" w:color="auto" w:fill="FFFFFF"/>
        <w:spacing w:line="360" w:lineRule="auto"/>
        <w:ind w:left="840" w:hanging="420" w:leftChars="200" w:hangingChars="200"/>
        <w:jc w:val="left"/>
        <w:textAlignment w:val="center"/>
        <w:rPr>
          <w:rFonts w:ascii="Times New Roman" w:eastAsia="Times New Roman" w:hAnsi="Times New Roman" w:cs="Times New Roman"/>
          <w:i/>
        </w:rPr>
      </w:pPr>
      <w:r>
        <w:rPr>
          <w:rFonts w:ascii="Times New Roman" w:eastAsia="宋体" w:hAnsi="Times New Roman" w:cs="Times New Roman"/>
        </w:rPr>
        <w:t>i.2H</w:t>
      </w:r>
      <w:r>
        <w:rPr>
          <w:rFonts w:ascii="Times New Roman" w:eastAsia="宋体" w:hAnsi="Times New Roman" w:cs="Times New Roman"/>
          <w:vertAlign w:val="subscript"/>
        </w:rPr>
        <w:t>2</w:t>
      </w:r>
      <w:r>
        <w:rPr>
          <w:rFonts w:ascii="Times New Roman" w:eastAsia="宋体" w:hAnsi="Times New Roman" w:cs="Times New Roman"/>
        </w:rPr>
        <w:t>S(g)+ 3O</w:t>
      </w:r>
      <w:r>
        <w:rPr>
          <w:rFonts w:ascii="Times New Roman" w:eastAsia="宋体" w:hAnsi="Times New Roman" w:cs="Times New Roman"/>
          <w:vertAlign w:val="subscript"/>
        </w:rPr>
        <w:t>2</w:t>
      </w:r>
      <w:r>
        <w:rPr>
          <w:rFonts w:ascii="Times New Roman" w:eastAsia="宋体" w:hAnsi="Times New Roman" w:cs="Times New Roman"/>
        </w:rPr>
        <w:t>(g)</w:t>
      </w:r>
      <w:r>
        <w:rPr>
          <w:rFonts w:ascii="Times New Roman" w:eastAsia="宋体" w:hAnsi="Times New Roman" w:cs="Times New Roman" w:hint="eastAsia"/>
        </w:rPr>
        <w:t>=</w:t>
      </w:r>
      <w:r>
        <w:rPr>
          <w:rFonts w:ascii="Times New Roman" w:eastAsia="宋体" w:hAnsi="Times New Roman" w:cs="Times New Roman"/>
        </w:rPr>
        <w:t>2SO</w:t>
      </w:r>
      <w:r>
        <w:rPr>
          <w:rFonts w:ascii="Times New Roman" w:eastAsia="宋体" w:hAnsi="Times New Roman" w:cs="Times New Roman"/>
          <w:vertAlign w:val="subscript"/>
        </w:rPr>
        <w:t>2</w:t>
      </w:r>
      <w:r>
        <w:rPr>
          <w:rFonts w:ascii="Times New Roman" w:eastAsia="宋体" w:hAnsi="Times New Roman" w:cs="Times New Roman"/>
        </w:rPr>
        <w:t>(g)+2H</w:t>
      </w:r>
      <w:r>
        <w:rPr>
          <w:rFonts w:ascii="Times New Roman" w:eastAsia="宋体" w:hAnsi="Times New Roman" w:cs="Times New Roman"/>
          <w:vertAlign w:val="subscript"/>
        </w:rPr>
        <w:t>2</w:t>
      </w:r>
      <w:r>
        <w:rPr>
          <w:rFonts w:ascii="Times New Roman" w:eastAsia="宋体" w:hAnsi="Times New Roman" w:cs="Times New Roman"/>
        </w:rPr>
        <w:t>O(g) Δ</w:t>
      </w:r>
      <w:r>
        <w:rPr>
          <w:rFonts w:ascii="Times New Roman" w:eastAsia="Times New Roman" w:hAnsi="Times New Roman" w:cs="Times New Roman"/>
          <w:i/>
        </w:rPr>
        <w:t>H</w:t>
      </w:r>
      <w:r>
        <w:rPr>
          <w:rFonts w:ascii="Times New Roman" w:eastAsia="Times New Roman" w:hAnsi="Times New Roman" w:cs="Times New Roman"/>
          <w:i/>
          <w:vertAlign w:val="subscript"/>
        </w:rPr>
        <w:t>1</w:t>
      </w:r>
    </w:p>
    <w:p w:rsidR="005D0A75" w14:paraId="45667E99" w14:textId="77777777">
      <w:pPr>
        <w:shd w:val="clear" w:color="auto" w:fill="FFFFFF"/>
        <w:spacing w:line="360" w:lineRule="auto"/>
        <w:ind w:left="840" w:hanging="420" w:leftChars="200" w:hangingChars="200"/>
        <w:jc w:val="left"/>
        <w:textAlignment w:val="center"/>
        <w:rPr>
          <w:rFonts w:ascii="Times New Roman" w:eastAsia="Times New Roman" w:hAnsi="Times New Roman" w:cs="Times New Roman"/>
          <w:i/>
        </w:rPr>
      </w:pPr>
      <w:r>
        <w:rPr>
          <w:rFonts w:ascii="Times New Roman" w:eastAsia="宋体" w:hAnsi="Times New Roman" w:cs="Times New Roman"/>
        </w:rPr>
        <w:t>ii</w:t>
      </w:r>
      <w:r>
        <w:rPr>
          <w:rFonts w:ascii="Times New Roman" w:eastAsia="宋体" w:hAnsi="Times New Roman" w:cs="Times New Roman"/>
        </w:rPr>
        <w:t>．</w:t>
      </w:r>
      <w:r>
        <w:rPr>
          <w:rFonts w:ascii="Times New Roman" w:eastAsia="宋体" w:hAnsi="Times New Roman" w:cs="Times New Roman"/>
        </w:rPr>
        <w:t>4H</w:t>
      </w:r>
      <w:r>
        <w:rPr>
          <w:rFonts w:ascii="Times New Roman" w:eastAsia="宋体" w:hAnsi="Times New Roman" w:cs="Times New Roman"/>
          <w:vertAlign w:val="subscript"/>
        </w:rPr>
        <w:t>2</w:t>
      </w:r>
      <w:r>
        <w:rPr>
          <w:rFonts w:ascii="Times New Roman" w:eastAsia="宋体" w:hAnsi="Times New Roman" w:cs="Times New Roman"/>
        </w:rPr>
        <w:t>S(g)+ 2SO</w:t>
      </w:r>
      <w:r>
        <w:rPr>
          <w:rFonts w:ascii="Times New Roman" w:eastAsia="宋体" w:hAnsi="Times New Roman" w:cs="Times New Roman"/>
          <w:vertAlign w:val="subscript"/>
        </w:rPr>
        <w:t>2</w:t>
      </w:r>
      <w:r>
        <w:rPr>
          <w:rFonts w:ascii="Times New Roman" w:eastAsia="宋体" w:hAnsi="Times New Roman" w:cs="Times New Roman"/>
        </w:rPr>
        <w:t>(g)</w:t>
      </w:r>
      <w:r>
        <w:rPr>
          <w:rFonts w:ascii="Times New Roman" w:eastAsia="宋体" w:hAnsi="Times New Roman" w:cs="Times New Roman" w:hint="eastAsia"/>
        </w:rPr>
        <w:t>=</w:t>
      </w:r>
      <w:r>
        <w:rPr>
          <w:rFonts w:ascii="Times New Roman" w:eastAsia="宋体" w:hAnsi="Times New Roman" w:cs="Times New Roman"/>
        </w:rPr>
        <w:t xml:space="preserve"> 3S</w:t>
      </w:r>
      <w:r>
        <w:rPr>
          <w:rFonts w:ascii="Times New Roman" w:eastAsia="宋体" w:hAnsi="Times New Roman" w:cs="Times New Roman"/>
          <w:vertAlign w:val="subscript"/>
        </w:rPr>
        <w:t>2</w:t>
      </w:r>
      <w:r>
        <w:rPr>
          <w:rFonts w:ascii="Times New Roman" w:eastAsia="宋体" w:hAnsi="Times New Roman" w:cs="Times New Roman"/>
        </w:rPr>
        <w:t>(g) +4H</w:t>
      </w:r>
      <w:r>
        <w:rPr>
          <w:rFonts w:ascii="Times New Roman" w:eastAsia="宋体" w:hAnsi="Times New Roman" w:cs="Times New Roman"/>
          <w:vertAlign w:val="subscript"/>
        </w:rPr>
        <w:t>2</w:t>
      </w:r>
      <w:r>
        <w:rPr>
          <w:rFonts w:ascii="Times New Roman" w:eastAsia="宋体" w:hAnsi="Times New Roman" w:cs="Times New Roman"/>
        </w:rPr>
        <w:t>O(g) Δ</w:t>
      </w:r>
      <w:r>
        <w:rPr>
          <w:rFonts w:ascii="Times New Roman" w:eastAsia="Times New Roman" w:hAnsi="Times New Roman" w:cs="Times New Roman"/>
          <w:i/>
        </w:rPr>
        <w:t>H</w:t>
      </w:r>
      <w:r>
        <w:rPr>
          <w:rFonts w:ascii="Times New Roman" w:eastAsia="Times New Roman" w:hAnsi="Times New Roman" w:cs="Times New Roman"/>
          <w:i/>
          <w:vertAlign w:val="subscript"/>
        </w:rPr>
        <w:t>2</w:t>
      </w:r>
    </w:p>
    <w:p w:rsidR="005D0A75" w14:paraId="08137CA4" w14:textId="77777777">
      <w:pPr>
        <w:shd w:val="clear" w:color="auto" w:fill="FFFFFF"/>
        <w:spacing w:line="360" w:lineRule="auto"/>
        <w:ind w:left="840" w:hanging="420" w:leftChars="200" w:hangingChars="200"/>
        <w:jc w:val="left"/>
        <w:textAlignment w:val="center"/>
        <w:rPr>
          <w:rFonts w:ascii="Times New Roman" w:eastAsia="Times New Roman" w:hAnsi="Times New Roman" w:cs="Times New Roman"/>
          <w:i/>
        </w:rPr>
      </w:pPr>
      <w:r>
        <w:rPr>
          <w:rFonts w:ascii="Times New Roman" w:eastAsia="宋体" w:hAnsi="Times New Roman" w:cs="Times New Roman"/>
        </w:rPr>
        <w:t>iii</w:t>
      </w:r>
      <w:r>
        <w:rPr>
          <w:rFonts w:ascii="Times New Roman" w:eastAsia="宋体" w:hAnsi="Times New Roman" w:cs="Times New Roman"/>
        </w:rPr>
        <w:t>．</w:t>
      </w:r>
      <w:r>
        <w:rPr>
          <w:rFonts w:ascii="Times New Roman" w:eastAsia="宋体" w:hAnsi="Times New Roman" w:cs="Times New Roman"/>
        </w:rPr>
        <w:t>2H</w:t>
      </w:r>
      <w:r>
        <w:rPr>
          <w:rFonts w:ascii="Times New Roman" w:eastAsia="宋体" w:hAnsi="Times New Roman" w:cs="Times New Roman"/>
          <w:vertAlign w:val="subscript"/>
        </w:rPr>
        <w:t>2</w:t>
      </w:r>
      <w:r>
        <w:rPr>
          <w:rFonts w:ascii="Times New Roman" w:eastAsia="宋体" w:hAnsi="Times New Roman" w:cs="Times New Roman"/>
        </w:rPr>
        <w:t>(g) +O</w:t>
      </w:r>
      <w:r>
        <w:rPr>
          <w:rFonts w:ascii="Times New Roman" w:eastAsia="宋体" w:hAnsi="Times New Roman" w:cs="Times New Roman"/>
          <w:vertAlign w:val="subscript"/>
        </w:rPr>
        <w:t>2</w:t>
      </w:r>
      <w:r>
        <w:rPr>
          <w:rFonts w:ascii="Times New Roman" w:eastAsia="宋体" w:hAnsi="Times New Roman" w:cs="Times New Roman"/>
        </w:rPr>
        <w:t>(g)</w:t>
      </w:r>
      <w:r>
        <w:rPr>
          <w:rFonts w:ascii="Times New Roman" w:eastAsia="宋体" w:hAnsi="Times New Roman" w:cs="Times New Roman" w:hint="eastAsia"/>
        </w:rPr>
        <w:t>=</w:t>
      </w:r>
      <w:r>
        <w:rPr>
          <w:rFonts w:ascii="Times New Roman" w:eastAsia="宋体" w:hAnsi="Times New Roman" w:cs="Times New Roman"/>
        </w:rPr>
        <w:t xml:space="preserve"> 2H</w:t>
      </w:r>
      <w:r>
        <w:rPr>
          <w:rFonts w:ascii="Times New Roman" w:eastAsia="宋体" w:hAnsi="Times New Roman" w:cs="Times New Roman"/>
          <w:vertAlign w:val="subscript"/>
        </w:rPr>
        <w:t>2</w:t>
      </w:r>
      <w:r>
        <w:rPr>
          <w:rFonts w:ascii="Times New Roman" w:eastAsia="宋体" w:hAnsi="Times New Roman" w:cs="Times New Roman"/>
        </w:rPr>
        <w:t>O(g) Δ</w:t>
      </w:r>
      <w:r>
        <w:rPr>
          <w:rFonts w:ascii="Times New Roman" w:eastAsia="Times New Roman" w:hAnsi="Times New Roman" w:cs="Times New Roman"/>
          <w:i/>
        </w:rPr>
        <w:t>H</w:t>
      </w:r>
      <w:r>
        <w:rPr>
          <w:rFonts w:ascii="Times New Roman" w:eastAsia="Times New Roman" w:hAnsi="Times New Roman" w:cs="Times New Roman"/>
          <w:i/>
          <w:vertAlign w:val="subscript"/>
        </w:rPr>
        <w:t>3</w:t>
      </w:r>
    </w:p>
    <w:p w:rsidR="005D0A75" w14:paraId="6EA156DF" w14:textId="77777777">
      <w:pPr>
        <w:shd w:val="clear" w:color="auto" w:fill="FFFFFF"/>
        <w:spacing w:line="360" w:lineRule="auto"/>
        <w:ind w:left="420" w:hanging="420" w:hangingChars="200"/>
        <w:jc w:val="left"/>
        <w:textAlignment w:val="center"/>
        <w:rPr>
          <w:rFonts w:ascii="Times New Roman" w:eastAsia="宋体" w:hAnsi="Times New Roman" w:cs="Times New Roman"/>
        </w:rPr>
      </w:pPr>
      <w:r>
        <w:rPr>
          <w:rFonts w:ascii="Times New Roman" w:eastAsia="宋体" w:hAnsi="Times New Roman" w:cs="Times New Roman"/>
        </w:rPr>
        <w:t>回答下列问题：</w:t>
      </w:r>
    </w:p>
    <w:p w:rsidR="005D0A75" w14:paraId="3E8EAB2A" w14:textId="77777777">
      <w:pPr>
        <w:shd w:val="clear" w:color="auto" w:fill="FFFFFF"/>
        <w:spacing w:line="360" w:lineRule="auto"/>
        <w:ind w:left="420" w:hanging="420" w:hangingChars="200"/>
        <w:jc w:val="left"/>
        <w:textAlignment w:val="center"/>
        <w:rPr>
          <w:rFonts w:ascii="Times New Roman" w:eastAsia="宋体" w:hAnsi="Times New Roman" w:cs="Times New Roman"/>
        </w:rPr>
      </w:pPr>
      <w:r>
        <w:rPr>
          <w:rFonts w:ascii="Times New Roman" w:eastAsia="宋体" w:hAnsi="Times New Roman" w:cs="Times New Roman"/>
        </w:rPr>
        <w:t>（</w:t>
      </w:r>
      <w:r>
        <w:rPr>
          <w:rFonts w:ascii="Times New Roman" w:eastAsia="宋体" w:hAnsi="Times New Roman" w:cs="Times New Roman"/>
        </w:rPr>
        <w:t>1</w:t>
      </w:r>
      <w:r>
        <w:rPr>
          <w:rFonts w:ascii="Times New Roman" w:eastAsia="宋体" w:hAnsi="Times New Roman" w:cs="Times New Roman"/>
        </w:rPr>
        <w:t>）</w:t>
      </w:r>
      <w:r>
        <w:rPr>
          <w:rFonts w:ascii="Times New Roman" w:eastAsia="宋体" w:hAnsi="Times New Roman" w:cs="Times New Roman"/>
        </w:rPr>
        <w:t>H</w:t>
      </w:r>
      <w:r>
        <w:rPr>
          <w:rFonts w:ascii="Times New Roman" w:eastAsia="宋体" w:hAnsi="Times New Roman" w:cs="Times New Roman"/>
          <w:vertAlign w:val="subscript"/>
        </w:rPr>
        <w:t>2</w:t>
      </w:r>
      <w:r>
        <w:rPr>
          <w:rFonts w:ascii="Times New Roman" w:eastAsia="宋体" w:hAnsi="Times New Roman" w:cs="Times New Roman"/>
        </w:rPr>
        <w:t>S</w:t>
      </w:r>
      <w:r>
        <w:rPr>
          <w:rFonts w:ascii="Times New Roman" w:eastAsia="宋体" w:hAnsi="Times New Roman" w:cs="Times New Roman"/>
        </w:rPr>
        <w:t>热分解反应</w:t>
      </w:r>
      <w:r>
        <w:rPr>
          <w:rFonts w:ascii="Times New Roman" w:eastAsia="宋体" w:hAnsi="Times New Roman" w:cs="Times New Roman"/>
        </w:rPr>
        <w:t>2H</w:t>
      </w:r>
      <w:r>
        <w:rPr>
          <w:rFonts w:ascii="Times New Roman" w:eastAsia="宋体" w:hAnsi="Times New Roman" w:cs="Times New Roman"/>
          <w:vertAlign w:val="subscript"/>
        </w:rPr>
        <w:t>2</w:t>
      </w:r>
      <w:r>
        <w:rPr>
          <w:rFonts w:ascii="Times New Roman" w:eastAsia="宋体" w:hAnsi="Times New Roman" w:cs="Times New Roman"/>
        </w:rPr>
        <w:t>S(g)</w:t>
      </w:r>
      <w:r>
        <w:rPr>
          <w:rFonts w:ascii="Times New Roman" w:eastAsia="宋体" w:hAnsi="Times New Roman" w:cs="Times New Roman" w:hint="eastAsia"/>
        </w:rPr>
        <w:t>=</w:t>
      </w:r>
      <w:r>
        <w:rPr>
          <w:rFonts w:ascii="Times New Roman" w:eastAsia="宋体" w:hAnsi="Times New Roman" w:cs="Times New Roman"/>
        </w:rPr>
        <w:t xml:space="preserve"> S</w:t>
      </w:r>
      <w:r>
        <w:rPr>
          <w:rFonts w:ascii="Times New Roman" w:eastAsia="宋体" w:hAnsi="Times New Roman" w:cs="Times New Roman"/>
          <w:vertAlign w:val="subscript"/>
        </w:rPr>
        <w:t>2</w:t>
      </w:r>
      <w:r>
        <w:rPr>
          <w:rFonts w:ascii="Times New Roman" w:eastAsia="宋体" w:hAnsi="Times New Roman" w:cs="Times New Roman"/>
        </w:rPr>
        <w:t>(g) + 2H</w:t>
      </w:r>
      <w:r>
        <w:rPr>
          <w:rFonts w:ascii="Times New Roman" w:eastAsia="宋体" w:hAnsi="Times New Roman" w:cs="Times New Roman"/>
          <w:vertAlign w:val="subscript"/>
        </w:rPr>
        <w:t>2</w:t>
      </w:r>
      <w:r>
        <w:rPr>
          <w:rFonts w:ascii="Times New Roman" w:eastAsia="宋体" w:hAnsi="Times New Roman" w:cs="Times New Roman"/>
        </w:rPr>
        <w:t>(g)</w:t>
      </w:r>
      <w:r>
        <w:rPr>
          <w:rFonts w:ascii="Times New Roman" w:eastAsia="宋体" w:hAnsi="Times New Roman" w:cs="Times New Roman"/>
        </w:rPr>
        <w:t>的</w:t>
      </w:r>
      <w:r>
        <w:rPr>
          <w:rFonts w:ascii="Times New Roman" w:eastAsia="宋体" w:hAnsi="Times New Roman" w:cs="Times New Roman"/>
        </w:rPr>
        <w:t>Δ</w:t>
      </w:r>
      <w:r>
        <w:rPr>
          <w:rFonts w:ascii="Times New Roman" w:eastAsia="Times New Roman" w:hAnsi="Times New Roman" w:cs="Times New Roman"/>
          <w:i/>
        </w:rPr>
        <w:t>H</w:t>
      </w:r>
      <w:r>
        <w:rPr>
          <w:rFonts w:ascii="Times New Roman" w:eastAsia="宋体" w:hAnsi="Times New Roman" w:cs="Times New Roman"/>
        </w:rPr>
        <w:t>=___________(</w:t>
      </w:r>
      <w:r>
        <w:rPr>
          <w:rFonts w:ascii="Times New Roman" w:eastAsia="宋体" w:hAnsi="Times New Roman" w:cs="Times New Roman"/>
        </w:rPr>
        <w:t>用含</w:t>
      </w:r>
      <w:r>
        <w:rPr>
          <w:rFonts w:ascii="Times New Roman" w:eastAsia="宋体" w:hAnsi="Times New Roman" w:cs="Times New Roman"/>
        </w:rPr>
        <w:t>ΔH</w:t>
      </w:r>
      <w:r>
        <w:rPr>
          <w:rFonts w:ascii="Times New Roman" w:eastAsia="宋体" w:hAnsi="Times New Roman" w:cs="Times New Roman"/>
          <w:vertAlign w:val="subscript"/>
        </w:rPr>
        <w:t>1</w:t>
      </w:r>
      <w:r>
        <w:rPr>
          <w:rFonts w:ascii="Times New Roman" w:eastAsia="宋体" w:hAnsi="Times New Roman" w:cs="Times New Roman"/>
        </w:rPr>
        <w:t>、</w:t>
      </w:r>
      <w:r>
        <w:rPr>
          <w:rFonts w:ascii="Times New Roman" w:eastAsia="宋体" w:hAnsi="Times New Roman" w:cs="Times New Roman"/>
        </w:rPr>
        <w:t>ΔH</w:t>
      </w:r>
      <w:r>
        <w:rPr>
          <w:rFonts w:ascii="Times New Roman" w:eastAsia="宋体" w:hAnsi="Times New Roman" w:cs="Times New Roman"/>
          <w:vertAlign w:val="subscript"/>
        </w:rPr>
        <w:t>2</w:t>
      </w:r>
      <w:r>
        <w:rPr>
          <w:rFonts w:ascii="Times New Roman" w:eastAsia="宋体" w:hAnsi="Times New Roman" w:cs="Times New Roman"/>
        </w:rPr>
        <w:t>、</w:t>
      </w:r>
      <w:r>
        <w:rPr>
          <w:rFonts w:ascii="Times New Roman" w:eastAsia="宋体" w:hAnsi="Times New Roman" w:cs="Times New Roman"/>
        </w:rPr>
        <w:t>ΔH</w:t>
      </w:r>
      <w:r>
        <w:rPr>
          <w:rFonts w:ascii="Times New Roman" w:eastAsia="宋体" w:hAnsi="Times New Roman" w:cs="Times New Roman"/>
          <w:vertAlign w:val="subscript"/>
        </w:rPr>
        <w:t>3</w:t>
      </w:r>
      <w:r>
        <w:rPr>
          <w:rFonts w:ascii="Times New Roman" w:eastAsia="宋体" w:hAnsi="Times New Roman" w:cs="Times New Roman"/>
        </w:rPr>
        <w:t>的式子表示</w:t>
      </w:r>
      <w:r>
        <w:rPr>
          <w:rFonts w:ascii="Times New Roman" w:eastAsia="宋体" w:hAnsi="Times New Roman" w:cs="Times New Roman"/>
        </w:rPr>
        <w:t>)</w:t>
      </w:r>
      <w:r>
        <w:rPr>
          <w:rFonts w:ascii="Times New Roman" w:eastAsia="宋体" w:hAnsi="Times New Roman" w:cs="Times New Roman"/>
        </w:rPr>
        <w:t>；该反应的活化能</w:t>
      </w:r>
      <w:r>
        <w:rPr>
          <w:rFonts w:ascii="Times New Roman" w:eastAsia="宋体" w:hAnsi="Times New Roman" w:cs="Times New Roman"/>
        </w:rPr>
        <w:t>E</w:t>
      </w:r>
      <w:r>
        <w:rPr>
          <w:rFonts w:ascii="Times New Roman" w:eastAsia="宋体" w:hAnsi="Times New Roman" w:cs="Times New Roman"/>
          <w:vertAlign w:val="subscript"/>
        </w:rPr>
        <w:t>a</w:t>
      </w:r>
      <w:r>
        <w:rPr>
          <w:rFonts w:ascii="Times New Roman" w:eastAsia="宋体" w:hAnsi="Times New Roman" w:cs="Times New Roman"/>
        </w:rPr>
        <w:t>(</w:t>
      </w:r>
      <w:r>
        <w:rPr>
          <w:rFonts w:ascii="Times New Roman" w:eastAsia="宋体" w:hAnsi="Times New Roman" w:cs="Times New Roman"/>
        </w:rPr>
        <w:t>正</w:t>
      </w:r>
      <w:r>
        <w:rPr>
          <w:rFonts w:ascii="Times New Roman" w:eastAsia="宋体" w:hAnsi="Times New Roman" w:cs="Times New Roman"/>
        </w:rPr>
        <w:t>)</w:t>
      </w:r>
      <w:r>
        <w:rPr>
          <w:rFonts w:ascii="Times New Roman" w:eastAsia="宋体" w:hAnsi="Times New Roman" w:cs="Times New Roman"/>
        </w:rPr>
        <w:t>大于</w:t>
      </w:r>
      <w:r>
        <w:rPr>
          <w:rFonts w:ascii="Times New Roman" w:eastAsia="宋体" w:hAnsi="Times New Roman" w:cs="Times New Roman"/>
        </w:rPr>
        <w:t>E</w:t>
      </w:r>
      <w:r>
        <w:rPr>
          <w:rFonts w:ascii="Times New Roman" w:eastAsia="宋体" w:hAnsi="Times New Roman" w:cs="Times New Roman"/>
          <w:vertAlign w:val="subscript"/>
        </w:rPr>
        <w:t>a</w:t>
      </w:r>
      <w:r>
        <w:rPr>
          <w:rFonts w:ascii="Times New Roman" w:eastAsia="宋体" w:hAnsi="Times New Roman" w:cs="Times New Roman"/>
        </w:rPr>
        <w:t>(</w:t>
      </w:r>
      <w:r>
        <w:rPr>
          <w:rFonts w:ascii="Times New Roman" w:eastAsia="宋体" w:hAnsi="Times New Roman" w:cs="Times New Roman"/>
        </w:rPr>
        <w:t>逆</w:t>
      </w:r>
      <w:r>
        <w:rPr>
          <w:rFonts w:ascii="Times New Roman" w:eastAsia="宋体" w:hAnsi="Times New Roman" w:cs="Times New Roman"/>
        </w:rPr>
        <w:t>)</w:t>
      </w:r>
      <w:r>
        <w:rPr>
          <w:rFonts w:ascii="Times New Roman" w:eastAsia="宋体" w:hAnsi="Times New Roman" w:cs="Times New Roman"/>
        </w:rPr>
        <w:t>，则</w:t>
      </w:r>
      <w:r>
        <w:rPr>
          <w:rFonts w:ascii="Times New Roman" w:eastAsia="宋体" w:hAnsi="Times New Roman" w:cs="Times New Roman"/>
        </w:rPr>
        <w:t>Δ</w:t>
      </w:r>
      <w:r>
        <w:rPr>
          <w:rFonts w:ascii="Times New Roman" w:eastAsia="Times New Roman" w:hAnsi="Times New Roman" w:cs="Times New Roman"/>
          <w:i/>
        </w:rPr>
        <w:t>H</w:t>
      </w:r>
      <w:r>
        <w:rPr>
          <w:rFonts w:ascii="Times New Roman" w:eastAsia="宋体" w:hAnsi="Times New Roman" w:cs="Times New Roman"/>
        </w:rPr>
        <w:t>___________(</w:t>
      </w:r>
      <w:r>
        <w:rPr>
          <w:rFonts w:ascii="Times New Roman" w:eastAsia="宋体" w:hAnsi="Times New Roman" w:cs="Times New Roman"/>
        </w:rPr>
        <w:t>填</w:t>
      </w:r>
      <w:r>
        <w:rPr>
          <w:rFonts w:ascii="Times New Roman" w:eastAsia="宋体" w:hAnsi="Times New Roman" w:cs="Times New Roman"/>
        </w:rPr>
        <w:t>“&lt;”“&gt; ”</w:t>
      </w:r>
      <w:r>
        <w:rPr>
          <w:rFonts w:ascii="Times New Roman" w:eastAsia="宋体" w:hAnsi="Times New Roman" w:cs="Times New Roman"/>
        </w:rPr>
        <w:t>或</w:t>
      </w:r>
      <w:r>
        <w:rPr>
          <w:rFonts w:ascii="Times New Roman" w:eastAsia="宋体" w:hAnsi="Times New Roman" w:cs="Times New Roman"/>
        </w:rPr>
        <w:t>“=”)0</w:t>
      </w:r>
      <w:r>
        <w:rPr>
          <w:rFonts w:ascii="Times New Roman" w:eastAsia="宋体" w:hAnsi="Times New Roman" w:cs="Times New Roman"/>
        </w:rPr>
        <w:t>。</w:t>
      </w:r>
    </w:p>
    <w:p w:rsidR="005D0A75" w14:paraId="0249315E" w14:textId="77777777">
      <w:pPr>
        <w:shd w:val="clear" w:color="auto" w:fill="FFFFFF"/>
        <w:spacing w:line="360" w:lineRule="auto"/>
        <w:ind w:left="420" w:hanging="420" w:hangingChars="200"/>
        <w:jc w:val="left"/>
        <w:textAlignment w:val="center"/>
        <w:rPr>
          <w:rFonts w:ascii="Times New Roman" w:eastAsia="宋体" w:hAnsi="Times New Roman" w:cs="Times New Roman"/>
        </w:rPr>
      </w:pPr>
      <w:r>
        <w:rPr>
          <w:rFonts w:ascii="Times New Roman" w:eastAsia="宋体" w:hAnsi="Times New Roman" w:cs="Times New Roman"/>
        </w:rPr>
        <w:t>（</w:t>
      </w:r>
      <w:r>
        <w:rPr>
          <w:rFonts w:ascii="Times New Roman" w:eastAsia="宋体" w:hAnsi="Times New Roman" w:cs="Times New Roman"/>
        </w:rPr>
        <w:t>2</w:t>
      </w:r>
      <w:r>
        <w:rPr>
          <w:rFonts w:ascii="Times New Roman" w:eastAsia="宋体" w:hAnsi="Times New Roman" w:cs="Times New Roman"/>
        </w:rPr>
        <w:t>）总压恒定为</w:t>
      </w:r>
      <w:r>
        <w:rPr>
          <w:rFonts w:ascii="Times New Roman" w:eastAsia="宋体" w:hAnsi="Times New Roman" w:cs="Times New Roman"/>
        </w:rPr>
        <w:t>100 kPa</w:t>
      </w:r>
      <w:r>
        <w:rPr>
          <w:rFonts w:ascii="Times New Roman" w:eastAsia="宋体" w:hAnsi="Times New Roman" w:cs="Times New Roman"/>
        </w:rPr>
        <w:t>，向密闭容器中充入</w:t>
      </w:r>
      <w:r>
        <w:rPr>
          <w:rFonts w:ascii="Times New Roman" w:eastAsia="宋体" w:hAnsi="Times New Roman" w:cs="Times New Roman"/>
        </w:rPr>
        <w:t>2 mol H</w:t>
      </w:r>
      <w:r>
        <w:rPr>
          <w:rFonts w:ascii="Times New Roman" w:eastAsia="宋体" w:hAnsi="Times New Roman" w:cs="Times New Roman"/>
          <w:vertAlign w:val="subscript"/>
        </w:rPr>
        <w:t>2</w:t>
      </w:r>
      <w:r>
        <w:rPr>
          <w:rFonts w:ascii="Times New Roman" w:eastAsia="宋体" w:hAnsi="Times New Roman" w:cs="Times New Roman"/>
        </w:rPr>
        <w:t>S</w:t>
      </w:r>
      <w:r>
        <w:rPr>
          <w:rFonts w:ascii="Times New Roman" w:eastAsia="宋体" w:hAnsi="Times New Roman" w:cs="Times New Roman"/>
        </w:rPr>
        <w:t>、</w:t>
      </w:r>
      <w:r>
        <w:rPr>
          <w:rFonts w:ascii="Times New Roman" w:eastAsia="宋体" w:hAnsi="Times New Roman" w:cs="Times New Roman"/>
        </w:rPr>
        <w:t>3 mol O</w:t>
      </w:r>
      <w:r>
        <w:rPr>
          <w:rFonts w:ascii="Times New Roman" w:eastAsia="宋体" w:hAnsi="Times New Roman" w:cs="Times New Roman"/>
          <w:vertAlign w:val="subscript"/>
        </w:rPr>
        <w:t>2</w:t>
      </w:r>
      <w:r>
        <w:rPr>
          <w:rFonts w:ascii="Times New Roman" w:eastAsia="宋体" w:hAnsi="Times New Roman" w:cs="Times New Roman"/>
        </w:rPr>
        <w:t>、</w:t>
      </w:r>
      <w:r>
        <w:rPr>
          <w:rFonts w:ascii="Times New Roman" w:eastAsia="宋体" w:hAnsi="Times New Roman" w:cs="Times New Roman"/>
        </w:rPr>
        <w:t>95 mol Ar</w:t>
      </w:r>
      <w:r>
        <w:rPr>
          <w:rFonts w:ascii="Times New Roman" w:eastAsia="宋体" w:hAnsi="Times New Roman" w:cs="Times New Roman"/>
        </w:rPr>
        <w:t>，发生反应</w:t>
      </w:r>
      <w:r>
        <w:rPr>
          <w:rFonts w:ascii="Times New Roman" w:eastAsia="宋体" w:hAnsi="Times New Roman" w:cs="Times New Roman"/>
        </w:rPr>
        <w:t>i</w:t>
      </w:r>
      <w:r>
        <w:rPr>
          <w:rFonts w:ascii="Times New Roman" w:eastAsia="宋体" w:hAnsi="Times New Roman" w:cs="Times New Roman"/>
        </w:rPr>
        <w:t>和反应</w:t>
      </w:r>
      <w:r>
        <w:rPr>
          <w:rFonts w:ascii="Times New Roman" w:eastAsia="宋体" w:hAnsi="Times New Roman" w:cs="Times New Roman"/>
        </w:rPr>
        <w:t xml:space="preserve">ii </w:t>
      </w:r>
      <w:r>
        <w:rPr>
          <w:rFonts w:ascii="Times New Roman" w:eastAsia="宋体" w:hAnsi="Times New Roman" w:cs="Times New Roman"/>
        </w:rPr>
        <w:t>，反应过程中</w:t>
      </w:r>
      <w:r>
        <w:rPr>
          <w:rFonts w:ascii="Times New Roman" w:eastAsia="宋体" w:hAnsi="Times New Roman" w:cs="Times New Roman"/>
        </w:rPr>
        <w:t>H</w:t>
      </w:r>
      <w:r>
        <w:rPr>
          <w:rFonts w:ascii="Times New Roman" w:eastAsia="宋体" w:hAnsi="Times New Roman" w:cs="Times New Roman"/>
          <w:vertAlign w:val="subscript"/>
        </w:rPr>
        <w:t>2</w:t>
      </w:r>
      <w:r>
        <w:rPr>
          <w:rFonts w:ascii="Times New Roman" w:eastAsia="宋体" w:hAnsi="Times New Roman" w:cs="Times New Roman"/>
        </w:rPr>
        <w:t xml:space="preserve">S(g) </w:t>
      </w:r>
      <w:r>
        <w:rPr>
          <w:rFonts w:ascii="Times New Roman" w:eastAsia="宋体" w:hAnsi="Times New Roman" w:cs="Times New Roman"/>
        </w:rPr>
        <w:t>，</w:t>
      </w:r>
      <w:r>
        <w:rPr>
          <w:rFonts w:ascii="Times New Roman" w:eastAsia="宋体" w:hAnsi="Times New Roman" w:cs="Times New Roman"/>
        </w:rPr>
        <w:t>SO</w:t>
      </w:r>
      <w:r>
        <w:rPr>
          <w:rFonts w:ascii="Times New Roman" w:eastAsia="宋体" w:hAnsi="Times New Roman" w:cs="Times New Roman"/>
          <w:vertAlign w:val="subscript"/>
        </w:rPr>
        <w:t>2</w:t>
      </w:r>
      <w:r>
        <w:rPr>
          <w:rFonts w:ascii="Times New Roman" w:eastAsia="宋体" w:hAnsi="Times New Roman" w:cs="Times New Roman"/>
        </w:rPr>
        <w:t>(g)</w:t>
      </w:r>
      <w:r>
        <w:rPr>
          <w:rFonts w:ascii="Times New Roman" w:eastAsia="宋体" w:hAnsi="Times New Roman" w:cs="Times New Roman"/>
        </w:rPr>
        <w:t>、</w:t>
      </w:r>
      <w:r>
        <w:rPr>
          <w:rFonts w:ascii="Times New Roman" w:eastAsia="宋体" w:hAnsi="Times New Roman" w:cs="Times New Roman"/>
        </w:rPr>
        <w:t>S</w:t>
      </w:r>
      <w:r>
        <w:rPr>
          <w:rFonts w:ascii="Times New Roman" w:eastAsia="宋体" w:hAnsi="Times New Roman" w:cs="Times New Roman"/>
          <w:vertAlign w:val="subscript"/>
        </w:rPr>
        <w:t>2</w:t>
      </w:r>
      <w:r>
        <w:rPr>
          <w:rFonts w:ascii="Times New Roman" w:eastAsia="宋体" w:hAnsi="Times New Roman" w:cs="Times New Roman"/>
        </w:rPr>
        <w:t>(g)</w:t>
      </w:r>
      <w:r>
        <w:rPr>
          <w:rFonts w:ascii="Times New Roman" w:eastAsia="宋体" w:hAnsi="Times New Roman" w:cs="Times New Roman"/>
        </w:rPr>
        <w:t>等含硫物质的分布分数</w:t>
      </w:r>
      <w:r>
        <w:rPr>
          <w:rFonts w:ascii="Times New Roman" w:eastAsia="宋体" w:hAnsi="Times New Roman" w:cs="Times New Roman"/>
        </w:rPr>
        <w:t>δ</w:t>
      </w:r>
      <w:r>
        <w:rPr>
          <w:rFonts w:ascii="Times New Roman" w:eastAsia="宋体" w:hAnsi="Times New Roman" w:cs="Times New Roman"/>
        </w:rPr>
        <w:t>随时间变化如图所示。</w:t>
      </w:r>
    </w:p>
    <w:p w:rsidR="005D0A75" w14:paraId="4CF7A516" w14:textId="77777777">
      <w:pPr>
        <w:shd w:val="clear" w:color="auto" w:fill="FFFFFF"/>
        <w:spacing w:line="360" w:lineRule="auto"/>
        <w:ind w:left="420" w:hanging="420" w:hangingChars="200"/>
        <w:jc w:val="center"/>
        <w:textAlignment w:val="center"/>
        <w:rPr>
          <w:rFonts w:ascii="Times New Roman" w:eastAsia="宋体" w:hAnsi="Times New Roman" w:cs="Times New Roman"/>
        </w:rPr>
      </w:pPr>
      <w:r>
        <w:rPr>
          <w:rFonts w:ascii="Times New Roman" w:eastAsia="宋体" w:hAnsi="Times New Roman" w:cs="Times New Roman"/>
          <w:noProof/>
        </w:rPr>
        <w:drawing>
          <wp:inline distT="0" distB="0" distL="0" distR="0">
            <wp:extent cx="1797685" cy="1175385"/>
            <wp:effectExtent l="0" t="0" r="12065" b="5715"/>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xmlns:r="http://schemas.openxmlformats.org/officeDocument/2006/relationships" r:embed="rId66"/>
                    <a:stretch>
                      <a:fillRect/>
                    </a:stretch>
                  </pic:blipFill>
                  <pic:spPr>
                    <a:xfrm>
                      <a:off x="0" y="0"/>
                      <a:ext cx="1797685" cy="1175385"/>
                    </a:xfrm>
                    <a:prstGeom prst="rect">
                      <a:avLst/>
                    </a:prstGeom>
                  </pic:spPr>
                </pic:pic>
              </a:graphicData>
            </a:graphic>
          </wp:inline>
        </w:drawing>
      </w:r>
    </w:p>
    <w:p w:rsidR="005D0A75" w14:paraId="538510D7" w14:textId="77777777">
      <w:pPr>
        <w:shd w:val="clear" w:color="auto" w:fill="FFFFFF"/>
        <w:spacing w:line="360" w:lineRule="auto"/>
        <w:ind w:left="840" w:hanging="420" w:leftChars="200" w:hangingChars="200"/>
        <w:jc w:val="left"/>
        <w:textAlignment w:val="center"/>
        <w:rPr>
          <w:rFonts w:ascii="Times New Roman" w:eastAsia="宋体" w:hAnsi="Times New Roman" w:cs="Times New Roman"/>
        </w:rPr>
      </w:pPr>
      <w:r>
        <w:rPr>
          <w:rFonts w:ascii="宋体" w:eastAsia="宋体" w:hAnsi="宋体" w:cs="宋体" w:hint="eastAsia"/>
        </w:rPr>
        <w:t>①</w:t>
      </w:r>
      <w:r>
        <w:rPr>
          <w:rFonts w:ascii="Times New Roman" w:eastAsia="宋体" w:hAnsi="Times New Roman" w:cs="Times New Roman"/>
        </w:rPr>
        <w:t>表示</w:t>
      </w:r>
      <w:r>
        <w:rPr>
          <w:rFonts w:ascii="Times New Roman" w:eastAsia="宋体" w:hAnsi="Times New Roman" w:cs="Times New Roman"/>
        </w:rPr>
        <w:t>SO</w:t>
      </w:r>
      <w:r>
        <w:rPr>
          <w:rFonts w:ascii="Times New Roman" w:eastAsia="宋体" w:hAnsi="Times New Roman" w:cs="Times New Roman"/>
          <w:vertAlign w:val="subscript"/>
        </w:rPr>
        <w:t>2</w:t>
      </w:r>
      <w:r>
        <w:rPr>
          <w:rFonts w:ascii="Times New Roman" w:eastAsia="宋体" w:hAnsi="Times New Roman" w:cs="Times New Roman"/>
        </w:rPr>
        <w:t>分布分数的曲线为</w:t>
      </w:r>
      <w:r>
        <w:rPr>
          <w:rFonts w:ascii="Times New Roman" w:eastAsia="宋体" w:hAnsi="Times New Roman" w:cs="Times New Roman"/>
        </w:rPr>
        <w:t>___________(</w:t>
      </w:r>
      <w:r>
        <w:rPr>
          <w:rFonts w:ascii="Times New Roman" w:eastAsia="宋体" w:hAnsi="Times New Roman" w:cs="Times New Roman"/>
        </w:rPr>
        <w:t>填</w:t>
      </w:r>
      <w:r>
        <w:rPr>
          <w:rFonts w:ascii="Times New Roman" w:eastAsia="宋体" w:hAnsi="Times New Roman" w:cs="Times New Roman"/>
        </w:rPr>
        <w:t>“</w:t>
      </w:r>
      <w:r>
        <w:rPr>
          <w:rFonts w:ascii="Times New Roman" w:eastAsia="宋体" w:hAnsi="Times New Roman" w:cs="Times New Roman"/>
        </w:rPr>
        <w:t>甲</w:t>
      </w:r>
      <w:r>
        <w:rPr>
          <w:rFonts w:ascii="Times New Roman" w:eastAsia="宋体" w:hAnsi="Times New Roman" w:cs="Times New Roman"/>
        </w:rPr>
        <w:t>”“</w:t>
      </w:r>
      <w:r>
        <w:rPr>
          <w:rFonts w:ascii="Times New Roman" w:eastAsia="宋体" w:hAnsi="Times New Roman" w:cs="Times New Roman"/>
        </w:rPr>
        <w:t>乙</w:t>
      </w:r>
      <w:r>
        <w:rPr>
          <w:rFonts w:ascii="Times New Roman" w:eastAsia="宋体" w:hAnsi="Times New Roman" w:cs="Times New Roman"/>
        </w:rPr>
        <w:t>”</w:t>
      </w:r>
      <w:r>
        <w:rPr>
          <w:rFonts w:ascii="Times New Roman" w:eastAsia="宋体" w:hAnsi="Times New Roman" w:cs="Times New Roman"/>
        </w:rPr>
        <w:t>或</w:t>
      </w:r>
      <w:r>
        <w:rPr>
          <w:rFonts w:ascii="Times New Roman" w:eastAsia="宋体" w:hAnsi="Times New Roman" w:cs="Times New Roman"/>
        </w:rPr>
        <w:t>“</w:t>
      </w:r>
      <w:r>
        <w:rPr>
          <w:rFonts w:ascii="Times New Roman" w:eastAsia="宋体" w:hAnsi="Times New Roman" w:cs="Times New Roman"/>
        </w:rPr>
        <w:t>丙</w:t>
      </w:r>
      <w:r>
        <w:rPr>
          <w:rFonts w:ascii="Times New Roman" w:eastAsia="宋体" w:hAnsi="Times New Roman" w:cs="Times New Roman"/>
        </w:rPr>
        <w:t>”)</w:t>
      </w:r>
      <w:r>
        <w:rPr>
          <w:rFonts w:ascii="Times New Roman" w:eastAsia="宋体" w:hAnsi="Times New Roman" w:cs="Times New Roman"/>
        </w:rPr>
        <w:t>。</w:t>
      </w:r>
    </w:p>
    <w:p w:rsidR="005D0A75" w14:paraId="32E3DC67" w14:textId="77777777">
      <w:pPr>
        <w:shd w:val="clear" w:color="auto" w:fill="FFFFFF"/>
        <w:spacing w:line="360" w:lineRule="auto"/>
        <w:ind w:left="840" w:hanging="420" w:leftChars="200" w:hangingChars="200"/>
        <w:jc w:val="left"/>
        <w:textAlignment w:val="center"/>
        <w:rPr>
          <w:rFonts w:ascii="Times New Roman" w:eastAsia="宋体" w:hAnsi="Times New Roman" w:cs="Times New Roman"/>
        </w:rPr>
      </w:pPr>
      <w:r>
        <w:rPr>
          <w:rFonts w:ascii="宋体" w:eastAsia="宋体" w:hAnsi="宋体" w:cs="宋体" w:hint="eastAsia"/>
        </w:rPr>
        <w:t>②</w:t>
      </w:r>
      <w:r>
        <w:rPr>
          <w:rFonts w:ascii="Times New Roman" w:eastAsia="宋体" w:hAnsi="Times New Roman" w:cs="Times New Roman"/>
        </w:rPr>
        <w:t>t</w:t>
      </w:r>
      <w:r>
        <w:rPr>
          <w:rFonts w:ascii="Times New Roman" w:eastAsia="宋体" w:hAnsi="Times New Roman" w:cs="Times New Roman"/>
          <w:vertAlign w:val="subscript"/>
        </w:rPr>
        <w:t>1</w:t>
      </w:r>
      <w:r>
        <w:rPr>
          <w:rFonts w:ascii="Times New Roman" w:eastAsia="宋体" w:hAnsi="Times New Roman" w:cs="Times New Roman"/>
        </w:rPr>
        <w:t>时测得</w:t>
      </w:r>
      <w:r>
        <w:rPr>
          <w:rFonts w:ascii="Times New Roman" w:eastAsia="宋体" w:hAnsi="Times New Roman" w:cs="Times New Roman"/>
        </w:rPr>
        <w:t>H</w:t>
      </w:r>
      <w:r>
        <w:rPr>
          <w:rFonts w:ascii="Times New Roman" w:eastAsia="宋体" w:hAnsi="Times New Roman" w:cs="Times New Roman"/>
          <w:vertAlign w:val="subscript"/>
        </w:rPr>
        <w:t>2</w:t>
      </w:r>
      <w:r>
        <w:rPr>
          <w:rFonts w:ascii="Times New Roman" w:eastAsia="宋体" w:hAnsi="Times New Roman" w:cs="Times New Roman"/>
        </w:rPr>
        <w:t>S</w:t>
      </w:r>
      <w:r>
        <w:rPr>
          <w:rFonts w:ascii="Times New Roman" w:eastAsia="宋体" w:hAnsi="Times New Roman" w:cs="Times New Roman"/>
        </w:rPr>
        <w:t>转化率为</w:t>
      </w:r>
      <w:r>
        <w:rPr>
          <w:rFonts w:ascii="Times New Roman" w:eastAsia="宋体" w:hAnsi="Times New Roman" w:cs="Times New Roman"/>
        </w:rPr>
        <w:t>α</w:t>
      </w:r>
      <w:r>
        <w:rPr>
          <w:rFonts w:ascii="Times New Roman" w:eastAsia="宋体" w:hAnsi="Times New Roman" w:cs="Times New Roman"/>
        </w:rPr>
        <w:t>，此时体系中</w:t>
      </w:r>
      <w:r>
        <w:rPr>
          <w:rFonts w:ascii="Times New Roman" w:eastAsia="宋体" w:hAnsi="Times New Roman" w:cs="Times New Roman"/>
        </w:rPr>
        <w:t>H</w:t>
      </w:r>
      <w:r>
        <w:rPr>
          <w:rFonts w:ascii="Times New Roman" w:eastAsia="宋体" w:hAnsi="Times New Roman" w:cs="Times New Roman"/>
          <w:vertAlign w:val="subscript"/>
        </w:rPr>
        <w:t>2</w:t>
      </w:r>
      <w:r>
        <w:rPr>
          <w:rFonts w:ascii="Times New Roman" w:eastAsia="宋体" w:hAnsi="Times New Roman" w:cs="Times New Roman"/>
        </w:rPr>
        <w:t>O</w:t>
      </w:r>
      <w:r>
        <w:rPr>
          <w:rFonts w:ascii="Times New Roman" w:eastAsia="宋体" w:hAnsi="Times New Roman" w:cs="Times New Roman"/>
        </w:rPr>
        <w:t>的物质的量为</w:t>
      </w:r>
      <w:r>
        <w:rPr>
          <w:rFonts w:ascii="Times New Roman" w:eastAsia="宋体" w:hAnsi="Times New Roman" w:cs="Times New Roman"/>
        </w:rPr>
        <w:t>___________mol</w:t>
      </w:r>
      <w:r>
        <w:rPr>
          <w:rFonts w:ascii="Times New Roman" w:eastAsia="宋体" w:hAnsi="Times New Roman" w:cs="Times New Roman"/>
        </w:rPr>
        <w:t>；用</w:t>
      </w:r>
      <w:r>
        <w:rPr>
          <w:rFonts w:ascii="Times New Roman" w:eastAsia="宋体" w:hAnsi="Times New Roman" w:cs="Times New Roman"/>
        </w:rPr>
        <w:t>H</w:t>
      </w:r>
      <w:r>
        <w:rPr>
          <w:rFonts w:ascii="Times New Roman" w:eastAsia="宋体" w:hAnsi="Times New Roman" w:cs="Times New Roman"/>
          <w:vertAlign w:val="subscript"/>
        </w:rPr>
        <w:t>2</w:t>
      </w:r>
      <w:r>
        <w:rPr>
          <w:rFonts w:ascii="Times New Roman" w:eastAsia="宋体" w:hAnsi="Times New Roman" w:cs="Times New Roman"/>
        </w:rPr>
        <w:t>S</w:t>
      </w:r>
      <w:r>
        <w:rPr>
          <w:rFonts w:ascii="Times New Roman" w:eastAsia="宋体" w:hAnsi="Times New Roman" w:cs="Times New Roman"/>
        </w:rPr>
        <w:t>分压表示的平均反应速率为</w:t>
      </w:r>
      <w:r>
        <w:rPr>
          <w:rFonts w:ascii="Times New Roman" w:eastAsia="宋体" w:hAnsi="Times New Roman" w:cs="Times New Roman"/>
        </w:rPr>
        <w:t>___________(</w:t>
      </w:r>
      <w:r>
        <w:rPr>
          <w:rFonts w:ascii="Times New Roman" w:eastAsia="宋体" w:hAnsi="Times New Roman" w:cs="Times New Roman"/>
        </w:rPr>
        <w:t>用含</w:t>
      </w:r>
      <w:r>
        <w:rPr>
          <w:rFonts w:ascii="Times New Roman" w:eastAsia="宋体" w:hAnsi="Times New Roman" w:cs="Times New Roman"/>
        </w:rPr>
        <w:t>α</w:t>
      </w:r>
      <w:r>
        <w:rPr>
          <w:rFonts w:ascii="Times New Roman" w:eastAsia="宋体" w:hAnsi="Times New Roman" w:cs="Times New Roman"/>
        </w:rPr>
        <w:t>、</w:t>
      </w:r>
      <w:r>
        <w:rPr>
          <w:rFonts w:ascii="Times New Roman" w:eastAsia="宋体" w:hAnsi="Times New Roman" w:cs="Times New Roman"/>
        </w:rPr>
        <w:t>t</w:t>
      </w:r>
      <w:r>
        <w:rPr>
          <w:rFonts w:ascii="Times New Roman" w:eastAsia="宋体" w:hAnsi="Times New Roman" w:cs="Times New Roman"/>
          <w:vertAlign w:val="subscript"/>
        </w:rPr>
        <w:t>1</w:t>
      </w:r>
      <w:r>
        <w:rPr>
          <w:rFonts w:ascii="Times New Roman" w:eastAsia="宋体" w:hAnsi="Times New Roman" w:cs="Times New Roman"/>
        </w:rPr>
        <w:t>的式子表示</w:t>
      </w:r>
      <w:r>
        <w:rPr>
          <w:rFonts w:ascii="Times New Roman" w:eastAsia="宋体" w:hAnsi="Times New Roman" w:cs="Times New Roman"/>
        </w:rPr>
        <w:t>)kPa· s</w:t>
      </w:r>
      <w:r>
        <w:rPr>
          <w:rFonts w:ascii="Times New Roman" w:eastAsia="宋体" w:hAnsi="Times New Roman" w:cs="Times New Roman"/>
          <w:vertAlign w:val="superscript"/>
        </w:rPr>
        <w:t>-1</w:t>
      </w:r>
      <w:r>
        <w:rPr>
          <w:rFonts w:ascii="Times New Roman" w:eastAsia="宋体" w:hAnsi="Times New Roman" w:cs="Times New Roman"/>
        </w:rPr>
        <w:t>。</w:t>
      </w:r>
    </w:p>
    <w:p w:rsidR="005D0A75" w14:paraId="6A8B1C27" w14:textId="77777777">
      <w:pPr>
        <w:shd w:val="clear" w:color="auto" w:fill="FFFFFF"/>
        <w:spacing w:line="360" w:lineRule="auto"/>
        <w:ind w:left="420" w:hanging="420" w:hangingChars="200"/>
        <w:jc w:val="left"/>
        <w:textAlignment w:val="center"/>
        <w:rPr>
          <w:rFonts w:ascii="Times New Roman" w:eastAsia="宋体" w:hAnsi="Times New Roman" w:cs="Times New Roman"/>
        </w:rPr>
      </w:pPr>
      <w:r>
        <w:rPr>
          <w:rFonts w:ascii="Times New Roman" w:eastAsia="宋体" w:hAnsi="Times New Roman" w:cs="Times New Roman"/>
        </w:rPr>
        <w:t>（</w:t>
      </w:r>
      <w:r>
        <w:rPr>
          <w:rFonts w:ascii="Times New Roman" w:eastAsia="宋体" w:hAnsi="Times New Roman" w:cs="Times New Roman"/>
        </w:rPr>
        <w:t>3</w:t>
      </w:r>
      <w:r>
        <w:rPr>
          <w:rFonts w:ascii="Times New Roman" w:eastAsia="宋体" w:hAnsi="Times New Roman" w:cs="Times New Roman"/>
        </w:rPr>
        <w:t>）也可采用</w:t>
      </w:r>
      <w:r>
        <w:rPr>
          <w:rFonts w:ascii="Times New Roman" w:eastAsia="宋体" w:hAnsi="Times New Roman" w:cs="Times New Roman"/>
        </w:rPr>
        <w:t>Na</w:t>
      </w:r>
      <w:r>
        <w:rPr>
          <w:rFonts w:ascii="Times New Roman" w:eastAsia="宋体" w:hAnsi="Times New Roman" w:cs="Times New Roman"/>
          <w:vertAlign w:val="subscript"/>
        </w:rPr>
        <w:t>2</w:t>
      </w:r>
      <w:r>
        <w:rPr>
          <w:rFonts w:ascii="Times New Roman" w:eastAsia="宋体" w:hAnsi="Times New Roman" w:cs="Times New Roman"/>
        </w:rPr>
        <w:t>SO</w:t>
      </w:r>
      <w:r>
        <w:rPr>
          <w:rFonts w:ascii="Times New Roman" w:eastAsia="宋体" w:hAnsi="Times New Roman" w:cs="Times New Roman"/>
          <w:vertAlign w:val="subscript"/>
        </w:rPr>
        <w:t>3</w:t>
      </w:r>
      <w:r>
        <w:rPr>
          <w:rFonts w:ascii="Times New Roman" w:eastAsia="宋体" w:hAnsi="Times New Roman" w:cs="Times New Roman"/>
        </w:rPr>
        <w:t>氧化法对</w:t>
      </w:r>
      <w:r>
        <w:rPr>
          <w:rFonts w:ascii="Times New Roman" w:eastAsia="宋体" w:hAnsi="Times New Roman" w:cs="Times New Roman"/>
        </w:rPr>
        <w:t>H</w:t>
      </w:r>
      <w:r>
        <w:rPr>
          <w:rFonts w:ascii="Times New Roman" w:eastAsia="宋体" w:hAnsi="Times New Roman" w:cs="Times New Roman"/>
          <w:vertAlign w:val="subscript"/>
        </w:rPr>
        <w:t>2</w:t>
      </w:r>
      <w:r>
        <w:rPr>
          <w:rFonts w:ascii="Times New Roman" w:eastAsia="宋体" w:hAnsi="Times New Roman" w:cs="Times New Roman"/>
        </w:rPr>
        <w:t>S</w:t>
      </w:r>
      <w:r>
        <w:rPr>
          <w:rFonts w:ascii="Times New Roman" w:eastAsia="宋体" w:hAnsi="Times New Roman" w:cs="Times New Roman"/>
        </w:rPr>
        <w:t>进行处理，过程中发生反应的方程式</w:t>
      </w:r>
      <w:r>
        <w:rPr>
          <w:rFonts w:ascii="Times New Roman" w:eastAsia="宋体" w:hAnsi="Times New Roman" w:cs="Times New Roman"/>
        </w:rPr>
        <w:t>(</w:t>
      </w:r>
      <w:r>
        <w:rPr>
          <w:rFonts w:ascii="Times New Roman" w:eastAsia="宋体" w:hAnsi="Times New Roman" w:cs="Times New Roman"/>
        </w:rPr>
        <w:t>均未配平</w:t>
      </w:r>
      <w:r>
        <w:rPr>
          <w:rFonts w:ascii="Times New Roman" w:eastAsia="宋体" w:hAnsi="Times New Roman" w:cs="Times New Roman"/>
        </w:rPr>
        <w:t>)</w:t>
      </w:r>
      <w:r>
        <w:rPr>
          <w:rFonts w:ascii="Times New Roman" w:eastAsia="宋体" w:hAnsi="Times New Roman" w:cs="Times New Roman"/>
        </w:rPr>
        <w:t>为：</w:t>
      </w:r>
    </w:p>
    <w:p w:rsidR="005D0A75" w14:paraId="75C401F8" w14:textId="77777777">
      <w:pPr>
        <w:shd w:val="clear" w:color="auto" w:fill="FFFFFF"/>
        <w:spacing w:line="360" w:lineRule="auto"/>
        <w:ind w:left="840" w:hanging="420" w:leftChars="200" w:hangingChars="200"/>
        <w:jc w:val="left"/>
        <w:textAlignment w:val="center"/>
        <w:rPr>
          <w:rFonts w:ascii="Times New Roman" w:eastAsia="宋体" w:hAnsi="Times New Roman" w:cs="Times New Roman"/>
        </w:rPr>
      </w:pPr>
      <w:r>
        <w:rPr>
          <w:rFonts w:ascii="Times New Roman" w:eastAsia="宋体" w:hAnsi="Times New Roman" w:cs="Times New Roman"/>
        </w:rPr>
        <w:t>i</w:t>
      </w:r>
      <w:r>
        <w:rPr>
          <w:rFonts w:ascii="Times New Roman" w:eastAsia="宋体" w:hAnsi="Times New Roman" w:cs="Times New Roman"/>
        </w:rPr>
        <w:t>．</w:t>
      </w:r>
      <w:r>
        <w:rPr>
          <w:rFonts w:ascii="Times New Roman" w:eastAsia="宋体" w:hAnsi="Times New Roman" w:cs="Times New Roman"/>
        </w:rPr>
        <w:t xml:space="preserve"> </w:t>
      </w:r>
      <w:r>
        <w:rPr>
          <w:rFonts w:ascii="Times New Roman" w:eastAsia="宋体" w:hAnsi="Times New Roman" w:cs="Times New Roman"/>
        </w:rPr>
        <w:object>
          <v:shape id="_x0000_i1052" type="#_x0000_t75" alt="eqId33d7a1b3ef4d91f00b9a5f126bdf2305" style="width:21.55pt;height:16.55pt" o:ole="">
            <v:imagedata r:id="rId67" o:title="eqId33d7a1b3ef4d91f00b9a5f126bdf2305"/>
          </v:shape>
          <o:OLEObject Type="Embed" ProgID="Equation.DSMT4" ShapeID="_x0000_i1052" DrawAspect="Content" ObjectID="_1771969248" r:id="rId68"/>
        </w:object>
      </w:r>
      <w:r>
        <w:rPr>
          <w:rFonts w:ascii="Times New Roman" w:eastAsia="宋体" w:hAnsi="Times New Roman" w:cs="Times New Roman"/>
        </w:rPr>
        <w:t>+H</w:t>
      </w:r>
      <w:r>
        <w:rPr>
          <w:rFonts w:ascii="Times New Roman" w:eastAsia="宋体" w:hAnsi="Times New Roman" w:cs="Times New Roman"/>
          <w:vertAlign w:val="subscript"/>
        </w:rPr>
        <w:t>2</w:t>
      </w:r>
      <w:r>
        <w:rPr>
          <w:rFonts w:ascii="Times New Roman" w:eastAsia="宋体" w:hAnsi="Times New Roman" w:cs="Times New Roman"/>
        </w:rPr>
        <w:t>S+H</w:t>
      </w:r>
      <w:r>
        <w:rPr>
          <w:rFonts w:ascii="Times New Roman" w:eastAsia="宋体" w:hAnsi="Times New Roman" w:cs="Times New Roman"/>
          <w:vertAlign w:val="superscript"/>
        </w:rPr>
        <w:t>+</w:t>
      </w:r>
      <w:r>
        <w:rPr>
          <w:rFonts w:ascii="Times New Roman" w:eastAsia="宋体" w:hAnsi="Times New Roman" w:cs="Times New Roman"/>
        </w:rPr>
        <w:t xml:space="preserve"> →</w:t>
      </w:r>
      <w:r>
        <w:rPr>
          <w:rFonts w:ascii="Times New Roman" w:eastAsia="宋体" w:hAnsi="Times New Roman" w:cs="Times New Roman"/>
        </w:rPr>
        <w:object>
          <v:shape id="_x0000_i1053" type="#_x0000_t75" alt="eqId7dc8bcf757a59673f3a211ca2013af82" style="width:26.95pt;height:16.55pt" o:ole="">
            <v:imagedata r:id="rId69" o:title="eqId7dc8bcf757a59673f3a211ca2013af82"/>
          </v:shape>
          <o:OLEObject Type="Embed" ProgID="Equation.DSMT4" ShapeID="_x0000_i1053" DrawAspect="Content" ObjectID="_1771969249" r:id="rId70"/>
        </w:object>
      </w:r>
      <w:r>
        <w:rPr>
          <w:rFonts w:ascii="Times New Roman" w:eastAsia="宋体" w:hAnsi="Times New Roman" w:cs="Times New Roman"/>
        </w:rPr>
        <w:t xml:space="preserve"> +S↓+ H</w:t>
      </w:r>
      <w:r>
        <w:rPr>
          <w:rFonts w:ascii="Times New Roman" w:eastAsia="宋体" w:hAnsi="Times New Roman" w:cs="Times New Roman"/>
          <w:vertAlign w:val="subscript"/>
        </w:rPr>
        <w:t>2</w:t>
      </w:r>
      <w:r>
        <w:rPr>
          <w:rFonts w:ascii="Times New Roman" w:eastAsia="宋体" w:hAnsi="Times New Roman" w:cs="Times New Roman"/>
        </w:rPr>
        <w:t>O</w:t>
      </w:r>
    </w:p>
    <w:p w:rsidR="005D0A75" w14:paraId="7B8C8652" w14:textId="77777777">
      <w:pPr>
        <w:shd w:val="clear" w:color="auto" w:fill="FFFFFF"/>
        <w:spacing w:line="360" w:lineRule="auto"/>
        <w:ind w:left="840" w:hanging="420" w:leftChars="200" w:hangingChars="200"/>
        <w:jc w:val="left"/>
        <w:textAlignment w:val="center"/>
        <w:rPr>
          <w:rFonts w:ascii="Times New Roman" w:eastAsia="宋体" w:hAnsi="Times New Roman" w:cs="Times New Roman"/>
        </w:rPr>
      </w:pPr>
      <w:r>
        <w:rPr>
          <w:rFonts w:ascii="Times New Roman" w:eastAsia="宋体" w:hAnsi="Times New Roman" w:cs="Times New Roman"/>
        </w:rPr>
        <w:t>ii</w:t>
      </w:r>
      <w:r>
        <w:rPr>
          <w:rFonts w:ascii="Times New Roman" w:eastAsia="宋体" w:hAnsi="Times New Roman" w:cs="Times New Roman"/>
        </w:rPr>
        <w:t>．</w:t>
      </w:r>
      <w:r>
        <w:rPr>
          <w:rFonts w:ascii="Times New Roman" w:eastAsia="宋体" w:hAnsi="Times New Roman" w:cs="Times New Roman"/>
        </w:rPr>
        <w:t xml:space="preserve"> H</w:t>
      </w:r>
      <w:r>
        <w:rPr>
          <w:rFonts w:ascii="Times New Roman" w:eastAsia="宋体" w:hAnsi="Times New Roman" w:cs="Times New Roman"/>
          <w:vertAlign w:val="subscript"/>
        </w:rPr>
        <w:t>2</w:t>
      </w:r>
      <w:r>
        <w:rPr>
          <w:rFonts w:ascii="Times New Roman" w:eastAsia="宋体" w:hAnsi="Times New Roman" w:cs="Times New Roman"/>
        </w:rPr>
        <w:t xml:space="preserve">S(aq)+ </w:t>
      </w:r>
      <w:r>
        <w:rPr>
          <w:rFonts w:ascii="Times New Roman" w:eastAsia="宋体" w:hAnsi="Times New Roman" w:cs="Times New Roman"/>
        </w:rPr>
        <w:object>
          <v:shape id="_x0000_i1054" type="#_x0000_t75" alt="eqId33d7a1b3ef4d91f00b9a5f126bdf2305" style="width:21.55pt;height:16.55pt" o:ole="">
            <v:imagedata r:id="rId67" o:title="eqId33d7a1b3ef4d91f00b9a5f126bdf2305"/>
          </v:shape>
          <o:OLEObject Type="Embed" ProgID="Equation.DSMT4" ShapeID="_x0000_i1054" DrawAspect="Content" ObjectID="_1771969250" r:id="rId71"/>
        </w:object>
      </w:r>
      <w:r>
        <w:rPr>
          <w:rFonts w:ascii="Times New Roman" w:eastAsia="宋体" w:hAnsi="Times New Roman" w:cs="Times New Roman"/>
        </w:rPr>
        <w:t>(aq)+H</w:t>
      </w:r>
      <w:r>
        <w:rPr>
          <w:rFonts w:ascii="Times New Roman" w:eastAsia="宋体" w:hAnsi="Times New Roman" w:cs="Times New Roman"/>
          <w:vertAlign w:val="superscript"/>
        </w:rPr>
        <w:t>+</w:t>
      </w:r>
      <w:r>
        <w:rPr>
          <w:rFonts w:ascii="Times New Roman" w:eastAsia="宋体" w:hAnsi="Times New Roman" w:cs="Times New Roman"/>
        </w:rPr>
        <w:t xml:space="preserve"> (aq)→S(s) + H</w:t>
      </w:r>
      <w:r>
        <w:rPr>
          <w:rFonts w:ascii="Times New Roman" w:eastAsia="宋体" w:hAnsi="Times New Roman" w:cs="Times New Roman"/>
          <w:vertAlign w:val="subscript"/>
        </w:rPr>
        <w:t>2</w:t>
      </w:r>
      <w:r>
        <w:rPr>
          <w:rFonts w:ascii="Times New Roman" w:eastAsia="宋体" w:hAnsi="Times New Roman" w:cs="Times New Roman"/>
        </w:rPr>
        <w:t xml:space="preserve">O(l) </w:t>
      </w:r>
    </w:p>
    <w:p w:rsidR="005D0A75" w14:paraId="5909E21C" w14:textId="77777777">
      <w:pPr>
        <w:shd w:val="clear" w:color="auto" w:fill="FFFFFF"/>
        <w:spacing w:line="360" w:lineRule="auto"/>
        <w:ind w:left="840" w:hanging="420" w:leftChars="200" w:hangingChars="200"/>
        <w:jc w:val="left"/>
        <w:textAlignment w:val="center"/>
        <w:rPr>
          <w:rFonts w:ascii="Times New Roman" w:eastAsia="宋体" w:hAnsi="Times New Roman" w:cs="Times New Roman"/>
        </w:rPr>
      </w:pPr>
      <w:r>
        <w:rPr>
          <w:rFonts w:ascii="Times New Roman" w:eastAsia="宋体" w:hAnsi="Times New Roman" w:cs="Times New Roman"/>
        </w:rPr>
        <w:t>iii</w:t>
      </w:r>
      <w:r>
        <w:rPr>
          <w:rFonts w:ascii="Times New Roman" w:eastAsia="宋体" w:hAnsi="Times New Roman" w:cs="Times New Roman"/>
        </w:rPr>
        <w:t>．</w:t>
      </w:r>
      <w:r>
        <w:rPr>
          <w:rFonts w:ascii="Times New Roman" w:eastAsia="宋体" w:hAnsi="Times New Roman" w:cs="Times New Roman"/>
        </w:rPr>
        <w:t>S(s) +</w:t>
      </w:r>
      <w:r>
        <w:rPr>
          <w:rFonts w:ascii="Times New Roman" w:eastAsia="宋体" w:hAnsi="Times New Roman" w:cs="Times New Roman"/>
        </w:rPr>
        <w:object>
          <v:shape id="_x0000_i1055" type="#_x0000_t75" alt="eqId33d7a1b3ef4d91f00b9a5f126bdf2305" style="width:21.55pt;height:16.55pt" o:ole="">
            <v:imagedata r:id="rId67" o:title="eqId33d7a1b3ef4d91f00b9a5f126bdf2305"/>
          </v:shape>
          <o:OLEObject Type="Embed" ProgID="Equation.DSMT4" ShapeID="_x0000_i1055" DrawAspect="Content" ObjectID="_1771969251" r:id="rId72"/>
        </w:object>
      </w:r>
      <w:r>
        <w:rPr>
          <w:rFonts w:ascii="Times New Roman" w:eastAsia="宋体" w:hAnsi="Times New Roman" w:cs="Times New Roman"/>
        </w:rPr>
        <w:t xml:space="preserve"> (aq)→</w:t>
      </w:r>
      <w:r>
        <w:rPr>
          <w:rFonts w:ascii="Times New Roman" w:eastAsia="宋体" w:hAnsi="Times New Roman" w:cs="Times New Roman"/>
        </w:rPr>
        <w:object>
          <v:shape id="_x0000_i1056" type="#_x0000_t75" alt="eqId7dc8bcf757a59673f3a211ca2013af82" style="width:26.95pt;height:16.55pt" o:ole="">
            <v:imagedata r:id="rId69" o:title="eqId7dc8bcf757a59673f3a211ca2013af82"/>
          </v:shape>
          <o:OLEObject Type="Embed" ProgID="Equation.DSMT4" ShapeID="_x0000_i1056" DrawAspect="Content" ObjectID="_1771969252" r:id="rId73"/>
        </w:object>
      </w:r>
      <w:r>
        <w:rPr>
          <w:rFonts w:ascii="Times New Roman" w:eastAsia="宋体" w:hAnsi="Times New Roman" w:cs="Times New Roman"/>
        </w:rPr>
        <w:t>(aq)</w:t>
      </w:r>
    </w:p>
    <w:p w:rsidR="005D0A75" w14:paraId="6B3442C8" w14:textId="77777777">
      <w:pPr>
        <w:shd w:val="clear" w:color="auto" w:fill="FFFFFF"/>
        <w:spacing w:line="360" w:lineRule="auto"/>
        <w:ind w:left="420" w:hanging="420" w:hangingChars="200"/>
        <w:jc w:val="left"/>
        <w:textAlignment w:val="center"/>
        <w:rPr>
          <w:rFonts w:ascii="Times New Roman" w:eastAsia="宋体" w:hAnsi="Times New Roman" w:cs="Times New Roman"/>
        </w:rPr>
        <w:sectPr>
          <w:type w:val="nextPage"/>
          <w:pgSz w:w="11906" w:h="16838"/>
          <w:pgMar w:top="720" w:right="720" w:bottom="720" w:left="720" w:header="340" w:footer="170" w:gutter="0"/>
          <w:pgNumType w:start="7"/>
          <w:cols w:space="708"/>
          <w:titlePg w:val="0"/>
        </w:sectPr>
      </w:pPr>
      <w:r>
        <w:rPr>
          <w:rFonts w:ascii="Times New Roman" w:eastAsia="宋体" w:hAnsi="Times New Roman" w:cs="Times New Roman"/>
        </w:rPr>
        <w:t>实验测得，在</w:t>
      </w:r>
      <w:r>
        <w:rPr>
          <w:rFonts w:ascii="Times New Roman" w:eastAsia="Times New Roman" w:hAnsi="Times New Roman" w:cs="Times New Roman"/>
          <w:i/>
        </w:rPr>
        <w:t>T</w:t>
      </w:r>
      <w:r>
        <w:rPr>
          <w:rFonts w:ascii="Times New Roman" w:eastAsia="宋体" w:hAnsi="Times New Roman" w:cs="Times New Roman"/>
        </w:rPr>
        <w:t>℃</w:t>
      </w:r>
      <w:r>
        <w:rPr>
          <w:rFonts w:ascii="Times New Roman" w:eastAsia="宋体" w:hAnsi="Times New Roman" w:cs="Times New Roman"/>
        </w:rPr>
        <w:t>、</w:t>
      </w:r>
      <w:r>
        <w:rPr>
          <w:rFonts w:ascii="Times New Roman" w:eastAsia="宋体" w:hAnsi="Times New Roman" w:cs="Times New Roman"/>
        </w:rPr>
        <w:t>pH=5</w:t>
      </w:r>
      <w:r>
        <w:rPr>
          <w:rFonts w:ascii="Times New Roman" w:eastAsia="宋体" w:hAnsi="Times New Roman" w:cs="Times New Roman"/>
        </w:rPr>
        <w:t>时，</w:t>
      </w:r>
      <w:r>
        <w:rPr>
          <w:rFonts w:ascii="Times New Roman" w:eastAsia="宋体" w:hAnsi="Times New Roman" w:cs="Times New Roman"/>
        </w:rPr>
        <w:t>Na</w:t>
      </w:r>
      <w:r>
        <w:rPr>
          <w:rFonts w:ascii="Times New Roman" w:eastAsia="宋体" w:hAnsi="Times New Roman" w:cs="Times New Roman"/>
          <w:vertAlign w:val="subscript"/>
        </w:rPr>
        <w:t>2</w:t>
      </w:r>
      <w:r>
        <w:rPr>
          <w:rFonts w:ascii="Times New Roman" w:eastAsia="宋体" w:hAnsi="Times New Roman" w:cs="Times New Roman"/>
        </w:rPr>
        <w:t>SO</w:t>
      </w:r>
      <w:r>
        <w:rPr>
          <w:rFonts w:ascii="Times New Roman" w:eastAsia="宋体" w:hAnsi="Times New Roman" w:cs="Times New Roman"/>
          <w:vertAlign w:val="subscript"/>
        </w:rPr>
        <w:t>3</w:t>
      </w:r>
      <w:r>
        <w:rPr>
          <w:rFonts w:ascii="Times New Roman" w:eastAsia="宋体" w:hAnsi="Times New Roman" w:cs="Times New Roman"/>
        </w:rPr>
        <w:t>的投加量对平衡体系中部分微粒浓度的影响如图所示。</w:t>
      </w:r>
    </w:p>
    <w:p w:rsidR="005D0A75" w14:paraId="4EF2E11A" w14:textId="77777777">
      <w:pPr>
        <w:shd w:val="clear" w:color="auto" w:fill="FFFFFF"/>
        <w:spacing w:line="360" w:lineRule="auto"/>
        <w:ind w:left="420" w:hanging="420" w:hangingChars="200"/>
        <w:jc w:val="center"/>
        <w:textAlignment w:val="center"/>
        <w:rPr>
          <w:rFonts w:ascii="Times New Roman" w:eastAsia="宋体" w:hAnsi="Times New Roman" w:cs="Times New Roman"/>
        </w:rPr>
      </w:pPr>
      <w:r>
        <w:rPr>
          <w:rFonts w:ascii="Times New Roman" w:eastAsia="宋体" w:hAnsi="Times New Roman" w:cs="Times New Roman"/>
          <w:noProof/>
        </w:rPr>
        <w:drawing>
          <wp:inline distT="0" distB="0" distL="0" distR="0">
            <wp:extent cx="2896235" cy="1868805"/>
            <wp:effectExtent l="0" t="0" r="18415" b="17145"/>
            <wp:docPr id="100077" name="图片 10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pic:cNvPicPr>
                      <a:picLocks noChangeAspect="1"/>
                    </pic:cNvPicPr>
                  </pic:nvPicPr>
                  <pic:blipFill>
                    <a:blip xmlns:r="http://schemas.openxmlformats.org/officeDocument/2006/relationships" r:embed="rId74"/>
                    <a:stretch>
                      <a:fillRect/>
                    </a:stretch>
                  </pic:blipFill>
                  <pic:spPr>
                    <a:xfrm>
                      <a:off x="0" y="0"/>
                      <a:ext cx="2896235" cy="1868805"/>
                    </a:xfrm>
                    <a:prstGeom prst="rect">
                      <a:avLst/>
                    </a:prstGeom>
                  </pic:spPr>
                </pic:pic>
              </a:graphicData>
            </a:graphic>
          </wp:inline>
        </w:drawing>
      </w:r>
    </w:p>
    <w:p w:rsidR="005D0A75" w14:paraId="56B27265" w14:textId="77777777">
      <w:pPr>
        <w:shd w:val="clear" w:color="auto" w:fill="FFFFFF"/>
        <w:spacing w:line="360" w:lineRule="auto"/>
        <w:ind w:left="420" w:hanging="420" w:hangingChars="200"/>
        <w:jc w:val="left"/>
        <w:textAlignment w:val="center"/>
        <w:rPr>
          <w:rFonts w:ascii="Times New Roman" w:eastAsia="宋体" w:hAnsi="Times New Roman" w:cs="Times New Roman"/>
        </w:rPr>
      </w:pPr>
      <w:r>
        <w:rPr>
          <w:rFonts w:ascii="宋体" w:eastAsia="宋体" w:hAnsi="宋体" w:cs="宋体" w:hint="eastAsia"/>
        </w:rPr>
        <w:t>①</w:t>
      </w:r>
      <w:r>
        <w:rPr>
          <w:rFonts w:ascii="Times New Roman" w:eastAsia="宋体" w:hAnsi="Times New Roman" w:cs="Times New Roman"/>
        </w:rPr>
        <w:t>T℃</w:t>
      </w:r>
      <w:r>
        <w:rPr>
          <w:rFonts w:ascii="Times New Roman" w:eastAsia="宋体" w:hAnsi="Times New Roman" w:cs="Times New Roman"/>
        </w:rPr>
        <w:t>时，反应</w:t>
      </w:r>
      <w:r>
        <w:rPr>
          <w:rFonts w:ascii="Times New Roman" w:eastAsia="宋体" w:hAnsi="Times New Roman" w:cs="Times New Roman"/>
        </w:rPr>
        <w:t>iii</w:t>
      </w:r>
      <w:r>
        <w:rPr>
          <w:rFonts w:ascii="Times New Roman" w:eastAsia="宋体" w:hAnsi="Times New Roman" w:cs="Times New Roman"/>
        </w:rPr>
        <w:t>的平衡常数</w:t>
      </w:r>
      <w:r>
        <w:rPr>
          <w:rFonts w:ascii="Times New Roman" w:eastAsia="Times New Roman" w:hAnsi="Times New Roman" w:cs="Times New Roman"/>
          <w:i/>
        </w:rPr>
        <w:t>K</w:t>
      </w:r>
      <w:r>
        <w:rPr>
          <w:rFonts w:ascii="Times New Roman" w:eastAsia="宋体" w:hAnsi="Times New Roman" w:cs="Times New Roman"/>
        </w:rPr>
        <w:t>=___________</w:t>
      </w:r>
      <w:r>
        <w:rPr>
          <w:rFonts w:ascii="Times New Roman" w:eastAsia="宋体" w:hAnsi="Times New Roman" w:cs="Times New Roman"/>
        </w:rPr>
        <w:t>。</w:t>
      </w:r>
    </w:p>
    <w:p w:rsidR="005D0A75" w14:paraId="16DB5F44" w14:textId="77777777">
      <w:pPr>
        <w:shd w:val="clear" w:color="auto" w:fill="FFFFFF"/>
        <w:spacing w:line="360" w:lineRule="auto"/>
        <w:ind w:left="420" w:hanging="420" w:hangingChars="200"/>
        <w:jc w:val="left"/>
        <w:textAlignment w:val="center"/>
        <w:rPr>
          <w:rFonts w:ascii="Times New Roman" w:eastAsia="宋体" w:hAnsi="Times New Roman" w:cs="Times New Roman"/>
        </w:rPr>
      </w:pPr>
      <w:r>
        <w:rPr>
          <w:rFonts w:ascii="宋体" w:eastAsia="宋体" w:hAnsi="宋体" w:cs="宋体" w:hint="eastAsia"/>
        </w:rPr>
        <w:t>②</w:t>
      </w:r>
      <w:r>
        <w:rPr>
          <w:rFonts w:ascii="Times New Roman" w:eastAsia="宋体" w:hAnsi="Times New Roman" w:cs="Times New Roman"/>
        </w:rPr>
        <w:t>结合三个反应分析，当</w:t>
      </w:r>
      <w:r>
        <w:rPr>
          <w:rFonts w:ascii="Times New Roman" w:eastAsia="宋体" w:hAnsi="Times New Roman" w:cs="Times New Roman"/>
        </w:rPr>
        <w:t>Na</w:t>
      </w:r>
      <w:r>
        <w:rPr>
          <w:rFonts w:ascii="Times New Roman" w:eastAsia="宋体" w:hAnsi="Times New Roman" w:cs="Times New Roman"/>
          <w:vertAlign w:val="subscript"/>
        </w:rPr>
        <w:t>2</w:t>
      </w:r>
      <w:r>
        <w:rPr>
          <w:rFonts w:ascii="Times New Roman" w:eastAsia="宋体" w:hAnsi="Times New Roman" w:cs="Times New Roman"/>
        </w:rPr>
        <w:t>SO</w:t>
      </w:r>
      <w:r>
        <w:rPr>
          <w:rFonts w:ascii="Times New Roman" w:eastAsia="宋体" w:hAnsi="Times New Roman" w:cs="Times New Roman"/>
          <w:vertAlign w:val="subscript"/>
        </w:rPr>
        <w:t>3</w:t>
      </w:r>
      <w:r>
        <w:rPr>
          <w:rFonts w:ascii="Times New Roman" w:eastAsia="宋体" w:hAnsi="Times New Roman" w:cs="Times New Roman"/>
        </w:rPr>
        <w:t>投加量高于</w:t>
      </w:r>
      <w:r>
        <w:rPr>
          <w:rFonts w:ascii="Times New Roman" w:eastAsia="宋体" w:hAnsi="Times New Roman" w:cs="Times New Roman"/>
        </w:rPr>
        <w:t>5 g·L</w:t>
      </w:r>
      <w:r>
        <w:rPr>
          <w:rFonts w:ascii="Times New Roman" w:eastAsia="宋体" w:hAnsi="Times New Roman" w:cs="Times New Roman"/>
          <w:vertAlign w:val="superscript"/>
        </w:rPr>
        <w:t>-1</w:t>
      </w:r>
      <w:r>
        <w:rPr>
          <w:rFonts w:ascii="Times New Roman" w:eastAsia="宋体" w:hAnsi="Times New Roman" w:cs="Times New Roman"/>
        </w:rPr>
        <w:t>时，单位体积内</w:t>
      </w:r>
      <w:r>
        <w:rPr>
          <w:rFonts w:ascii="Times New Roman" w:eastAsia="宋体" w:hAnsi="Times New Roman" w:cs="Times New Roman"/>
        </w:rPr>
        <w:t>S</w:t>
      </w:r>
      <w:r>
        <w:rPr>
          <w:rFonts w:ascii="Times New Roman" w:eastAsia="宋体" w:hAnsi="Times New Roman" w:cs="Times New Roman"/>
        </w:rPr>
        <w:t>的质量减小的原因为</w:t>
      </w:r>
      <w:r>
        <w:rPr>
          <w:rFonts w:ascii="Times New Roman" w:eastAsia="宋体" w:hAnsi="Times New Roman" w:cs="Times New Roman"/>
        </w:rPr>
        <w:t>___________</w:t>
      </w:r>
      <w:r>
        <w:rPr>
          <w:rFonts w:ascii="Times New Roman" w:eastAsia="宋体" w:hAnsi="Times New Roman" w:cs="Times New Roman"/>
        </w:rPr>
        <w:t>。</w:t>
      </w:r>
    </w:p>
    <w:p w:rsidR="005D0A75" w14:paraId="78E26D9F" w14:textId="77777777">
      <w:pPr>
        <w:spacing w:line="360" w:lineRule="auto"/>
        <w:ind w:left="420" w:hanging="420" w:hangingChars="200"/>
        <w:jc w:val="left"/>
        <w:textAlignment w:val="center"/>
        <w:rPr>
          <w:rFonts w:ascii="Times New Roman" w:eastAsia="宋体" w:hAnsi="Times New Roman" w:cs="Times New Roman"/>
          <w:color w:val="FF0000"/>
        </w:rPr>
      </w:pPr>
      <w:r>
        <w:rPr>
          <w:rFonts w:ascii="Times New Roman" w:eastAsia="宋体" w:hAnsi="Times New Roman" w:cs="Times New Roman"/>
          <w:color w:val="FF0000"/>
        </w:rPr>
        <w:t>【答案】（</w:t>
      </w:r>
      <w:r>
        <w:rPr>
          <w:rFonts w:ascii="Times New Roman" w:eastAsia="宋体" w:hAnsi="Times New Roman" w:cs="Times New Roman"/>
          <w:color w:val="FF0000"/>
        </w:rPr>
        <w:t>1</w:t>
      </w:r>
      <w:r>
        <w:rPr>
          <w:rFonts w:ascii="Times New Roman" w:eastAsia="宋体" w:hAnsi="Times New Roman" w:cs="Times New Roman"/>
          <w:color w:val="FF0000"/>
        </w:rPr>
        <w:t>）</w:t>
      </w:r>
      <w:r>
        <w:rPr>
          <w:rFonts w:ascii="Times New Roman" w:eastAsia="宋体" w:hAnsi="Times New Roman" w:cs="Times New Roman"/>
          <w:color w:val="FF0000"/>
        </w:rPr>
        <w:t xml:space="preserve">     </w:t>
      </w:r>
      <w:r>
        <w:rPr>
          <w:rFonts w:ascii="Times New Roman" w:eastAsia="宋体" w:hAnsi="Times New Roman" w:cs="Times New Roman"/>
          <w:color w:val="FF0000"/>
        </w:rPr>
        <w:object>
          <v:shape id="_x0000_i1057" type="#_x0000_t75" alt="eqId03fc2f44ba71bac7a8b485578858eee5" style="width:70.45pt;height:26.95pt" o:ole="">
            <v:imagedata r:id="rId75" o:title="eqId03fc2f44ba71bac7a8b485578858eee5"/>
          </v:shape>
          <o:OLEObject Type="Embed" ProgID="Equation.DSMT4" ShapeID="_x0000_i1057" DrawAspect="Content" ObjectID="_1771969253" r:id="rId76"/>
        </w:object>
      </w:r>
      <w:r>
        <w:rPr>
          <w:rFonts w:ascii="Times New Roman" w:eastAsia="宋体" w:hAnsi="Times New Roman" w:cs="Times New Roman"/>
          <w:color w:val="FF0000"/>
        </w:rPr>
        <w:t xml:space="preserve">     &gt;</w:t>
      </w:r>
      <w:r>
        <w:rPr>
          <w:rFonts w:ascii="Times New Roman" w:eastAsia="宋体" w:hAnsi="Times New Roman" w:cs="Times New Roman" w:hint="eastAsia"/>
          <w:color w:val="FF0000"/>
        </w:rPr>
        <w:t xml:space="preserve"> </w:t>
      </w:r>
      <w:r>
        <w:rPr>
          <w:rFonts w:ascii="Times New Roman" w:eastAsia="宋体" w:hAnsi="Times New Roman" w:cs="Times New Roman"/>
          <w:color w:val="FF0000"/>
        </w:rPr>
        <w:t>（</w:t>
      </w:r>
      <w:r>
        <w:rPr>
          <w:rFonts w:ascii="Times New Roman" w:eastAsia="宋体" w:hAnsi="Times New Roman" w:cs="Times New Roman"/>
          <w:color w:val="FF0000"/>
        </w:rPr>
        <w:t>2</w:t>
      </w:r>
      <w:r>
        <w:rPr>
          <w:rFonts w:ascii="Times New Roman" w:eastAsia="宋体" w:hAnsi="Times New Roman" w:cs="Times New Roman"/>
          <w:color w:val="FF0000"/>
        </w:rPr>
        <w:t>）</w:t>
      </w:r>
      <w:r>
        <w:rPr>
          <w:rFonts w:ascii="Times New Roman" w:eastAsia="宋体" w:hAnsi="Times New Roman" w:cs="Times New Roman"/>
          <w:color w:val="FF0000"/>
        </w:rPr>
        <w:t xml:space="preserve">     </w:t>
      </w:r>
      <w:r>
        <w:rPr>
          <w:rFonts w:ascii="Times New Roman" w:eastAsia="宋体" w:hAnsi="Times New Roman" w:cs="Times New Roman"/>
          <w:color w:val="FF0000"/>
        </w:rPr>
        <w:t>乙</w:t>
      </w:r>
      <w:r>
        <w:rPr>
          <w:rFonts w:ascii="Times New Roman" w:eastAsia="宋体" w:hAnsi="Times New Roman" w:cs="Times New Roman"/>
          <w:color w:val="FF0000"/>
        </w:rPr>
        <w:t xml:space="preserve">     2a     </w:t>
      </w:r>
      <w:r>
        <w:rPr>
          <w:rFonts w:ascii="Times New Roman" w:eastAsia="宋体" w:hAnsi="Times New Roman" w:cs="Times New Roman"/>
          <w:color w:val="FF0000"/>
        </w:rPr>
        <w:object>
          <v:shape id="_x0000_i1058" type="#_x0000_t75" alt="eqId3836419aded4c5033c614cbcc95993d6" style="width:63.15pt;height:41.95pt" o:ole="">
            <v:imagedata r:id="rId77" o:title="eqId3836419aded4c5033c614cbcc95993d6"/>
          </v:shape>
          <o:OLEObject Type="Embed" ProgID="Equation.DSMT4" ShapeID="_x0000_i1058" DrawAspect="Content" ObjectID="_1771969254" r:id="rId78"/>
        </w:object>
      </w:r>
      <w:r>
        <w:rPr>
          <w:rFonts w:ascii="Times New Roman" w:eastAsia="宋体" w:hAnsi="Times New Roman" w:cs="Times New Roman" w:hint="eastAsia"/>
          <w:color w:val="FF0000"/>
        </w:rPr>
        <w:t xml:space="preserve">  </w:t>
      </w:r>
      <w:r>
        <w:rPr>
          <w:rFonts w:ascii="Times New Roman" w:eastAsia="宋体" w:hAnsi="Times New Roman" w:cs="Times New Roman"/>
          <w:color w:val="FF0000"/>
        </w:rPr>
        <w:t>（</w:t>
      </w:r>
      <w:r>
        <w:rPr>
          <w:rFonts w:ascii="Times New Roman" w:eastAsia="宋体" w:hAnsi="Times New Roman" w:cs="Times New Roman"/>
          <w:color w:val="FF0000"/>
        </w:rPr>
        <w:t>3</w:t>
      </w:r>
      <w:r>
        <w:rPr>
          <w:rFonts w:ascii="Times New Roman" w:eastAsia="宋体" w:hAnsi="Times New Roman" w:cs="Times New Roman"/>
          <w:color w:val="FF0000"/>
        </w:rPr>
        <w:t>）</w:t>
      </w:r>
      <w:r>
        <w:rPr>
          <w:rFonts w:ascii="Times New Roman" w:eastAsia="宋体" w:hAnsi="Times New Roman" w:cs="Times New Roman" w:hint="eastAsia"/>
          <w:color w:val="FF0000"/>
        </w:rPr>
        <w:t xml:space="preserve"> </w:t>
      </w:r>
      <w:r>
        <w:rPr>
          <w:rFonts w:ascii="Times New Roman" w:eastAsia="宋体" w:hAnsi="Times New Roman" w:cs="Times New Roman"/>
          <w:color w:val="FF0000"/>
        </w:rPr>
        <w:object>
          <v:shape id="_x0000_i1059" type="#_x0000_t75" alt="eqIdcaa585b9257ed0798213a9ae9b87d291" style="width:9.65pt;height:26.2pt" o:ole="">
            <v:imagedata r:id="rId79" o:title="eqIdcaa585b9257ed0798213a9ae9b87d291"/>
          </v:shape>
          <o:OLEObject Type="Embed" ProgID="Equation.DSMT4" ShapeID="_x0000_i1059" DrawAspect="Content" ObjectID="_1771969255" r:id="rId80"/>
        </w:object>
      </w:r>
      <w:r>
        <w:rPr>
          <w:rFonts w:ascii="Times New Roman" w:eastAsia="宋体" w:hAnsi="Times New Roman" w:cs="Times New Roman"/>
          <w:color w:val="FF0000"/>
        </w:rPr>
        <w:t xml:space="preserve">     Na</w:t>
      </w:r>
      <w:r>
        <w:rPr>
          <w:rFonts w:ascii="Times New Roman" w:eastAsia="宋体" w:hAnsi="Times New Roman" w:cs="Times New Roman"/>
          <w:color w:val="FF0000"/>
          <w:vertAlign w:val="subscript"/>
        </w:rPr>
        <w:t>2</w:t>
      </w:r>
      <w:r>
        <w:rPr>
          <w:rFonts w:ascii="Times New Roman" w:eastAsia="宋体" w:hAnsi="Times New Roman" w:cs="Times New Roman"/>
          <w:color w:val="FF0000"/>
        </w:rPr>
        <w:t>SO</w:t>
      </w:r>
      <w:r>
        <w:rPr>
          <w:rFonts w:ascii="Times New Roman" w:eastAsia="宋体" w:hAnsi="Times New Roman" w:cs="Times New Roman"/>
          <w:color w:val="FF0000"/>
          <w:vertAlign w:val="subscript"/>
        </w:rPr>
        <w:t>3</w:t>
      </w:r>
      <w:r>
        <w:rPr>
          <w:rFonts w:ascii="Times New Roman" w:eastAsia="宋体" w:hAnsi="Times New Roman" w:cs="Times New Roman"/>
          <w:color w:val="FF0000"/>
        </w:rPr>
        <w:t>投加量高于</w:t>
      </w:r>
      <w:r>
        <w:rPr>
          <w:rFonts w:ascii="Times New Roman" w:eastAsia="宋体" w:hAnsi="Times New Roman" w:cs="Times New Roman"/>
          <w:color w:val="FF0000"/>
        </w:rPr>
        <w:t>5 g·L</w:t>
      </w:r>
      <w:r>
        <w:rPr>
          <w:rFonts w:ascii="Times New Roman" w:eastAsia="宋体" w:hAnsi="Times New Roman" w:cs="Times New Roman"/>
          <w:color w:val="FF0000"/>
          <w:vertAlign w:val="superscript"/>
        </w:rPr>
        <w:t>-1</w:t>
      </w:r>
      <w:r>
        <w:rPr>
          <w:rFonts w:ascii="Times New Roman" w:eastAsia="宋体" w:hAnsi="Times New Roman" w:cs="Times New Roman"/>
          <w:color w:val="FF0000"/>
        </w:rPr>
        <w:t>时，单位体积内反应</w:t>
      </w:r>
      <w:r>
        <w:rPr>
          <w:rFonts w:ascii="Times New Roman" w:eastAsia="宋体" w:hAnsi="Times New Roman" w:cs="Times New Roman"/>
          <w:color w:val="FF0000"/>
        </w:rPr>
        <w:t>iii</w:t>
      </w:r>
      <w:r>
        <w:rPr>
          <w:rFonts w:ascii="Times New Roman" w:eastAsia="宋体" w:hAnsi="Times New Roman" w:cs="Times New Roman"/>
          <w:color w:val="FF0000"/>
        </w:rPr>
        <w:t>消耗</w:t>
      </w:r>
      <w:r>
        <w:rPr>
          <w:rFonts w:ascii="Times New Roman" w:eastAsia="宋体" w:hAnsi="Times New Roman" w:cs="Times New Roman"/>
          <w:color w:val="FF0000"/>
        </w:rPr>
        <w:t>S</w:t>
      </w:r>
      <w:r>
        <w:rPr>
          <w:rFonts w:ascii="Times New Roman" w:eastAsia="宋体" w:hAnsi="Times New Roman" w:cs="Times New Roman"/>
          <w:color w:val="FF0000"/>
        </w:rPr>
        <w:t>单质的质量超过了反应</w:t>
      </w:r>
      <w:r>
        <w:rPr>
          <w:rFonts w:ascii="Times New Roman" w:eastAsia="宋体" w:hAnsi="Times New Roman" w:cs="Times New Roman"/>
          <w:color w:val="FF0000"/>
        </w:rPr>
        <w:t>i</w:t>
      </w:r>
      <w:r>
        <w:rPr>
          <w:rFonts w:ascii="Times New Roman" w:eastAsia="宋体" w:hAnsi="Times New Roman" w:cs="Times New Roman"/>
          <w:color w:val="FF0000"/>
        </w:rPr>
        <w:t>和反应</w:t>
      </w:r>
      <w:r>
        <w:rPr>
          <w:rFonts w:ascii="Times New Roman" w:eastAsia="宋体" w:hAnsi="Times New Roman" w:cs="Times New Roman"/>
          <w:color w:val="FF0000"/>
        </w:rPr>
        <w:t>ii</w:t>
      </w:r>
      <w:r>
        <w:rPr>
          <w:rFonts w:ascii="Times New Roman" w:eastAsia="宋体" w:hAnsi="Times New Roman" w:cs="Times New Roman"/>
          <w:color w:val="FF0000"/>
        </w:rPr>
        <w:t>生成</w:t>
      </w:r>
      <w:r>
        <w:rPr>
          <w:rFonts w:ascii="Times New Roman" w:eastAsia="宋体" w:hAnsi="Times New Roman" w:cs="Times New Roman"/>
          <w:color w:val="FF0000"/>
        </w:rPr>
        <w:t>S</w:t>
      </w:r>
      <w:r>
        <w:rPr>
          <w:rFonts w:ascii="Times New Roman" w:eastAsia="宋体" w:hAnsi="Times New Roman" w:cs="Times New Roman"/>
          <w:color w:val="FF0000"/>
        </w:rPr>
        <w:t>单质的质量之和</w:t>
      </w:r>
    </w:p>
    <w:p w:rsidR="005D0A75" w14:paraId="21945643" w14:textId="77777777">
      <w:pPr>
        <w:pStyle w:val="Heading1"/>
        <w:spacing w:line="240" w:lineRule="auto"/>
      </w:pPr>
      <w:bookmarkStart w:id="15" w:name="_Toc134191905"/>
      <w:r>
        <w:rPr>
          <w:noProof/>
        </w:rPr>
        <w:drawing>
          <wp:inline distT="0" distB="0" distL="0" distR="0">
            <wp:extent cx="1713230" cy="539750"/>
            <wp:effectExtent l="0" t="0" r="127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81"/>
                    <a:stretch>
                      <a:fillRect/>
                    </a:stretch>
                  </pic:blipFill>
                  <pic:spPr>
                    <a:xfrm>
                      <a:off x="0" y="0"/>
                      <a:ext cx="1713600" cy="540000"/>
                    </a:xfrm>
                    <a:prstGeom prst="rect">
                      <a:avLst/>
                    </a:prstGeom>
                  </pic:spPr>
                </pic:pic>
              </a:graphicData>
            </a:graphic>
          </wp:inline>
        </w:drawing>
      </w:r>
      <w:bookmarkEnd w:id="15"/>
    </w:p>
    <w:p w:rsidR="005D0A75" w14:paraId="52BE1896" w14:textId="77777777">
      <w:pPr>
        <w:widowControl/>
        <w:jc w:val="center"/>
        <w:rPr>
          <w:rFonts w:ascii="黑体" w:eastAsia="黑体" w:hAnsi="黑体" w:cs="Times New Roman"/>
          <w:kern w:val="0"/>
          <w:sz w:val="32"/>
          <w:szCs w:val="32"/>
        </w:rPr>
      </w:pPr>
      <w:r>
        <w:rPr>
          <w:rFonts w:ascii="黑体" w:eastAsia="黑体" w:hAnsi="黑体" w:cs="Times New Roman"/>
          <w:kern w:val="0"/>
          <w:sz w:val="32"/>
          <w:szCs w:val="32"/>
        </w:rPr>
        <w:t>高考试题评分细则解读</w:t>
      </w:r>
    </w:p>
    <w:p w:rsidR="005D0A75" w14:paraId="61C220EF" w14:textId="77777777">
      <w:pPr>
        <w:pStyle w:val="Heading2"/>
        <w:rPr>
          <w:rFonts w:ascii="楷体" w:eastAsia="楷体" w:hAnsi="楷体"/>
        </w:rPr>
      </w:pPr>
      <w:bookmarkStart w:id="16" w:name="_Toc134191906"/>
      <w:r>
        <w:rPr>
          <w:rFonts w:ascii="楷体" w:eastAsia="楷体" w:hAnsi="楷体"/>
        </w:rPr>
        <w:t>选择题</w:t>
      </w:r>
      <w:bookmarkEnd w:id="16"/>
    </w:p>
    <w:p w:rsidR="005D0A75" w14:paraId="6F7666FC"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1</w:t>
      </w:r>
      <w:r>
        <w:rPr>
          <w:rFonts w:ascii="Times New Roman" w:eastAsia="宋体" w:hAnsi="Times New Roman" w:cs="Times New Roman"/>
          <w:kern w:val="0"/>
          <w:szCs w:val="21"/>
        </w:rPr>
        <w:t>．基本类型</w:t>
      </w:r>
    </w:p>
    <w:p w:rsidR="005D0A75" w14:paraId="2C59BC8C" w14:textId="77777777">
      <w:pPr>
        <w:widowControl/>
        <w:spacing w:line="360" w:lineRule="auto"/>
        <w:ind w:left="420" w:hanging="420" w:hangingChars="200"/>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hint="eastAsia"/>
          <w:kern w:val="0"/>
          <w:szCs w:val="21"/>
        </w:rPr>
        <w:t>１</w:t>
      </w:r>
      <w:r>
        <w:rPr>
          <w:rFonts w:ascii="Times New Roman" w:eastAsia="宋体" w:hAnsi="Times New Roman" w:cs="Times New Roman"/>
          <w:kern w:val="0"/>
          <w:szCs w:val="21"/>
        </w:rPr>
        <w:t>）单项选择题：只有一个选项符合题目要求，错则全错。</w:t>
      </w:r>
    </w:p>
    <w:p w:rsidR="005D0A75" w14:paraId="09A30906" w14:textId="77777777">
      <w:pPr>
        <w:widowControl/>
        <w:spacing w:line="360" w:lineRule="auto"/>
        <w:ind w:left="420" w:hanging="420" w:hangingChars="200"/>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hint="eastAsia"/>
          <w:kern w:val="0"/>
          <w:szCs w:val="21"/>
        </w:rPr>
        <w:t>２</w:t>
      </w:r>
      <w:r>
        <w:rPr>
          <w:rFonts w:ascii="Times New Roman" w:eastAsia="宋体" w:hAnsi="Times New Roman" w:cs="Times New Roman"/>
          <w:kern w:val="0"/>
          <w:szCs w:val="21"/>
        </w:rPr>
        <w:t>）不定项选择题：有一个或两个选项符合题目要求，若正确答案只包括一个选项，多选时，该小题得</w:t>
      </w:r>
      <w:r>
        <w:rPr>
          <w:rFonts w:ascii="Times New Roman" w:eastAsia="宋体" w:hAnsi="Times New Roman" w:cs="Times New Roman"/>
          <w:kern w:val="0"/>
          <w:szCs w:val="21"/>
        </w:rPr>
        <w:t>0</w:t>
      </w:r>
      <w:r>
        <w:rPr>
          <w:rFonts w:ascii="Times New Roman" w:eastAsia="宋体" w:hAnsi="Times New Roman" w:cs="Times New Roman"/>
          <w:kern w:val="0"/>
          <w:szCs w:val="21"/>
        </w:rPr>
        <w:t>分；若正确答案包括两个选项，只选一个且正确得一半分，选两个且都正确的得满分，但只要选错一个得</w:t>
      </w:r>
      <w:r>
        <w:rPr>
          <w:rFonts w:ascii="Times New Roman" w:eastAsia="宋体" w:hAnsi="Times New Roman" w:cs="Times New Roman"/>
          <w:kern w:val="0"/>
          <w:szCs w:val="21"/>
        </w:rPr>
        <w:t>0</w:t>
      </w:r>
      <w:r>
        <w:rPr>
          <w:rFonts w:ascii="Times New Roman" w:eastAsia="宋体" w:hAnsi="Times New Roman" w:cs="Times New Roman"/>
          <w:kern w:val="0"/>
          <w:szCs w:val="21"/>
        </w:rPr>
        <w:t>分。</w:t>
      </w:r>
    </w:p>
    <w:p w:rsidR="005D0A75" w14:paraId="4E9DED91"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2</w:t>
      </w:r>
      <w:r>
        <w:rPr>
          <w:rFonts w:ascii="Times New Roman" w:eastAsia="宋体" w:hAnsi="Times New Roman" w:cs="Times New Roman"/>
          <w:kern w:val="0"/>
          <w:szCs w:val="21"/>
        </w:rPr>
        <w:t>．填涂的问题</w:t>
      </w:r>
    </w:p>
    <w:p w:rsidR="005D0A75" w14:paraId="1BAFAAF8"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　　如果填涂得不规范，可能被误判为</w:t>
      </w:r>
      <w:r>
        <w:rPr>
          <w:rFonts w:ascii="Times New Roman" w:eastAsia="宋体" w:hAnsi="Times New Roman" w:cs="Times New Roman"/>
          <w:kern w:val="0"/>
          <w:szCs w:val="21"/>
        </w:rPr>
        <w:t>“</w:t>
      </w:r>
      <w:r>
        <w:rPr>
          <w:rFonts w:ascii="Times New Roman" w:eastAsia="宋体" w:hAnsi="Times New Roman" w:cs="Times New Roman"/>
          <w:kern w:val="0"/>
          <w:szCs w:val="21"/>
        </w:rPr>
        <w:t>空选</w:t>
      </w:r>
      <w:r>
        <w:rPr>
          <w:rFonts w:ascii="Times New Roman" w:eastAsia="宋体" w:hAnsi="Times New Roman" w:cs="Times New Roman"/>
          <w:kern w:val="0"/>
          <w:szCs w:val="21"/>
        </w:rPr>
        <w:t>”</w:t>
      </w:r>
      <w:r>
        <w:rPr>
          <w:rFonts w:ascii="Times New Roman" w:eastAsia="宋体" w:hAnsi="Times New Roman" w:cs="Times New Roman"/>
          <w:kern w:val="0"/>
          <w:szCs w:val="21"/>
        </w:rPr>
        <w:t>造成失分。常见两种情况：一是没有使用规范的</w:t>
      </w:r>
      <w:r>
        <w:rPr>
          <w:rFonts w:ascii="Times New Roman" w:eastAsia="宋体" w:hAnsi="Times New Roman" w:cs="Times New Roman"/>
          <w:kern w:val="0"/>
          <w:szCs w:val="21"/>
        </w:rPr>
        <w:t>2B</w:t>
      </w:r>
      <w:r>
        <w:rPr>
          <w:rFonts w:ascii="Times New Roman" w:eastAsia="宋体" w:hAnsi="Times New Roman" w:cs="Times New Roman"/>
          <w:kern w:val="0"/>
          <w:szCs w:val="21"/>
        </w:rPr>
        <w:t>铅笔；二是没有按要求涂满、涂得太轻或轻重不均匀。如下图所示：</w:t>
      </w:r>
    </w:p>
    <w:p w:rsidR="005D0A75" w14:paraId="3D3EB706" w14:textId="77777777">
      <w:pPr>
        <w:widowControl/>
        <w:spacing w:line="360" w:lineRule="auto"/>
        <w:jc w:val="center"/>
        <w:rPr>
          <w:rFonts w:ascii="Times New Roman" w:eastAsia="宋体" w:hAnsi="Times New Roman" w:cs="Times New Roman"/>
          <w:kern w:val="0"/>
          <w:szCs w:val="21"/>
        </w:rPr>
      </w:pPr>
      <w:r>
        <w:rPr>
          <w:rFonts w:ascii="微软雅黑" w:eastAsia="微软雅黑" w:hAnsi="微软雅黑" w:cs="Times New Roman"/>
          <w:noProof/>
          <w:kern w:val="0"/>
          <w:szCs w:val="21"/>
        </w:rPr>
        <w:drawing>
          <wp:inline distT="0" distB="0" distL="0" distR="0">
            <wp:extent cx="3721100" cy="1758950"/>
            <wp:effectExtent l="0" t="0" r="0" b="0"/>
            <wp:docPr id="494" name="图片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图片 494"/>
                    <pic:cNvPicPr>
                      <a:picLocks noChangeAspect="1"/>
                    </pic:cNvPicPr>
                  </pic:nvPicPr>
                  <pic:blipFill>
                    <a:blip xmlns:r="http://schemas.openxmlformats.org/officeDocument/2006/relationships" r:embed="rId82">
                      <a:extLst>
                        <a:ext xmlns:a="http://schemas.openxmlformats.org/drawingml/2006/main" uri="{BEBA8EAE-BF5A-486C-A8C5-ECC9F3942E4B}">
                          <a14:imgProps xmlns:a14="http://schemas.microsoft.com/office/drawing/2010/main">
                            <a14:imgLayer>
                              <a14:imgEffect>
                                <a14:brightnessContrast bright="40000" contrast="-40000"/>
                              </a14:imgEffect>
                            </a14:imgLayer>
                          </a14:imgProps>
                        </a:ext>
                      </a:extLst>
                    </a:blip>
                    <a:stretch>
                      <a:fillRect/>
                    </a:stretch>
                  </pic:blipFill>
                  <pic:spPr>
                    <a:xfrm>
                      <a:off x="0" y="0"/>
                      <a:ext cx="3721291" cy="1759040"/>
                    </a:xfrm>
                    <a:prstGeom prst="rect">
                      <a:avLst/>
                    </a:prstGeom>
                  </pic:spPr>
                </pic:pic>
              </a:graphicData>
            </a:graphic>
          </wp:inline>
        </w:drawing>
      </w:r>
    </w:p>
    <w:p w:rsidR="005D0A75" w14:paraId="2A002D3C" w14:textId="77777777">
      <w:pPr>
        <w:pStyle w:val="Heading2"/>
        <w:rPr>
          <w:rFonts w:ascii="楷体" w:eastAsia="楷体" w:hAnsi="楷体"/>
        </w:rPr>
      </w:pPr>
      <w:bookmarkStart w:id="17" w:name="_Toc134191907"/>
      <w:r>
        <w:rPr>
          <w:rFonts w:ascii="楷体" w:eastAsia="楷体" w:hAnsi="楷体"/>
        </w:rPr>
        <w:t>非选择题</w:t>
      </w:r>
      <w:bookmarkEnd w:id="17"/>
    </w:p>
    <w:p w:rsidR="005D0A75" w14:paraId="63D41848" w14:textId="77777777">
      <w:pPr>
        <w:widowControl/>
        <w:jc w:val="left"/>
        <w:rPr>
          <w:rFonts w:ascii="Times New Roman" w:eastAsia="宋体" w:hAnsi="Times New Roman" w:cs="Times New Roman"/>
          <w:kern w:val="0"/>
          <w:szCs w:val="21"/>
        </w:rPr>
        <w:sectPr>
          <w:type w:val="nextPage"/>
          <w:pgSz w:w="11906" w:h="16838"/>
          <w:pgMar w:top="720" w:right="720" w:bottom="720" w:left="720" w:header="340" w:footer="170" w:gutter="0"/>
          <w:pgNumType w:start="8"/>
          <w:cols w:space="708"/>
          <w:titlePg w:val="0"/>
        </w:sectPr>
      </w:pPr>
      <w:r>
        <w:rPr>
          <w:rFonts w:ascii="Times New Roman" w:eastAsia="宋体" w:hAnsi="Times New Roman" w:cs="Times New Roman"/>
          <w:kern w:val="0"/>
          <w:szCs w:val="21"/>
        </w:rPr>
        <w:t>　　不论是全国卷还是自主命题省市高考卷，化学学科非选择题的题型结构大同小异，各小题的设问形式和作答要求也基本相同，设问形式主要分为选择性填空、专业术语填空、文字表述填空、计算结果填空以及其他形式填空五种形式，不同形式的设问也可细分为不同的形式，其作答要求和评分参考标准也不尽相同。</w:t>
      </w:r>
    </w:p>
    <w:p w:rsidR="005D0A75" w14:paraId="5AB478EB" w14:textId="77777777">
      <w:pPr>
        <w:pStyle w:val="Heading3"/>
        <w:spacing w:line="240" w:lineRule="auto"/>
        <w:rPr>
          <w:rFonts w:ascii="黑体" w:eastAsia="黑体" w:hAnsi="黑体" w:cs="Times New Roman"/>
          <w:kern w:val="0"/>
          <w:sz w:val="28"/>
          <w:szCs w:val="28"/>
        </w:rPr>
      </w:pPr>
      <w:bookmarkStart w:id="18" w:name="_Toc134191908"/>
      <w:r>
        <w:rPr>
          <w:rFonts w:ascii="黑体" w:eastAsia="黑体" w:hAnsi="黑体" w:cs="Times New Roman"/>
          <w:kern w:val="0"/>
          <w:sz w:val="28"/>
          <w:szCs w:val="28"/>
        </w:rPr>
        <w:t>设问形式一：选择性填空－见错零分</w:t>
      </w:r>
      <w:bookmarkEnd w:id="18"/>
    </w:p>
    <w:p w:rsidR="005D0A75" w14:paraId="588FA563"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1</w:t>
      </w:r>
      <w:r>
        <w:rPr>
          <w:rFonts w:ascii="Times New Roman" w:eastAsia="宋体" w:hAnsi="Times New Roman" w:cs="Times New Roman"/>
          <w:kern w:val="0"/>
          <w:szCs w:val="21"/>
        </w:rPr>
        <w:t>．选择性填空答案及分类主要是在空白处填写题目要求回答的字母和文字。可分为以下三种形式：</w:t>
      </w:r>
    </w:p>
    <w:p w:rsidR="005D0A75" w14:paraId="19C8B4E3" w14:textId="77777777">
      <w:pPr>
        <w:widowControl/>
        <w:spacing w:line="360" w:lineRule="auto"/>
        <w:ind w:left="420" w:hanging="420" w:hangingChars="200"/>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hint="eastAsia"/>
          <w:kern w:val="0"/>
          <w:szCs w:val="21"/>
        </w:rPr>
        <w:t>１</w:t>
      </w:r>
      <w:r>
        <w:rPr>
          <w:rFonts w:ascii="Times New Roman" w:eastAsia="宋体" w:hAnsi="Times New Roman" w:cs="Times New Roman"/>
          <w:kern w:val="0"/>
          <w:szCs w:val="21"/>
        </w:rPr>
        <w:t>）选项选择型此类题目与</w:t>
      </w:r>
      <w:r>
        <w:rPr>
          <w:rFonts w:ascii="Times New Roman" w:eastAsia="宋体" w:hAnsi="Times New Roman" w:cs="Times New Roman"/>
          <w:kern w:val="0"/>
          <w:szCs w:val="21"/>
        </w:rPr>
        <w:t>I</w:t>
      </w:r>
      <w:r>
        <w:rPr>
          <w:rFonts w:ascii="Times New Roman" w:eastAsia="宋体" w:hAnsi="Times New Roman" w:cs="Times New Roman"/>
          <w:kern w:val="0"/>
          <w:szCs w:val="21"/>
        </w:rPr>
        <w:t>卷中选择题相似，由题干和选项组合，一般在空白处后面以括号的形式要求</w:t>
      </w:r>
      <w:r>
        <w:rPr>
          <w:rFonts w:ascii="Times New Roman" w:eastAsia="宋体" w:hAnsi="Times New Roman" w:cs="Times New Roman"/>
          <w:kern w:val="0"/>
          <w:szCs w:val="21"/>
        </w:rPr>
        <w:t>“</w:t>
      </w:r>
      <w:r>
        <w:rPr>
          <w:rFonts w:ascii="Times New Roman" w:eastAsia="宋体" w:hAnsi="Times New Roman" w:cs="Times New Roman"/>
          <w:kern w:val="0"/>
          <w:szCs w:val="21"/>
        </w:rPr>
        <w:t>填字母</w:t>
      </w:r>
      <w:r>
        <w:rPr>
          <w:rFonts w:ascii="Times New Roman" w:eastAsia="宋体" w:hAnsi="Times New Roman" w:cs="Times New Roman"/>
          <w:kern w:val="0"/>
          <w:szCs w:val="21"/>
        </w:rPr>
        <w:t>”</w:t>
      </w:r>
      <w:r>
        <w:rPr>
          <w:rFonts w:ascii="Times New Roman" w:eastAsia="宋体" w:hAnsi="Times New Roman" w:cs="Times New Roman"/>
          <w:kern w:val="0"/>
          <w:szCs w:val="21"/>
        </w:rPr>
        <w:t>。与选择题主要有三点不同：一是选项的个数较为灵活，除常见的</w:t>
      </w:r>
      <w:r>
        <w:rPr>
          <w:rFonts w:ascii="Times New Roman" w:eastAsia="宋体" w:hAnsi="Times New Roman" w:cs="Times New Roman"/>
          <w:kern w:val="0"/>
          <w:szCs w:val="21"/>
        </w:rPr>
        <w:t>4</w:t>
      </w:r>
      <w:r>
        <w:rPr>
          <w:rFonts w:ascii="Times New Roman" w:eastAsia="宋体" w:hAnsi="Times New Roman" w:cs="Times New Roman"/>
          <w:kern w:val="0"/>
          <w:szCs w:val="21"/>
        </w:rPr>
        <w:t>个外，还可能会出现</w:t>
      </w:r>
      <w:r>
        <w:rPr>
          <w:rFonts w:ascii="Times New Roman" w:eastAsia="宋体" w:hAnsi="Times New Roman" w:cs="Times New Roman"/>
          <w:kern w:val="0"/>
          <w:szCs w:val="21"/>
        </w:rPr>
        <w:t>3</w:t>
      </w:r>
      <w:r>
        <w:rPr>
          <w:rFonts w:ascii="Times New Roman" w:eastAsia="宋体" w:hAnsi="Times New Roman" w:cs="Times New Roman"/>
          <w:kern w:val="0"/>
          <w:szCs w:val="21"/>
        </w:rPr>
        <w:t>个或</w:t>
      </w:r>
      <w:r>
        <w:rPr>
          <w:rFonts w:ascii="Times New Roman" w:eastAsia="宋体" w:hAnsi="Times New Roman" w:cs="Times New Roman"/>
          <w:kern w:val="0"/>
          <w:szCs w:val="21"/>
        </w:rPr>
        <w:t>5</w:t>
      </w:r>
      <w:r>
        <w:rPr>
          <w:rFonts w:ascii="Times New Roman" w:eastAsia="宋体" w:hAnsi="Times New Roman" w:cs="Times New Roman"/>
          <w:kern w:val="0"/>
          <w:szCs w:val="21"/>
        </w:rPr>
        <w:t>个的情况；二是符合要求的答案个数往往不唯一；三是选项除用大写的</w:t>
      </w:r>
      <w:r>
        <w:rPr>
          <w:rFonts w:ascii="Times New Roman" w:eastAsia="宋体" w:hAnsi="Times New Roman" w:cs="Times New Roman"/>
          <w:kern w:val="0"/>
          <w:szCs w:val="21"/>
        </w:rPr>
        <w:t>A</w:t>
      </w:r>
      <w:r>
        <w:rPr>
          <w:rFonts w:ascii="Times New Roman" w:eastAsia="宋体" w:hAnsi="Times New Roman" w:cs="Times New Roman"/>
          <w:kern w:val="0"/>
          <w:szCs w:val="21"/>
        </w:rPr>
        <w:t>、</w:t>
      </w:r>
      <w:r>
        <w:rPr>
          <w:rFonts w:ascii="Times New Roman" w:eastAsia="宋体" w:hAnsi="Times New Roman" w:cs="Times New Roman"/>
          <w:kern w:val="0"/>
          <w:szCs w:val="21"/>
        </w:rPr>
        <w:t>B····</w:t>
      </w:r>
      <w:r>
        <w:rPr>
          <w:rFonts w:ascii="Times New Roman" w:eastAsia="宋体" w:hAnsi="Times New Roman" w:cs="Times New Roman"/>
          <w:kern w:val="0"/>
          <w:szCs w:val="21"/>
        </w:rPr>
        <w:t>．表示外，较为常见的还有小写的</w:t>
      </w:r>
      <w:r>
        <w:rPr>
          <w:rFonts w:ascii="Times New Roman" w:eastAsia="宋体" w:hAnsi="Times New Roman" w:cs="Times New Roman"/>
          <w:kern w:val="0"/>
          <w:szCs w:val="21"/>
        </w:rPr>
        <w:t>a</w:t>
      </w:r>
      <w:r>
        <w:rPr>
          <w:rFonts w:ascii="Times New Roman" w:eastAsia="宋体" w:hAnsi="Times New Roman" w:cs="Times New Roman"/>
          <w:kern w:val="0"/>
          <w:szCs w:val="21"/>
        </w:rPr>
        <w:t>、</w:t>
      </w:r>
      <w:r>
        <w:rPr>
          <w:rFonts w:ascii="Times New Roman" w:eastAsia="宋体" w:hAnsi="Times New Roman" w:cs="Times New Roman"/>
          <w:kern w:val="0"/>
          <w:szCs w:val="21"/>
        </w:rPr>
        <w:t>b·····</w:t>
      </w:r>
      <w:r>
        <w:rPr>
          <w:rFonts w:ascii="Times New Roman" w:eastAsia="宋体" w:hAnsi="Times New Roman" w:cs="Times New Roman"/>
          <w:kern w:val="0"/>
          <w:szCs w:val="21"/>
        </w:rPr>
        <w:t>形式。</w:t>
      </w:r>
    </w:p>
    <w:p w:rsidR="005D0A75" w14:paraId="43D02DD9" w14:textId="77777777">
      <w:pPr>
        <w:widowControl/>
        <w:spacing w:line="360" w:lineRule="auto"/>
        <w:ind w:left="420" w:hanging="420" w:hangingChars="200"/>
        <w:jc w:val="left"/>
        <w:textAlignment w:val="center"/>
        <w:rPr>
          <w:rFonts w:ascii="Times New Roman" w:eastAsia="宋体" w:hAnsi="Times New Roman" w:cs="Times New Roman"/>
          <w:szCs w:val="21"/>
        </w:rPr>
      </w:pPr>
      <w:r>
        <w:rPr>
          <w:rFonts w:ascii="Times New Roman" w:eastAsia="宋体" w:hAnsi="Times New Roman" w:cs="Times New Roman"/>
          <w:kern w:val="0"/>
          <w:szCs w:val="21"/>
        </w:rPr>
        <w:t>例</w:t>
      </w:r>
      <w:r>
        <w:rPr>
          <w:rFonts w:ascii="Times New Roman" w:eastAsia="宋体" w:hAnsi="Times New Roman" w:cs="Times New Roman"/>
          <w:kern w:val="0"/>
          <w:szCs w:val="21"/>
        </w:rPr>
        <w:t>1</w:t>
      </w:r>
      <w:r>
        <w:rPr>
          <w:rFonts w:ascii="Times New Roman" w:eastAsia="宋体" w:hAnsi="Times New Roman" w:cs="Times New Roman"/>
          <w:kern w:val="0"/>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t>吡啶</w:t>
      </w:r>
      <w:r>
        <w:rPr>
          <w:rFonts w:ascii="Times New Roman" w:eastAsia="宋体" w:hAnsi="Times New Roman" w:cs="Times New Roman"/>
          <w:szCs w:val="21"/>
        </w:rPr>
        <w:t>(</w:t>
      </w:r>
      <w:r>
        <w:rPr>
          <w:rFonts w:ascii="Times New Roman" w:eastAsia="宋体" w:hAnsi="Times New Roman" w:cs="Times New Roman"/>
          <w:noProof/>
          <w:szCs w:val="21"/>
        </w:rPr>
        <w:drawing>
          <wp:inline distT="0" distB="0" distL="0" distR="0">
            <wp:extent cx="393065" cy="422275"/>
            <wp:effectExtent l="0" t="0" r="6985" b="0"/>
            <wp:docPr id="725845300"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845300" name="图片 100021"/>
                    <pic:cNvPicPr>
                      <a:picLocks noChangeAspect="1"/>
                    </pic:cNvPicPr>
                  </pic:nvPicPr>
                  <pic:blipFill>
                    <a:blip xmlns:r="http://schemas.openxmlformats.org/officeDocument/2006/relationships" r:embed="rId83"/>
                    <a:stretch>
                      <a:fillRect/>
                    </a:stretch>
                  </pic:blipFill>
                  <pic:spPr>
                    <a:xfrm>
                      <a:off x="0" y="0"/>
                      <a:ext cx="403319" cy="433644"/>
                    </a:xfrm>
                    <a:prstGeom prst="rect">
                      <a:avLst/>
                    </a:prstGeom>
                  </pic:spPr>
                </pic:pic>
              </a:graphicData>
            </a:graphic>
          </wp:inline>
        </w:drawing>
      </w:r>
      <w:r>
        <w:rPr>
          <w:rFonts w:ascii="Times New Roman" w:eastAsia="宋体" w:hAnsi="Times New Roman" w:cs="Times New Roman"/>
          <w:szCs w:val="21"/>
        </w:rPr>
        <w:t>）替代苯也可形成类似的笼形包合物。已知吡啶中含有与苯类似的</w:t>
      </w:r>
      <w:r>
        <w:rPr>
          <w:rFonts w:ascii="Times New Roman" w:eastAsia="宋体" w:hAnsi="Times New Roman" w:cs="Times New Roman"/>
          <w:szCs w:val="21"/>
        </w:rPr>
        <w:object>
          <v:shape id="_x0000_i1060" type="#_x0000_t75" alt="eqIdce3288d4d99e92651d3bd2a9dacdbadb" style="width:11.95pt;height:16.55pt" o:ole="">
            <v:imagedata r:id="rId84" o:title="eqIdce3288d4d99e92651d3bd2a9dacdbadb"/>
          </v:shape>
          <o:OLEObject Type="Embed" ProgID="Equation.DSMT4" ShapeID="_x0000_i1060" DrawAspect="Content" ObjectID="_1771969256" r:id="rId85"/>
        </w:object>
      </w:r>
      <w:r>
        <w:rPr>
          <w:rFonts w:ascii="Times New Roman" w:eastAsia="宋体" w:hAnsi="Times New Roman" w:cs="Times New Roman"/>
          <w:szCs w:val="21"/>
        </w:rPr>
        <w:t>大</w:t>
      </w:r>
      <w:r>
        <w:rPr>
          <w:rFonts w:ascii="Times New Roman" w:eastAsia="宋体" w:hAnsi="Times New Roman" w:cs="Times New Roman"/>
          <w:szCs w:val="21"/>
        </w:rPr>
        <w:object>
          <v:shape id="_x0000_i1061" type="#_x0000_t75" alt="eqId70f5389990c3a0c5373f3bd9fb2454c9" style="width:8.85pt;height:9.65pt" o:ole="">
            <v:imagedata r:id="rId86" o:title="eqId70f5389990c3a0c5373f3bd9fb2454c9"/>
          </v:shape>
          <o:OLEObject Type="Embed" ProgID="Equation.DSMT4" ShapeID="_x0000_i1061" DrawAspect="Content" ObjectID="_1771969257" r:id="rId87"/>
        </w:object>
      </w:r>
      <w:r>
        <w:rPr>
          <w:rFonts w:ascii="Times New Roman" w:eastAsia="宋体" w:hAnsi="Times New Roman" w:cs="Times New Roman"/>
          <w:szCs w:val="21"/>
        </w:rPr>
        <w:t>键、则吡啶中</w:t>
      </w:r>
      <w:r>
        <w:rPr>
          <w:rFonts w:ascii="Times New Roman" w:eastAsia="宋体" w:hAnsi="Times New Roman" w:cs="Times New Roman"/>
          <w:szCs w:val="21"/>
        </w:rPr>
        <w:t>N</w:t>
      </w:r>
      <w:r>
        <w:rPr>
          <w:rFonts w:ascii="Times New Roman" w:eastAsia="宋体" w:hAnsi="Times New Roman" w:cs="Times New Roman"/>
          <w:szCs w:val="21"/>
        </w:rPr>
        <w:t>原子的价层孤电子对占据</w:t>
      </w:r>
      <w:r>
        <w:rPr>
          <w:rFonts w:ascii="Times New Roman" w:eastAsia="宋体" w:hAnsi="Times New Roman" w:cs="Times New Roman"/>
          <w:szCs w:val="21"/>
        </w:rPr>
        <w:t>_______(</w:t>
      </w:r>
      <w:r>
        <w:rPr>
          <w:rFonts w:ascii="Times New Roman" w:eastAsia="宋体" w:hAnsi="Times New Roman" w:cs="Times New Roman"/>
          <w:szCs w:val="21"/>
        </w:rPr>
        <w:t>填标号）。</w:t>
      </w:r>
    </w:p>
    <w:p w:rsidR="005D0A75" w14:paraId="247BBF51" w14:textId="77777777">
      <w:pPr>
        <w:tabs>
          <w:tab w:val="left" w:pos="2076"/>
          <w:tab w:val="left" w:pos="4153"/>
          <w:tab w:val="left" w:pos="6229"/>
        </w:tabs>
        <w:spacing w:line="360" w:lineRule="auto"/>
        <w:ind w:left="840" w:hanging="420" w:leftChars="200" w:hangingChars="200"/>
        <w:jc w:val="left"/>
        <w:textAlignment w:val="center"/>
        <w:rPr>
          <w:rFonts w:ascii="Times New Roman" w:eastAsia="宋体" w:hAnsi="Times New Roman" w:cs="Times New Roman"/>
          <w:color w:val="FF0000"/>
          <w:szCs w:val="21"/>
        </w:rPr>
      </w:pPr>
      <w:r>
        <w:rPr>
          <w:rFonts w:ascii="Times New Roman" w:eastAsia="宋体" w:hAnsi="Times New Roman" w:cs="Times New Roman"/>
          <w:szCs w:val="21"/>
        </w:rPr>
        <w:t>A</w:t>
      </w:r>
      <w:r>
        <w:rPr>
          <w:rFonts w:ascii="Times New Roman" w:eastAsia="宋体" w:hAnsi="Times New Roman" w:cs="Times New Roman"/>
          <w:szCs w:val="21"/>
        </w:rPr>
        <w:t>．</w:t>
      </w:r>
      <w:r>
        <w:rPr>
          <w:rFonts w:ascii="Times New Roman" w:eastAsia="宋体" w:hAnsi="Times New Roman" w:cs="Times New Roman"/>
          <w:szCs w:val="21"/>
        </w:rPr>
        <w:t>2s</w:t>
      </w:r>
      <w:r>
        <w:rPr>
          <w:rFonts w:ascii="Times New Roman" w:eastAsia="宋体" w:hAnsi="Times New Roman" w:cs="Times New Roman"/>
          <w:szCs w:val="21"/>
        </w:rPr>
        <w:t>轨道</w:t>
      </w:r>
      <w:r>
        <w:rPr>
          <w:rFonts w:ascii="Times New Roman" w:eastAsia="宋体" w:hAnsi="Times New Roman" w:cs="Times New Roman"/>
          <w:szCs w:val="21"/>
        </w:rPr>
        <w:tab/>
        <w:t>B</w:t>
      </w:r>
      <w:r>
        <w:rPr>
          <w:rFonts w:ascii="Times New Roman" w:eastAsia="宋体" w:hAnsi="Times New Roman" w:cs="Times New Roman"/>
          <w:szCs w:val="21"/>
        </w:rPr>
        <w:t>．</w:t>
      </w:r>
      <w:r>
        <w:rPr>
          <w:rFonts w:ascii="Times New Roman" w:eastAsia="宋体" w:hAnsi="Times New Roman" w:cs="Times New Roman"/>
          <w:szCs w:val="21"/>
        </w:rPr>
        <w:t>2p</w:t>
      </w:r>
      <w:r>
        <w:rPr>
          <w:rFonts w:ascii="Times New Roman" w:eastAsia="宋体" w:hAnsi="Times New Roman" w:cs="Times New Roman"/>
          <w:szCs w:val="21"/>
        </w:rPr>
        <w:t>轨道</w:t>
      </w:r>
      <w:r>
        <w:rPr>
          <w:rFonts w:ascii="Times New Roman" w:eastAsia="宋体" w:hAnsi="Times New Roman" w:cs="Times New Roman"/>
          <w:szCs w:val="21"/>
        </w:rPr>
        <w:tab/>
        <w:t>C</w:t>
      </w:r>
      <w:r>
        <w:rPr>
          <w:rFonts w:ascii="Times New Roman" w:eastAsia="宋体" w:hAnsi="Times New Roman" w:cs="Times New Roman"/>
          <w:szCs w:val="21"/>
        </w:rPr>
        <w:t>．</w:t>
      </w:r>
      <w:r>
        <w:rPr>
          <w:rFonts w:ascii="Times New Roman" w:eastAsia="宋体" w:hAnsi="Times New Roman" w:cs="Times New Roman"/>
          <w:szCs w:val="21"/>
        </w:rPr>
        <w:t>sp</w:t>
      </w:r>
      <w:r>
        <w:rPr>
          <w:rFonts w:ascii="Times New Roman" w:eastAsia="宋体" w:hAnsi="Times New Roman" w:cs="Times New Roman"/>
          <w:szCs w:val="21"/>
        </w:rPr>
        <w:t>杂化轨道</w:t>
      </w:r>
      <w:r>
        <w:rPr>
          <w:rFonts w:ascii="Times New Roman" w:eastAsia="宋体" w:hAnsi="Times New Roman" w:cs="Times New Roman"/>
          <w:szCs w:val="21"/>
        </w:rPr>
        <w:tab/>
        <w:t>D</w:t>
      </w:r>
      <w:r>
        <w:rPr>
          <w:rFonts w:ascii="Times New Roman" w:eastAsia="宋体" w:hAnsi="Times New Roman" w:cs="Times New Roman"/>
          <w:szCs w:val="21"/>
        </w:rPr>
        <w:t>．</w:t>
      </w:r>
      <w:r>
        <w:rPr>
          <w:rFonts w:ascii="Times New Roman" w:eastAsia="宋体" w:hAnsi="Times New Roman" w:cs="Times New Roman"/>
          <w:szCs w:val="21"/>
        </w:rPr>
        <w:t>sp</w:t>
      </w:r>
      <w:r>
        <w:rPr>
          <w:rFonts w:ascii="Times New Roman" w:eastAsia="宋体" w:hAnsi="Times New Roman" w:cs="Times New Roman"/>
          <w:szCs w:val="21"/>
          <w:vertAlign w:val="superscript"/>
        </w:rPr>
        <w:t>2</w:t>
      </w:r>
      <w:r>
        <w:rPr>
          <w:rFonts w:ascii="Times New Roman" w:eastAsia="宋体" w:hAnsi="Times New Roman" w:cs="Times New Roman"/>
          <w:szCs w:val="21"/>
        </w:rPr>
        <w:t>杂化轨道</w:t>
      </w:r>
      <w:r>
        <w:rPr>
          <w:rFonts w:ascii="Times New Roman" w:eastAsia="宋体" w:hAnsi="Times New Roman" w:cs="Times New Roman" w:hint="eastAsia"/>
          <w:szCs w:val="21"/>
        </w:rPr>
        <w:t xml:space="preserve">   </w:t>
      </w:r>
      <w:r>
        <w:rPr>
          <w:rFonts w:ascii="Times New Roman" w:eastAsia="宋体" w:hAnsi="Times New Roman" w:cs="Times New Roman"/>
          <w:color w:val="FF0000"/>
          <w:szCs w:val="21"/>
        </w:rPr>
        <w:t>【答案】</w:t>
      </w:r>
      <w:r>
        <w:rPr>
          <w:rFonts w:ascii="Times New Roman" w:eastAsia="宋体" w:hAnsi="Times New Roman" w:cs="Times New Roman"/>
          <w:color w:val="FF0000"/>
          <w:szCs w:val="21"/>
        </w:rPr>
        <w:t>D</w:t>
      </w:r>
    </w:p>
    <w:p w:rsidR="005D0A75" w14:paraId="3A6745F7"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hint="eastAsia"/>
          <w:kern w:val="0"/>
          <w:szCs w:val="21"/>
        </w:rPr>
        <w:t>2</w:t>
      </w:r>
      <w:r>
        <w:rPr>
          <w:rFonts w:ascii="Times New Roman" w:eastAsia="宋体" w:hAnsi="Times New Roman" w:cs="Times New Roman"/>
          <w:kern w:val="0"/>
          <w:szCs w:val="21"/>
        </w:rPr>
        <w:t>）结论选择型</w:t>
      </w:r>
    </w:p>
    <w:p w:rsidR="005D0A75" w14:paraId="26F3EFC5" w14:textId="77777777">
      <w:pPr>
        <w:widowControl/>
        <w:spacing w:line="360" w:lineRule="auto"/>
        <w:ind w:firstLine="440"/>
        <w:jc w:val="left"/>
        <w:rPr>
          <w:rFonts w:ascii="Times New Roman" w:eastAsia="宋体" w:hAnsi="Times New Roman" w:cs="Times New Roman"/>
          <w:kern w:val="0"/>
          <w:szCs w:val="21"/>
        </w:rPr>
      </w:pPr>
      <w:r>
        <w:rPr>
          <w:rFonts w:ascii="Times New Roman" w:eastAsia="宋体" w:hAnsi="Times New Roman" w:cs="Times New Roman"/>
          <w:kern w:val="0"/>
          <w:szCs w:val="21"/>
        </w:rPr>
        <w:t>此类题目在空白处后面以括号的形式给出了明确的结论，需要考生从所给的结论中选择正确的。所给的结论一般为一对矛盾，如</w:t>
      </w:r>
      <w:r>
        <w:rPr>
          <w:rFonts w:ascii="Times New Roman" w:eastAsia="宋体" w:hAnsi="Times New Roman" w:cs="Times New Roman"/>
          <w:kern w:val="0"/>
          <w:szCs w:val="21"/>
        </w:rPr>
        <w:t>“</w:t>
      </w:r>
      <w:r>
        <w:rPr>
          <w:rFonts w:ascii="Times New Roman" w:eastAsia="宋体" w:hAnsi="Times New Roman" w:cs="Times New Roman"/>
          <w:kern w:val="0"/>
          <w:szCs w:val="21"/>
        </w:rPr>
        <w:t>偏大</w:t>
      </w:r>
      <w:r>
        <w:rPr>
          <w:rFonts w:ascii="Times New Roman" w:eastAsia="宋体" w:hAnsi="Times New Roman" w:cs="Times New Roman"/>
          <w:kern w:val="0"/>
          <w:szCs w:val="21"/>
        </w:rPr>
        <w:t>”</w:t>
      </w:r>
      <w:r>
        <w:rPr>
          <w:rFonts w:ascii="Times New Roman" w:eastAsia="宋体" w:hAnsi="Times New Roman" w:cs="Times New Roman"/>
          <w:kern w:val="0"/>
          <w:szCs w:val="21"/>
        </w:rPr>
        <w:t>或</w:t>
      </w:r>
      <w:r>
        <w:rPr>
          <w:rFonts w:ascii="Times New Roman" w:eastAsia="宋体" w:hAnsi="Times New Roman" w:cs="Times New Roman"/>
          <w:kern w:val="0"/>
          <w:szCs w:val="21"/>
        </w:rPr>
        <w:t>“</w:t>
      </w:r>
      <w:r>
        <w:rPr>
          <w:rFonts w:ascii="Times New Roman" w:eastAsia="宋体" w:hAnsi="Times New Roman" w:cs="Times New Roman"/>
          <w:kern w:val="0"/>
          <w:szCs w:val="21"/>
        </w:rPr>
        <w:t>偏小</w:t>
      </w:r>
      <w:r>
        <w:rPr>
          <w:rFonts w:ascii="Times New Roman" w:eastAsia="宋体" w:hAnsi="Times New Roman" w:cs="Times New Roman"/>
          <w:kern w:val="0"/>
          <w:szCs w:val="21"/>
        </w:rPr>
        <w:t>”</w:t>
      </w:r>
      <w:r>
        <w:rPr>
          <w:rFonts w:ascii="Times New Roman" w:eastAsia="宋体" w:hAnsi="Times New Roman" w:cs="Times New Roman"/>
          <w:kern w:val="0"/>
          <w:szCs w:val="21"/>
        </w:rPr>
        <w:t>，</w:t>
      </w:r>
      <w:r>
        <w:rPr>
          <w:rFonts w:ascii="Times New Roman" w:eastAsia="宋体" w:hAnsi="Times New Roman" w:cs="Times New Roman"/>
          <w:kern w:val="0"/>
          <w:szCs w:val="21"/>
        </w:rPr>
        <w:t>“</w:t>
      </w:r>
      <w:r>
        <w:rPr>
          <w:rFonts w:ascii="Times New Roman" w:eastAsia="宋体" w:hAnsi="Times New Roman" w:cs="Times New Roman"/>
          <w:kern w:val="0"/>
          <w:szCs w:val="21"/>
        </w:rPr>
        <w:t>酸性</w:t>
      </w:r>
      <w:r>
        <w:rPr>
          <w:rFonts w:ascii="Times New Roman" w:eastAsia="宋体" w:hAnsi="Times New Roman" w:cs="Times New Roman"/>
          <w:kern w:val="0"/>
          <w:szCs w:val="21"/>
        </w:rPr>
        <w:t>”“</w:t>
      </w:r>
      <w:r>
        <w:rPr>
          <w:rFonts w:ascii="Times New Roman" w:eastAsia="宋体" w:hAnsi="Times New Roman" w:cs="Times New Roman"/>
          <w:kern w:val="0"/>
          <w:szCs w:val="21"/>
        </w:rPr>
        <w:t>碱性</w:t>
      </w:r>
      <w:r>
        <w:rPr>
          <w:rFonts w:ascii="Times New Roman" w:eastAsia="宋体" w:hAnsi="Times New Roman" w:cs="Times New Roman"/>
          <w:kern w:val="0"/>
          <w:szCs w:val="21"/>
        </w:rPr>
        <w:t>”</w:t>
      </w:r>
      <w:r>
        <w:rPr>
          <w:rFonts w:ascii="Times New Roman" w:eastAsia="宋体" w:hAnsi="Times New Roman" w:cs="Times New Roman"/>
          <w:kern w:val="0"/>
          <w:szCs w:val="21"/>
        </w:rPr>
        <w:t>或</w:t>
      </w:r>
      <w:r>
        <w:rPr>
          <w:rFonts w:ascii="Times New Roman" w:eastAsia="宋体" w:hAnsi="Times New Roman" w:cs="Times New Roman"/>
          <w:kern w:val="0"/>
          <w:szCs w:val="21"/>
        </w:rPr>
        <w:t>“</w:t>
      </w:r>
      <w:r>
        <w:rPr>
          <w:rFonts w:ascii="Times New Roman" w:eastAsia="宋体" w:hAnsi="Times New Roman" w:cs="Times New Roman"/>
          <w:kern w:val="0"/>
          <w:szCs w:val="21"/>
        </w:rPr>
        <w:t>中性</w:t>
      </w:r>
      <w:r>
        <w:rPr>
          <w:rFonts w:ascii="Times New Roman" w:eastAsia="宋体" w:hAnsi="Times New Roman" w:cs="Times New Roman"/>
          <w:kern w:val="0"/>
          <w:szCs w:val="21"/>
        </w:rPr>
        <w:t>”</w:t>
      </w:r>
      <w:r>
        <w:rPr>
          <w:rFonts w:ascii="Times New Roman" w:eastAsia="宋体" w:hAnsi="Times New Roman" w:cs="Times New Roman"/>
          <w:kern w:val="0"/>
          <w:szCs w:val="21"/>
        </w:rPr>
        <w:t>，</w:t>
      </w:r>
      <w:r>
        <w:rPr>
          <w:rFonts w:ascii="Times New Roman" w:eastAsia="宋体" w:hAnsi="Times New Roman" w:cs="Times New Roman"/>
          <w:kern w:val="0"/>
          <w:szCs w:val="21"/>
        </w:rPr>
        <w:t>“</w:t>
      </w:r>
      <w:r>
        <w:rPr>
          <w:rFonts w:ascii="Times New Roman" w:eastAsia="宋体" w:hAnsi="Times New Roman" w:cs="Times New Roman"/>
          <w:kern w:val="0"/>
          <w:szCs w:val="21"/>
        </w:rPr>
        <w:t>吸热</w:t>
      </w:r>
      <w:r>
        <w:rPr>
          <w:rFonts w:ascii="Times New Roman" w:eastAsia="宋体" w:hAnsi="Times New Roman" w:cs="Times New Roman"/>
          <w:kern w:val="0"/>
          <w:szCs w:val="21"/>
        </w:rPr>
        <w:t>”</w:t>
      </w:r>
      <w:r>
        <w:rPr>
          <w:rFonts w:ascii="Times New Roman" w:eastAsia="宋体" w:hAnsi="Times New Roman" w:cs="Times New Roman"/>
          <w:kern w:val="0"/>
          <w:szCs w:val="21"/>
        </w:rPr>
        <w:t>或</w:t>
      </w:r>
      <w:r>
        <w:rPr>
          <w:rFonts w:ascii="Times New Roman" w:eastAsia="宋体" w:hAnsi="Times New Roman" w:cs="Times New Roman"/>
          <w:kern w:val="0"/>
          <w:szCs w:val="21"/>
        </w:rPr>
        <w:t>“</w:t>
      </w:r>
      <w:r>
        <w:rPr>
          <w:rFonts w:ascii="Times New Roman" w:eastAsia="宋体" w:hAnsi="Times New Roman" w:cs="Times New Roman"/>
          <w:kern w:val="0"/>
          <w:szCs w:val="21"/>
        </w:rPr>
        <w:t>放热</w:t>
      </w:r>
      <w:r>
        <w:rPr>
          <w:rFonts w:ascii="Times New Roman" w:eastAsia="宋体" w:hAnsi="Times New Roman" w:cs="Times New Roman"/>
          <w:kern w:val="0"/>
          <w:szCs w:val="21"/>
        </w:rPr>
        <w:t>”</w:t>
      </w:r>
      <w:r>
        <w:rPr>
          <w:rFonts w:ascii="Times New Roman" w:eastAsia="宋体" w:hAnsi="Times New Roman" w:cs="Times New Roman"/>
          <w:kern w:val="0"/>
          <w:szCs w:val="21"/>
        </w:rPr>
        <w:t>，</w:t>
      </w:r>
      <w:r>
        <w:rPr>
          <w:rFonts w:ascii="Times New Roman" w:eastAsia="宋体" w:hAnsi="Times New Roman" w:cs="Times New Roman"/>
          <w:kern w:val="0"/>
          <w:szCs w:val="21"/>
        </w:rPr>
        <w:t>“</w:t>
      </w:r>
      <w:r>
        <w:rPr>
          <w:rFonts w:ascii="Times New Roman" w:eastAsia="宋体" w:hAnsi="Times New Roman" w:cs="Times New Roman"/>
          <w:kern w:val="0"/>
          <w:szCs w:val="21"/>
        </w:rPr>
        <w:t>向左</w:t>
      </w:r>
      <w:r>
        <w:rPr>
          <w:rFonts w:ascii="Times New Roman" w:eastAsia="宋体" w:hAnsi="Times New Roman" w:cs="Times New Roman"/>
          <w:kern w:val="0"/>
          <w:szCs w:val="21"/>
        </w:rPr>
        <w:t>”</w:t>
      </w:r>
      <w:r>
        <w:rPr>
          <w:rFonts w:ascii="Times New Roman" w:eastAsia="宋体" w:hAnsi="Times New Roman" w:cs="Times New Roman"/>
          <w:kern w:val="0"/>
          <w:szCs w:val="21"/>
        </w:rPr>
        <w:t>或</w:t>
      </w:r>
      <w:r>
        <w:rPr>
          <w:rFonts w:ascii="Times New Roman" w:eastAsia="宋体" w:hAnsi="Times New Roman" w:cs="Times New Roman"/>
          <w:kern w:val="0"/>
          <w:szCs w:val="21"/>
        </w:rPr>
        <w:t>“</w:t>
      </w:r>
      <w:r>
        <w:rPr>
          <w:rFonts w:ascii="Times New Roman" w:eastAsia="宋体" w:hAnsi="Times New Roman" w:cs="Times New Roman"/>
          <w:kern w:val="0"/>
          <w:szCs w:val="21"/>
        </w:rPr>
        <w:t>向右</w:t>
      </w:r>
      <w:r>
        <w:rPr>
          <w:rFonts w:ascii="Times New Roman" w:eastAsia="宋体" w:hAnsi="Times New Roman" w:cs="Times New Roman"/>
          <w:kern w:val="0"/>
          <w:szCs w:val="21"/>
        </w:rPr>
        <w:t>”</w:t>
      </w:r>
      <w:r>
        <w:rPr>
          <w:rFonts w:ascii="Times New Roman" w:eastAsia="宋体" w:hAnsi="Times New Roman" w:cs="Times New Roman"/>
          <w:kern w:val="0"/>
          <w:szCs w:val="21"/>
        </w:rPr>
        <w:t>等。</w:t>
      </w:r>
    </w:p>
    <w:p w:rsidR="005D0A75" w14:paraId="774226A3" w14:textId="77777777">
      <w:pPr>
        <w:widowControl/>
        <w:spacing w:line="360" w:lineRule="auto"/>
        <w:ind w:left="407" w:hanging="420" w:leftChars="-6" w:hangingChars="200"/>
        <w:jc w:val="left"/>
        <w:textAlignment w:val="center"/>
        <w:rPr>
          <w:rFonts w:ascii="Times New Roman" w:eastAsia="宋体" w:hAnsi="Times New Roman" w:cs="Times New Roman"/>
          <w:color w:val="FF0000"/>
          <w:szCs w:val="21"/>
        </w:rPr>
      </w:pPr>
      <w:r>
        <w:rPr>
          <w:rFonts w:ascii="微软雅黑" w:eastAsia="微软雅黑" w:hAnsi="微软雅黑" w:cs="Times New Roman"/>
          <w:noProof/>
          <w:kern w:val="0"/>
          <w:szCs w:val="21"/>
        </w:rPr>
        <w:drawing>
          <wp:anchor distT="0" distB="0" distL="0" distR="0" simplePos="0" relativeHeight="251659264" behindDoc="0" locked="0" layoutInCell="1" allowOverlap="1">
            <wp:simplePos x="0" y="0"/>
            <wp:positionH relativeFrom="column">
              <wp:posOffset>3532505</wp:posOffset>
            </wp:positionH>
            <wp:positionV relativeFrom="paragraph">
              <wp:posOffset>345440</wp:posOffset>
            </wp:positionV>
            <wp:extent cx="3073400" cy="2144395"/>
            <wp:effectExtent l="0" t="0" r="12700" b="8255"/>
            <wp:wrapSquare wrapText="bothSides"/>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xmlns:r="http://schemas.openxmlformats.org/officeDocument/2006/relationships" r:embed="rId88"/>
                    <a:stretch>
                      <a:fillRect/>
                    </a:stretch>
                  </pic:blipFill>
                  <pic:spPr>
                    <a:xfrm>
                      <a:off x="0" y="0"/>
                      <a:ext cx="3073400" cy="2144395"/>
                    </a:xfrm>
                    <a:prstGeom prst="rect">
                      <a:avLst/>
                    </a:prstGeom>
                  </pic:spPr>
                </pic:pic>
              </a:graphicData>
            </a:graphic>
          </wp:anchor>
        </w:drawing>
      </w:r>
      <w:r>
        <w:rPr>
          <w:rFonts w:ascii="Times New Roman" w:eastAsia="宋体" w:hAnsi="Times New Roman" w:cs="Times New Roman"/>
          <w:kern w:val="0"/>
          <w:szCs w:val="21"/>
        </w:rPr>
        <w:t>例</w:t>
      </w:r>
      <w:r>
        <w:rPr>
          <w:rFonts w:ascii="Times New Roman" w:eastAsia="宋体" w:hAnsi="Times New Roman" w:cs="Times New Roman" w:hint="eastAsia"/>
          <w:kern w:val="0"/>
          <w:szCs w:val="21"/>
        </w:rPr>
        <w:t>2</w:t>
      </w:r>
      <w:r>
        <w:rPr>
          <w:rFonts w:ascii="Times New Roman" w:eastAsia="宋体" w:hAnsi="Times New Roman" w:cs="Times New Roman" w:hint="eastAsia"/>
          <w:kern w:val="0"/>
          <w:szCs w:val="21"/>
        </w:rPr>
        <w:t>：</w:t>
      </w:r>
      <w:r>
        <w:rPr>
          <w:rFonts w:ascii="Times New Roman" w:eastAsia="宋体" w:hAnsi="Times New Roman" w:cs="Times New Roman"/>
          <w:szCs w:val="21"/>
        </w:rPr>
        <w:t>对于碳氯化反应：增大压强，平衡</w:t>
      </w:r>
      <w:r>
        <w:rPr>
          <w:rFonts w:ascii="Times New Roman" w:eastAsia="宋体" w:hAnsi="Times New Roman" w:cs="Times New Roman"/>
          <w:szCs w:val="21"/>
        </w:rPr>
        <w:t>_______</w:t>
      </w:r>
      <w:r>
        <w:rPr>
          <w:rFonts w:ascii="Times New Roman" w:eastAsia="宋体" w:hAnsi="Times New Roman" w:cs="Times New Roman"/>
          <w:szCs w:val="21"/>
        </w:rPr>
        <w:t>移动</w:t>
      </w:r>
      <w:r>
        <w:rPr>
          <w:rFonts w:ascii="Times New Roman" w:eastAsia="宋体" w:hAnsi="Times New Roman" w:cs="Times New Roman"/>
          <w:szCs w:val="21"/>
        </w:rPr>
        <w:t>(</w:t>
      </w:r>
      <w:r>
        <w:rPr>
          <w:rFonts w:ascii="Times New Roman" w:eastAsia="宋体" w:hAnsi="Times New Roman" w:cs="Times New Roman"/>
          <w:szCs w:val="21"/>
        </w:rPr>
        <w:t>填</w:t>
      </w:r>
      <w:r>
        <w:rPr>
          <w:rFonts w:ascii="Times New Roman" w:eastAsia="宋体" w:hAnsi="Times New Roman" w:cs="Times New Roman"/>
          <w:szCs w:val="21"/>
        </w:rPr>
        <w:t>“</w:t>
      </w:r>
      <w:r>
        <w:rPr>
          <w:rFonts w:ascii="Times New Roman" w:eastAsia="宋体" w:hAnsi="Times New Roman" w:cs="Times New Roman"/>
          <w:szCs w:val="21"/>
        </w:rPr>
        <w:t>向左</w:t>
      </w:r>
      <w:r>
        <w:rPr>
          <w:rFonts w:ascii="Times New Roman" w:eastAsia="宋体" w:hAnsi="Times New Roman" w:cs="Times New Roman"/>
          <w:szCs w:val="21"/>
        </w:rPr>
        <w:t>”“</w:t>
      </w:r>
      <w:r>
        <w:rPr>
          <w:rFonts w:ascii="Times New Roman" w:eastAsia="宋体" w:hAnsi="Times New Roman" w:cs="Times New Roman"/>
          <w:szCs w:val="21"/>
        </w:rPr>
        <w:t>向右</w:t>
      </w:r>
      <w:r>
        <w:rPr>
          <w:rFonts w:ascii="Times New Roman" w:eastAsia="宋体" w:hAnsi="Times New Roman" w:cs="Times New Roman"/>
          <w:szCs w:val="21"/>
        </w:rPr>
        <w:t>”</w:t>
      </w:r>
      <w:r>
        <w:rPr>
          <w:rFonts w:ascii="Times New Roman" w:eastAsia="宋体" w:hAnsi="Times New Roman" w:cs="Times New Roman"/>
          <w:szCs w:val="21"/>
        </w:rPr>
        <w:t>或</w:t>
      </w:r>
      <w:r>
        <w:rPr>
          <w:rFonts w:ascii="Times New Roman" w:eastAsia="宋体" w:hAnsi="Times New Roman" w:cs="Times New Roman"/>
          <w:szCs w:val="21"/>
        </w:rPr>
        <w:t>“</w:t>
      </w:r>
      <w:r>
        <w:rPr>
          <w:rFonts w:ascii="Times New Roman" w:eastAsia="宋体" w:hAnsi="Times New Roman" w:cs="Times New Roman"/>
          <w:szCs w:val="21"/>
        </w:rPr>
        <w:t>不</w:t>
      </w:r>
      <w:r>
        <w:rPr>
          <w:rFonts w:ascii="Times New Roman" w:eastAsia="宋体" w:hAnsi="Times New Roman" w:cs="Times New Roman"/>
          <w:szCs w:val="21"/>
        </w:rPr>
        <w:t>”</w:t>
      </w:r>
      <w:r>
        <w:rPr>
          <w:rFonts w:ascii="Times New Roman" w:eastAsia="宋体" w:hAnsi="Times New Roman" w:cs="Times New Roman"/>
          <w:szCs w:val="21"/>
        </w:rPr>
        <w:t>）；温度升高，平衡转化率</w:t>
      </w:r>
      <w:r>
        <w:rPr>
          <w:rFonts w:ascii="Times New Roman" w:eastAsia="宋体" w:hAnsi="Times New Roman" w:cs="Times New Roman"/>
          <w:szCs w:val="21"/>
        </w:rPr>
        <w:t>_______(</w:t>
      </w:r>
      <w:r>
        <w:rPr>
          <w:rFonts w:ascii="Times New Roman" w:eastAsia="宋体" w:hAnsi="Times New Roman" w:cs="Times New Roman"/>
          <w:szCs w:val="21"/>
        </w:rPr>
        <w:t>填</w:t>
      </w:r>
      <w:r>
        <w:rPr>
          <w:rFonts w:ascii="Times New Roman" w:eastAsia="宋体" w:hAnsi="Times New Roman" w:cs="Times New Roman"/>
          <w:szCs w:val="21"/>
        </w:rPr>
        <w:t>“</w:t>
      </w:r>
      <w:r>
        <w:rPr>
          <w:rFonts w:ascii="Times New Roman" w:eastAsia="宋体" w:hAnsi="Times New Roman" w:cs="Times New Roman"/>
          <w:szCs w:val="21"/>
        </w:rPr>
        <w:t>变大</w:t>
      </w:r>
      <w:r>
        <w:rPr>
          <w:rFonts w:ascii="Times New Roman" w:eastAsia="宋体" w:hAnsi="Times New Roman" w:cs="Times New Roman"/>
          <w:szCs w:val="21"/>
        </w:rPr>
        <w:t>”“</w:t>
      </w:r>
      <w:r>
        <w:rPr>
          <w:rFonts w:ascii="Times New Roman" w:eastAsia="宋体" w:hAnsi="Times New Roman" w:cs="Times New Roman"/>
          <w:szCs w:val="21"/>
        </w:rPr>
        <w:t>变小</w:t>
      </w:r>
      <w:r>
        <w:rPr>
          <w:rFonts w:ascii="Times New Roman" w:eastAsia="宋体" w:hAnsi="Times New Roman" w:cs="Times New Roman"/>
          <w:szCs w:val="21"/>
        </w:rPr>
        <w:t>”</w:t>
      </w:r>
      <w:r>
        <w:rPr>
          <w:rFonts w:ascii="Times New Roman" w:eastAsia="宋体" w:hAnsi="Times New Roman" w:cs="Times New Roman"/>
          <w:szCs w:val="21"/>
        </w:rPr>
        <w:t>或</w:t>
      </w:r>
      <w:r>
        <w:rPr>
          <w:rFonts w:ascii="Times New Roman" w:eastAsia="宋体" w:hAnsi="Times New Roman" w:cs="Times New Roman"/>
          <w:szCs w:val="21"/>
        </w:rPr>
        <w:t>“</w:t>
      </w:r>
      <w:r>
        <w:rPr>
          <w:rFonts w:ascii="Times New Roman" w:eastAsia="宋体" w:hAnsi="Times New Roman" w:cs="Times New Roman"/>
          <w:szCs w:val="21"/>
        </w:rPr>
        <w:t>不变</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hint="eastAsia"/>
          <w:szCs w:val="21"/>
        </w:rPr>
        <w:t xml:space="preserve">   </w:t>
      </w:r>
      <w:r>
        <w:rPr>
          <w:rFonts w:ascii="Times New Roman" w:eastAsia="宋体" w:hAnsi="Times New Roman" w:cs="Times New Roman"/>
          <w:color w:val="FF0000"/>
          <w:szCs w:val="21"/>
        </w:rPr>
        <w:t>【答案】向左</w:t>
      </w:r>
      <w:r>
        <w:rPr>
          <w:rFonts w:ascii="Times New Roman" w:eastAsia="宋体" w:hAnsi="Times New Roman" w:cs="Times New Roman"/>
          <w:color w:val="FF0000"/>
          <w:szCs w:val="21"/>
        </w:rPr>
        <w:t xml:space="preserve">     </w:t>
      </w:r>
      <w:r>
        <w:rPr>
          <w:rFonts w:ascii="Times New Roman" w:eastAsia="宋体" w:hAnsi="Times New Roman" w:cs="Times New Roman"/>
          <w:color w:val="FF0000"/>
          <w:szCs w:val="21"/>
        </w:rPr>
        <w:t>变小</w:t>
      </w:r>
    </w:p>
    <w:p w:rsidR="005D0A75" w14:paraId="3FD145C2"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hint="eastAsia"/>
          <w:kern w:val="0"/>
          <w:szCs w:val="21"/>
        </w:rPr>
        <w:t>3</w:t>
      </w:r>
      <w:r>
        <w:rPr>
          <w:rFonts w:ascii="Times New Roman" w:eastAsia="宋体" w:hAnsi="Times New Roman" w:cs="Times New Roman"/>
          <w:kern w:val="0"/>
          <w:szCs w:val="21"/>
        </w:rPr>
        <w:t>）隐性选择型</w:t>
      </w:r>
    </w:p>
    <w:p w:rsidR="005D0A75" w14:paraId="5A6DF7C5" w14:textId="77777777">
      <w:pPr>
        <w:widowControl/>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此类题目一般填写的是用字母或数字表示的编号，但形式与选项选择型不同，所给的编号通常隐含在题干所给的信息中，主要有两种形式：一是隐含在装置图中；二是隐含在图像中。</w:t>
      </w:r>
    </w:p>
    <w:p w:rsidR="005D0A75" w14:paraId="47C727AB"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例</w:t>
      </w:r>
      <w:r>
        <w:rPr>
          <w:rFonts w:ascii="Times New Roman" w:eastAsia="宋体" w:hAnsi="Times New Roman" w:cs="Times New Roman"/>
          <w:kern w:val="0"/>
          <w:szCs w:val="21"/>
        </w:rPr>
        <w:t>3</w:t>
      </w:r>
      <w:r>
        <w:rPr>
          <w:rFonts w:ascii="Times New Roman" w:eastAsia="宋体" w:hAnsi="Times New Roman" w:cs="Times New Roman"/>
          <w:kern w:val="0"/>
          <w:szCs w:val="21"/>
        </w:rPr>
        <w:t>：</w:t>
      </w:r>
      <w:r>
        <w:rPr>
          <w:rFonts w:ascii="Times New Roman" w:eastAsia="宋体" w:hAnsi="Times New Roman" w:cs="Times New Roman"/>
          <w:szCs w:val="21"/>
        </w:rPr>
        <w:t xml:space="preserve"> </w:t>
      </w:r>
      <w:r>
        <w:rPr>
          <w:rFonts w:ascii="Times New Roman" w:eastAsia="宋体" w:hAnsi="Times New Roman" w:cs="Times New Roman"/>
          <w:szCs w:val="21"/>
        </w:rPr>
        <w:object>
          <v:shape id="_x0000_i1062" type="#_x0000_t75" alt="eqId07947b0cea06565d0563584699c810bf" style="width:78.15pt;height:16.55pt" o:ole="">
            <v:imagedata r:id="rId89" o:title="eqId07947b0cea06565d0563584699c810bf"/>
          </v:shape>
          <o:OLEObject Type="Embed" ProgID="Equation.DSMT4" ShapeID="_x0000_i1062" DrawAspect="Content" ObjectID="_1771969258" r:id="rId90"/>
        </w:object>
      </w:r>
      <w:r>
        <w:rPr>
          <w:rFonts w:ascii="Times New Roman" w:eastAsia="宋体" w:hAnsi="Times New Roman" w:cs="Times New Roman"/>
          <w:szCs w:val="21"/>
        </w:rPr>
        <w:t>对应图中曲线</w:t>
      </w:r>
      <w:r>
        <w:rPr>
          <w:rFonts w:ascii="Times New Roman" w:eastAsia="宋体" w:hAnsi="Times New Roman" w:cs="Times New Roman"/>
          <w:szCs w:val="21"/>
        </w:rPr>
        <w:t>________</w:t>
      </w:r>
      <w:r>
        <w:rPr>
          <w:rFonts w:ascii="Times New Roman" w:eastAsia="宋体" w:hAnsi="Times New Roman" w:cs="Times New Roman"/>
          <w:kern w:val="0"/>
          <w:szCs w:val="21"/>
        </w:rPr>
        <w:t>。</w:t>
      </w:r>
    </w:p>
    <w:p w:rsidR="005D0A75" w14:paraId="3E49A290" w14:textId="77777777">
      <w:pPr>
        <w:spacing w:line="360" w:lineRule="auto"/>
        <w:rPr>
          <w:rFonts w:ascii="Times New Roman" w:eastAsia="宋体" w:hAnsi="Times New Roman" w:cs="Times New Roman"/>
          <w:szCs w:val="21"/>
        </w:rPr>
      </w:pPr>
      <w:r>
        <w:rPr>
          <w:rFonts w:ascii="Times New Roman" w:eastAsia="宋体" w:hAnsi="Times New Roman" w:cs="Times New Roman"/>
          <w:color w:val="FF0000"/>
          <w:szCs w:val="21"/>
        </w:rPr>
        <w:t>【答案】</w:t>
      </w:r>
      <w:r>
        <w:rPr>
          <w:rFonts w:ascii="Times New Roman" w:eastAsia="宋体" w:hAnsi="Times New Roman" w:cs="Times New Roman"/>
          <w:color w:val="FF0000"/>
          <w:szCs w:val="21"/>
        </w:rPr>
        <w:t>d</w:t>
      </w:r>
    </w:p>
    <w:p w:rsidR="005D0A75" w14:paraId="29EE472E"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2</w:t>
      </w:r>
      <w:r>
        <w:rPr>
          <w:rFonts w:ascii="Times New Roman" w:eastAsia="宋体" w:hAnsi="Times New Roman" w:cs="Times New Roman"/>
          <w:kern w:val="0"/>
          <w:szCs w:val="21"/>
        </w:rPr>
        <w:t>．选择性答案的评分标准</w:t>
      </w:r>
    </w:p>
    <w:p w:rsidR="005D0A75" w14:paraId="352D7386" w14:textId="77777777">
      <w:pPr>
        <w:widowControl/>
        <w:pBdr>
          <w:top w:val="single" w:sz="4" w:space="1" w:color="auto"/>
          <w:left w:val="single" w:sz="4" w:space="4" w:color="auto"/>
          <w:bottom w:val="single" w:sz="4" w:space="1" w:color="auto"/>
          <w:right w:val="single" w:sz="4" w:space="4" w:color="auto"/>
        </w:pBdr>
        <w:shd w:val="clear" w:color="auto" w:fill="D6E3BC"/>
        <w:spacing w:line="360" w:lineRule="auto"/>
        <w:ind w:left="420" w:hanging="420" w:hangingChars="200"/>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hint="eastAsia"/>
          <w:kern w:val="0"/>
          <w:szCs w:val="21"/>
        </w:rPr>
        <w:t>1</w:t>
      </w:r>
      <w:r>
        <w:rPr>
          <w:rFonts w:ascii="Times New Roman" w:eastAsia="宋体" w:hAnsi="Times New Roman" w:cs="Times New Roman"/>
          <w:kern w:val="0"/>
          <w:szCs w:val="21"/>
        </w:rPr>
        <w:t>）答案唯一性。答案必须与题给选项编号相同，不能用大写字母代替小写字母，如将</w:t>
      </w:r>
      <w:r>
        <w:rPr>
          <w:rFonts w:ascii="Times New Roman" w:eastAsia="宋体" w:hAnsi="Times New Roman" w:cs="Times New Roman"/>
          <w:kern w:val="0"/>
          <w:szCs w:val="21"/>
        </w:rPr>
        <w:t>“A”</w:t>
      </w:r>
      <w:r>
        <w:rPr>
          <w:rFonts w:ascii="Times New Roman" w:eastAsia="宋体" w:hAnsi="Times New Roman" w:cs="Times New Roman"/>
          <w:kern w:val="0"/>
          <w:szCs w:val="21"/>
        </w:rPr>
        <w:t>写为</w:t>
      </w:r>
      <w:r>
        <w:rPr>
          <w:rFonts w:ascii="Times New Roman" w:eastAsia="宋体" w:hAnsi="Times New Roman" w:cs="Times New Roman"/>
          <w:kern w:val="0"/>
          <w:szCs w:val="21"/>
        </w:rPr>
        <w:t>“a”</w:t>
      </w:r>
      <w:r>
        <w:rPr>
          <w:rFonts w:ascii="Times New Roman" w:eastAsia="宋体" w:hAnsi="Times New Roman" w:cs="Times New Roman"/>
          <w:kern w:val="0"/>
          <w:szCs w:val="21"/>
        </w:rPr>
        <w:t>，也不能用小写字母代替大写字母，如将</w:t>
      </w:r>
      <w:r>
        <w:rPr>
          <w:rFonts w:ascii="Times New Roman" w:eastAsia="宋体" w:hAnsi="Times New Roman" w:cs="Times New Roman"/>
          <w:kern w:val="0"/>
          <w:szCs w:val="21"/>
        </w:rPr>
        <w:t>“a”</w:t>
      </w:r>
      <w:r>
        <w:rPr>
          <w:rFonts w:ascii="Times New Roman" w:eastAsia="宋体" w:hAnsi="Times New Roman" w:cs="Times New Roman"/>
          <w:kern w:val="0"/>
          <w:szCs w:val="21"/>
        </w:rPr>
        <w:t>写为</w:t>
      </w:r>
      <w:r>
        <w:rPr>
          <w:rFonts w:ascii="Times New Roman" w:eastAsia="宋体" w:hAnsi="Times New Roman" w:cs="Times New Roman"/>
          <w:kern w:val="0"/>
          <w:szCs w:val="21"/>
        </w:rPr>
        <w:t>“A”</w:t>
      </w:r>
      <w:r>
        <w:rPr>
          <w:rFonts w:ascii="Times New Roman" w:eastAsia="宋体" w:hAnsi="Times New Roman" w:cs="Times New Roman"/>
          <w:kern w:val="0"/>
          <w:szCs w:val="21"/>
        </w:rPr>
        <w:t>；不能用近义词代替，如将</w:t>
      </w:r>
      <w:r>
        <w:rPr>
          <w:rFonts w:ascii="Times New Roman" w:eastAsia="宋体" w:hAnsi="Times New Roman" w:cs="Times New Roman"/>
          <w:kern w:val="0"/>
          <w:szCs w:val="21"/>
        </w:rPr>
        <w:t>“</w:t>
      </w:r>
      <w:r>
        <w:rPr>
          <w:rFonts w:ascii="Times New Roman" w:eastAsia="宋体" w:hAnsi="Times New Roman" w:cs="Times New Roman"/>
          <w:kern w:val="0"/>
          <w:szCs w:val="21"/>
        </w:rPr>
        <w:t>偏大</w:t>
      </w:r>
      <w:r>
        <w:rPr>
          <w:rFonts w:ascii="Times New Roman" w:eastAsia="宋体" w:hAnsi="Times New Roman" w:cs="Times New Roman"/>
          <w:kern w:val="0"/>
          <w:szCs w:val="21"/>
        </w:rPr>
        <w:t>”</w:t>
      </w:r>
      <w:r>
        <w:rPr>
          <w:rFonts w:ascii="Times New Roman" w:eastAsia="宋体" w:hAnsi="Times New Roman" w:cs="Times New Roman"/>
          <w:kern w:val="0"/>
          <w:szCs w:val="21"/>
        </w:rPr>
        <w:t>写为</w:t>
      </w:r>
      <w:r>
        <w:rPr>
          <w:rFonts w:ascii="Times New Roman" w:eastAsia="宋体" w:hAnsi="Times New Roman" w:cs="Times New Roman"/>
          <w:kern w:val="0"/>
          <w:szCs w:val="21"/>
        </w:rPr>
        <w:t>“</w:t>
      </w:r>
      <w:r>
        <w:rPr>
          <w:rFonts w:ascii="Times New Roman" w:eastAsia="宋体" w:hAnsi="Times New Roman" w:cs="Times New Roman"/>
          <w:kern w:val="0"/>
          <w:szCs w:val="21"/>
        </w:rPr>
        <w:t>偏高</w:t>
      </w:r>
      <w:r>
        <w:rPr>
          <w:rFonts w:ascii="Times New Roman" w:eastAsia="宋体" w:hAnsi="Times New Roman" w:cs="Times New Roman"/>
          <w:kern w:val="0"/>
          <w:szCs w:val="21"/>
        </w:rPr>
        <w:t>”</w:t>
      </w:r>
      <w:r>
        <w:rPr>
          <w:rFonts w:ascii="Times New Roman" w:eastAsia="宋体" w:hAnsi="Times New Roman" w:cs="Times New Roman"/>
          <w:kern w:val="0"/>
          <w:szCs w:val="21"/>
        </w:rPr>
        <w:t>等。如果所填内容与题给结论用字不同的，阅卷时均判为</w:t>
      </w:r>
      <w:r>
        <w:rPr>
          <w:rFonts w:ascii="Times New Roman" w:eastAsia="宋体" w:hAnsi="Times New Roman" w:cs="Times New Roman"/>
          <w:kern w:val="0"/>
          <w:szCs w:val="21"/>
        </w:rPr>
        <w:t>0</w:t>
      </w:r>
      <w:r>
        <w:rPr>
          <w:rFonts w:ascii="Times New Roman" w:eastAsia="宋体" w:hAnsi="Times New Roman" w:cs="Times New Roman"/>
          <w:kern w:val="0"/>
          <w:szCs w:val="21"/>
        </w:rPr>
        <w:t>分。</w:t>
      </w:r>
    </w:p>
    <w:p w:rsidR="005D0A75" w14:paraId="2BB59DEB" w14:textId="77777777">
      <w:pPr>
        <w:widowControl/>
        <w:pBdr>
          <w:top w:val="single" w:sz="4" w:space="1" w:color="auto"/>
          <w:left w:val="single" w:sz="4" w:space="4" w:color="auto"/>
          <w:bottom w:val="single" w:sz="4" w:space="1" w:color="auto"/>
          <w:right w:val="single" w:sz="4" w:space="4" w:color="auto"/>
        </w:pBdr>
        <w:shd w:val="clear" w:color="auto" w:fill="D6E3BC"/>
        <w:spacing w:line="360" w:lineRule="auto"/>
        <w:ind w:left="420" w:hanging="420" w:hangingChars="200"/>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hint="eastAsia"/>
          <w:kern w:val="0"/>
          <w:szCs w:val="21"/>
        </w:rPr>
        <w:t>2</w:t>
      </w:r>
      <w:r>
        <w:rPr>
          <w:rFonts w:ascii="Times New Roman" w:eastAsia="宋体" w:hAnsi="Times New Roman" w:cs="Times New Roman"/>
          <w:kern w:val="0"/>
          <w:szCs w:val="21"/>
        </w:rPr>
        <w:t>）选项选择型填空的小题，如果有两个选项符合题意，满分为</w:t>
      </w:r>
      <w:r>
        <w:rPr>
          <w:rFonts w:ascii="Times New Roman" w:eastAsia="宋体" w:hAnsi="Times New Roman" w:cs="Times New Roman"/>
          <w:kern w:val="0"/>
          <w:szCs w:val="21"/>
        </w:rPr>
        <w:t>2</w:t>
      </w:r>
      <w:r>
        <w:rPr>
          <w:rFonts w:ascii="Times New Roman" w:eastAsia="宋体" w:hAnsi="Times New Roman" w:cs="Times New Roman"/>
          <w:kern w:val="0"/>
          <w:szCs w:val="21"/>
        </w:rPr>
        <w:t>分时，只答一个且正确，阅卷时一般判</w:t>
      </w:r>
      <w:r>
        <w:rPr>
          <w:rFonts w:ascii="Times New Roman" w:eastAsia="宋体" w:hAnsi="Times New Roman" w:cs="Times New Roman"/>
          <w:kern w:val="0"/>
          <w:szCs w:val="21"/>
        </w:rPr>
        <w:t>1</w:t>
      </w:r>
      <w:r>
        <w:rPr>
          <w:rFonts w:ascii="Times New Roman" w:eastAsia="宋体" w:hAnsi="Times New Roman" w:cs="Times New Roman"/>
          <w:kern w:val="0"/>
          <w:szCs w:val="21"/>
        </w:rPr>
        <w:t>分；只要有错误选项的，阅卷时均判为</w:t>
      </w:r>
      <w:r>
        <w:rPr>
          <w:rFonts w:ascii="Times New Roman" w:eastAsia="宋体" w:hAnsi="Times New Roman" w:cs="Times New Roman"/>
          <w:kern w:val="0"/>
          <w:szCs w:val="21"/>
        </w:rPr>
        <w:t>0</w:t>
      </w:r>
      <w:r>
        <w:rPr>
          <w:rFonts w:ascii="Times New Roman" w:eastAsia="宋体" w:hAnsi="Times New Roman" w:cs="Times New Roman"/>
          <w:kern w:val="0"/>
          <w:szCs w:val="21"/>
        </w:rPr>
        <w:t>分。</w:t>
      </w:r>
    </w:p>
    <w:p w:rsidR="005D0A75" w14:paraId="717809B9" w14:textId="77777777">
      <w:pPr>
        <w:widowControl/>
        <w:pBdr>
          <w:top w:val="single" w:sz="4" w:space="1" w:color="auto"/>
          <w:left w:val="single" w:sz="4" w:space="4" w:color="auto"/>
          <w:bottom w:val="single" w:sz="4" w:space="1" w:color="auto"/>
          <w:right w:val="single" w:sz="4" w:space="4" w:color="auto"/>
        </w:pBdr>
        <w:shd w:val="clear" w:color="auto" w:fill="D6E3BC"/>
        <w:spacing w:line="360" w:lineRule="auto"/>
        <w:ind w:left="420" w:hanging="420" w:hangingChars="200"/>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hint="eastAsia"/>
          <w:kern w:val="0"/>
          <w:szCs w:val="21"/>
        </w:rPr>
        <w:t>3</w:t>
      </w:r>
      <w:r>
        <w:rPr>
          <w:rFonts w:ascii="Times New Roman" w:eastAsia="宋体" w:hAnsi="Times New Roman" w:cs="Times New Roman"/>
          <w:kern w:val="0"/>
          <w:szCs w:val="21"/>
        </w:rPr>
        <w:t>）书写规范、清晰、准确性。字母和数字必须规范、清晰，如有的学生将</w:t>
      </w:r>
      <w:r>
        <w:rPr>
          <w:rFonts w:ascii="Times New Roman" w:eastAsia="宋体" w:hAnsi="Times New Roman" w:cs="Times New Roman"/>
          <w:kern w:val="0"/>
          <w:szCs w:val="21"/>
        </w:rPr>
        <w:t>“d”</w:t>
      </w:r>
      <w:r>
        <w:rPr>
          <w:rFonts w:ascii="Times New Roman" w:eastAsia="宋体" w:hAnsi="Times New Roman" w:cs="Times New Roman"/>
          <w:kern w:val="0"/>
          <w:szCs w:val="21"/>
        </w:rPr>
        <w:t>的一竖写短了，写得像</w:t>
      </w:r>
      <w:r>
        <w:rPr>
          <w:rFonts w:ascii="Times New Roman" w:eastAsia="宋体" w:hAnsi="Times New Roman" w:cs="Times New Roman"/>
          <w:kern w:val="0"/>
          <w:szCs w:val="21"/>
        </w:rPr>
        <w:t>“a”</w:t>
      </w:r>
      <w:r>
        <w:rPr>
          <w:rFonts w:ascii="Times New Roman" w:eastAsia="宋体" w:hAnsi="Times New Roman" w:cs="Times New Roman"/>
          <w:kern w:val="0"/>
          <w:szCs w:val="21"/>
        </w:rPr>
        <w:t>；需要改动时，要将原来内容划掉，在空白处填写改动后的答案，不能在原来书写基础上改动，如将</w:t>
      </w:r>
      <w:r>
        <w:rPr>
          <w:rFonts w:ascii="Times New Roman" w:eastAsia="宋体" w:hAnsi="Times New Roman" w:cs="Times New Roman"/>
          <w:kern w:val="0"/>
          <w:szCs w:val="21"/>
        </w:rPr>
        <w:t>“D”</w:t>
      </w:r>
      <w:r>
        <w:rPr>
          <w:rFonts w:ascii="Times New Roman" w:eastAsia="宋体" w:hAnsi="Times New Roman" w:cs="Times New Roman"/>
          <w:kern w:val="0"/>
          <w:szCs w:val="21"/>
        </w:rPr>
        <w:t>改为</w:t>
      </w:r>
      <w:r>
        <w:rPr>
          <w:rFonts w:ascii="Times New Roman" w:eastAsia="宋体" w:hAnsi="Times New Roman" w:cs="Times New Roman"/>
          <w:kern w:val="0"/>
          <w:szCs w:val="21"/>
        </w:rPr>
        <w:t>“B”</w:t>
      </w:r>
      <w:r>
        <w:rPr>
          <w:rFonts w:ascii="Times New Roman" w:eastAsia="宋体" w:hAnsi="Times New Roman" w:cs="Times New Roman"/>
          <w:kern w:val="0"/>
          <w:szCs w:val="21"/>
        </w:rPr>
        <w:t>，如果在原书写基础上改动的话，就容易变得</w:t>
      </w:r>
      <w:r>
        <w:rPr>
          <w:rFonts w:ascii="Times New Roman" w:eastAsia="宋体" w:hAnsi="Times New Roman" w:cs="Times New Roman"/>
          <w:kern w:val="0"/>
          <w:szCs w:val="21"/>
        </w:rPr>
        <w:t>B</w:t>
      </w:r>
      <w:r>
        <w:rPr>
          <w:rFonts w:ascii="Times New Roman" w:eastAsia="宋体" w:hAnsi="Times New Roman" w:cs="Times New Roman"/>
          <w:kern w:val="0"/>
          <w:szCs w:val="21"/>
        </w:rPr>
        <w:t>、</w:t>
      </w:r>
      <w:r>
        <w:rPr>
          <w:rFonts w:ascii="Times New Roman" w:eastAsia="宋体" w:hAnsi="Times New Roman" w:cs="Times New Roman"/>
          <w:kern w:val="0"/>
          <w:szCs w:val="21"/>
        </w:rPr>
        <w:t>D</w:t>
      </w:r>
      <w:r>
        <w:rPr>
          <w:rFonts w:ascii="Times New Roman" w:eastAsia="宋体" w:hAnsi="Times New Roman" w:cs="Times New Roman"/>
          <w:kern w:val="0"/>
          <w:szCs w:val="21"/>
        </w:rPr>
        <w:t>不分。类似的需要阅卷教师猜答案的，阅卷时均判为</w:t>
      </w:r>
      <w:r>
        <w:rPr>
          <w:rFonts w:ascii="Times New Roman" w:eastAsia="宋体" w:hAnsi="Times New Roman" w:cs="Times New Roman"/>
          <w:kern w:val="0"/>
          <w:szCs w:val="21"/>
        </w:rPr>
        <w:t>0</w:t>
      </w:r>
      <w:r>
        <w:rPr>
          <w:rFonts w:ascii="Times New Roman" w:eastAsia="宋体" w:hAnsi="Times New Roman" w:cs="Times New Roman"/>
          <w:kern w:val="0"/>
          <w:szCs w:val="21"/>
        </w:rPr>
        <w:t>分。</w:t>
      </w:r>
    </w:p>
    <w:p w:rsidR="005D0A75" w14:paraId="2519F7BE" w14:textId="77777777">
      <w:pPr>
        <w:pStyle w:val="Heading3"/>
        <w:rPr>
          <w:rFonts w:ascii="黑体" w:eastAsia="黑体" w:hAnsi="黑体" w:cs="Times New Roman"/>
          <w:kern w:val="0"/>
          <w:sz w:val="28"/>
          <w:szCs w:val="28"/>
        </w:rPr>
      </w:pPr>
      <w:bookmarkStart w:id="19" w:name="_Toc134191909"/>
      <w:r>
        <w:rPr>
          <w:rFonts w:ascii="黑体" w:eastAsia="黑体" w:hAnsi="黑体" w:cs="Times New Roman"/>
          <w:kern w:val="0"/>
          <w:sz w:val="28"/>
          <w:szCs w:val="28"/>
        </w:rPr>
        <w:t>设问形式二：专业术语填空－一错全错</w:t>
      </w:r>
      <w:bookmarkEnd w:id="19"/>
    </w:p>
    <w:p w:rsidR="005D0A75" w14:paraId="7041FF79"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1</w:t>
      </w:r>
      <w:r>
        <w:rPr>
          <w:rFonts w:ascii="Times New Roman" w:eastAsia="宋体" w:hAnsi="Times New Roman" w:cs="Times New Roman"/>
          <w:kern w:val="0"/>
          <w:szCs w:val="21"/>
        </w:rPr>
        <w:t>．专业术语填空形式及分类</w:t>
      </w:r>
    </w:p>
    <w:p w:rsidR="005D0A75" w14:paraId="2EF2C1CA" w14:textId="77777777">
      <w:pPr>
        <w:widowControl/>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主要是在空白处填写题目要求回答的化学专业术语。可分为以下五种形式：</w:t>
      </w:r>
    </w:p>
    <w:p w:rsidR="005D0A75" w14:paraId="32012D89" w14:textId="77777777">
      <w:pPr>
        <w:widowControl/>
        <w:spacing w:line="360" w:lineRule="auto"/>
        <w:jc w:val="left"/>
        <w:rPr>
          <w:rFonts w:ascii="Times New Roman" w:eastAsia="宋体" w:hAnsi="Times New Roman" w:cs="Times New Roman"/>
          <w:kern w:val="0"/>
          <w:szCs w:val="21"/>
        </w:rPr>
        <w:sectPr>
          <w:type w:val="nextPage"/>
          <w:pgSz w:w="11906" w:h="16838"/>
          <w:pgMar w:top="720" w:right="720" w:bottom="720" w:left="720" w:header="340" w:footer="170" w:gutter="0"/>
          <w:pgNumType w:start="9"/>
          <w:cols w:space="708"/>
          <w:titlePg w:val="0"/>
        </w:sectPr>
      </w:pPr>
      <w:r>
        <w:rPr>
          <w:rFonts w:ascii="Times New Roman" w:eastAsia="宋体" w:hAnsi="Times New Roman" w:cs="Times New Roman"/>
          <w:kern w:val="0"/>
          <w:szCs w:val="21"/>
        </w:rPr>
        <w:t>（</w:t>
      </w:r>
      <w:r>
        <w:rPr>
          <w:rFonts w:ascii="Times New Roman" w:eastAsia="宋体" w:hAnsi="Times New Roman" w:cs="Times New Roman" w:hint="eastAsia"/>
          <w:kern w:val="0"/>
          <w:szCs w:val="21"/>
        </w:rPr>
        <w:t>1</w:t>
      </w:r>
      <w:r>
        <w:rPr>
          <w:rFonts w:ascii="Times New Roman" w:eastAsia="宋体" w:hAnsi="Times New Roman" w:cs="Times New Roman"/>
          <w:kern w:val="0"/>
          <w:szCs w:val="21"/>
        </w:rPr>
        <w:t>）物质组成式型</w:t>
      </w:r>
    </w:p>
    <w:p w:rsidR="005D0A75" w14:paraId="723CC1B9" w14:textId="77777777">
      <w:pPr>
        <w:widowControl/>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此类题目的答案为化学式、分子式、电子式、结构简式、结构式等，其中要求书写化学式的次数最多。</w:t>
      </w:r>
    </w:p>
    <w:p w:rsidR="005D0A75" w14:paraId="1FE0D80F" w14:textId="77777777">
      <w:pPr>
        <w:widowControl/>
        <w:spacing w:line="360" w:lineRule="auto"/>
        <w:jc w:val="left"/>
        <w:rPr>
          <w:rFonts w:ascii="Times New Roman" w:eastAsia="宋体" w:hAnsi="Times New Roman" w:cs="Times New Roman"/>
          <w:color w:val="FF0000"/>
          <w:kern w:val="0"/>
          <w:szCs w:val="21"/>
        </w:rPr>
      </w:pPr>
      <w:r>
        <w:rPr>
          <w:rFonts w:ascii="Times New Roman" w:eastAsia="宋体" w:hAnsi="Times New Roman" w:cs="Times New Roman"/>
          <w:kern w:val="0"/>
          <w:szCs w:val="21"/>
        </w:rPr>
        <w:t>例</w:t>
      </w:r>
      <w:r>
        <w:rPr>
          <w:rFonts w:ascii="Times New Roman" w:eastAsia="宋体" w:hAnsi="Times New Roman" w:cs="Times New Roman"/>
          <w:kern w:val="0"/>
          <w:szCs w:val="21"/>
        </w:rPr>
        <w:t>4</w:t>
      </w:r>
      <w:r>
        <w:rPr>
          <w:rFonts w:ascii="Times New Roman" w:eastAsia="宋体" w:hAnsi="Times New Roman" w:cs="Times New Roman"/>
          <w:kern w:val="0"/>
          <w:szCs w:val="21"/>
        </w:rPr>
        <w:t>：</w:t>
      </w:r>
      <w:r>
        <w:rPr>
          <w:rFonts w:ascii="Times New Roman" w:eastAsia="宋体" w:hAnsi="Times New Roman" w:cs="Times New Roman"/>
          <w:color w:val="0000FF"/>
          <w:kern w:val="0"/>
          <w:szCs w:val="21"/>
        </w:rPr>
        <w:t>]</w:t>
      </w:r>
      <w:r>
        <w:rPr>
          <w:rFonts w:ascii="Times New Roman" w:eastAsia="宋体" w:hAnsi="Times New Roman" w:cs="Times New Roman"/>
          <w:kern w:val="0"/>
          <w:szCs w:val="21"/>
        </w:rPr>
        <w:t>基态</w:t>
      </w:r>
      <w:r>
        <w:rPr>
          <w:rFonts w:ascii="Times New Roman" w:eastAsia="宋体" w:hAnsi="Times New Roman" w:cs="Times New Roman"/>
          <w:kern w:val="0"/>
          <w:szCs w:val="21"/>
        </w:rPr>
        <w:t>Ni</w:t>
      </w:r>
      <w:r>
        <w:rPr>
          <w:rFonts w:ascii="Times New Roman" w:eastAsia="宋体" w:hAnsi="Times New Roman" w:cs="Times New Roman"/>
          <w:kern w:val="0"/>
          <w:szCs w:val="21"/>
        </w:rPr>
        <w:t>原子的价电子排布式为</w:t>
      </w:r>
      <w:r>
        <w:rPr>
          <w:rFonts w:ascii="Times New Roman" w:eastAsia="宋体" w:hAnsi="Times New Roman" w:cs="Times New Roman" w:hint="eastAsia"/>
          <w:kern w:val="0"/>
          <w:szCs w:val="21"/>
          <w:u w:val="single"/>
        </w:rPr>
        <w:t xml:space="preserve"> </w:t>
      </w:r>
      <w:r>
        <w:rPr>
          <w:rFonts w:ascii="Times New Roman" w:eastAsia="宋体" w:hAnsi="Times New Roman" w:cs="Times New Roman"/>
          <w:kern w:val="0"/>
          <w:szCs w:val="21"/>
          <w:u w:val="single"/>
        </w:rPr>
        <w:t xml:space="preserve">                   </w:t>
      </w:r>
      <w:r>
        <w:rPr>
          <w:rFonts w:ascii="Times New Roman" w:eastAsia="宋体" w:hAnsi="Times New Roman" w:cs="Times New Roman"/>
          <w:kern w:val="0"/>
          <w:szCs w:val="21"/>
        </w:rPr>
        <w:t>。</w:t>
      </w:r>
      <w:r>
        <w:rPr>
          <w:rFonts w:ascii="Times New Roman" w:eastAsia="宋体" w:hAnsi="Times New Roman" w:cs="Times New Roman"/>
          <w:color w:val="FF0000"/>
          <w:kern w:val="0"/>
          <w:szCs w:val="21"/>
        </w:rPr>
        <w:t>【答案】</w:t>
      </w:r>
      <w:r>
        <w:rPr>
          <w:rFonts w:ascii="Times New Roman" w:eastAsia="宋体" w:hAnsi="Times New Roman" w:cs="Times New Roman"/>
          <w:color w:val="FF0000"/>
          <w:kern w:val="0"/>
          <w:szCs w:val="21"/>
        </w:rPr>
        <w:t>3d</w:t>
      </w:r>
      <w:r>
        <w:rPr>
          <w:rFonts w:ascii="Times New Roman" w:eastAsia="宋体" w:hAnsi="Times New Roman" w:cs="Times New Roman"/>
          <w:color w:val="FF0000"/>
          <w:kern w:val="0"/>
          <w:szCs w:val="21"/>
          <w:vertAlign w:val="superscript"/>
        </w:rPr>
        <w:t>8</w:t>
      </w:r>
      <w:r>
        <w:rPr>
          <w:rFonts w:ascii="Times New Roman" w:eastAsia="宋体" w:hAnsi="Times New Roman" w:cs="Times New Roman"/>
          <w:color w:val="FF0000"/>
          <w:kern w:val="0"/>
          <w:szCs w:val="21"/>
        </w:rPr>
        <w:t>4s</w:t>
      </w:r>
      <w:r>
        <w:rPr>
          <w:rFonts w:ascii="Times New Roman" w:eastAsia="宋体" w:hAnsi="Times New Roman" w:cs="Times New Roman"/>
          <w:color w:val="FF0000"/>
          <w:kern w:val="0"/>
          <w:szCs w:val="21"/>
          <w:vertAlign w:val="superscript"/>
        </w:rPr>
        <w:t>2</w:t>
      </w:r>
    </w:p>
    <w:p w:rsidR="005D0A75" w14:paraId="0FCD890D"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2</w:t>
      </w:r>
      <w:r>
        <w:rPr>
          <w:rFonts w:ascii="Times New Roman" w:eastAsia="宋体" w:hAnsi="Times New Roman" w:cs="Times New Roman"/>
          <w:kern w:val="0"/>
          <w:szCs w:val="21"/>
        </w:rPr>
        <w:t>）物质变化式型</w:t>
      </w:r>
    </w:p>
    <w:p w:rsidR="005D0A75" w14:paraId="5B0F63C7" w14:textId="77777777">
      <w:pPr>
        <w:widowControl/>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主要包括化学方程式、离子方程式、电极反应式、热化学方程式等，一般都有明确要求，需要根据要求书写与之对应的方程式。</w:t>
      </w:r>
    </w:p>
    <w:p w:rsidR="005D0A75" w14:paraId="7873C200" w14:textId="77777777">
      <w:pPr>
        <w:widowControl/>
        <w:spacing w:line="360" w:lineRule="auto"/>
        <w:jc w:val="left"/>
        <w:rPr>
          <w:rFonts w:ascii="Times New Roman" w:eastAsia="宋体" w:hAnsi="Times New Roman" w:cs="Times New Roman"/>
          <w:color w:val="FF0000"/>
          <w:kern w:val="0"/>
          <w:szCs w:val="21"/>
        </w:rPr>
      </w:pPr>
      <w:r>
        <w:rPr>
          <w:rFonts w:ascii="Times New Roman" w:eastAsia="宋体" w:hAnsi="Times New Roman" w:cs="Times New Roman"/>
          <w:kern w:val="0"/>
          <w:szCs w:val="21"/>
        </w:rPr>
        <w:t>例</w:t>
      </w:r>
      <w:r>
        <w:rPr>
          <w:rFonts w:ascii="Times New Roman" w:eastAsia="宋体" w:hAnsi="Times New Roman" w:cs="Times New Roman"/>
          <w:kern w:val="0"/>
          <w:szCs w:val="21"/>
        </w:rPr>
        <w:t>5</w:t>
      </w:r>
      <w:r>
        <w:rPr>
          <w:rFonts w:ascii="Times New Roman" w:eastAsia="宋体" w:hAnsi="Times New Roman" w:cs="Times New Roman"/>
          <w:kern w:val="0"/>
          <w:szCs w:val="21"/>
        </w:rPr>
        <w:t>：菱锌矿焙烧生成氧化锌的化学方程式为</w:t>
      </w:r>
      <w:r>
        <w:rPr>
          <w:rFonts w:ascii="Times New Roman" w:eastAsia="宋体" w:hAnsi="Times New Roman" w:cs="Times New Roman" w:hint="eastAsia"/>
          <w:kern w:val="0"/>
          <w:szCs w:val="21"/>
          <w:u w:val="single"/>
        </w:rPr>
        <w:t xml:space="preserve"> </w:t>
      </w:r>
      <w:r>
        <w:rPr>
          <w:rFonts w:ascii="Times New Roman" w:eastAsia="宋体" w:hAnsi="Times New Roman" w:cs="Times New Roman"/>
          <w:kern w:val="0"/>
          <w:szCs w:val="21"/>
          <w:u w:val="single"/>
        </w:rPr>
        <w:t xml:space="preserve">                     </w:t>
      </w:r>
      <w:r>
        <w:rPr>
          <w:rFonts w:ascii="Times New Roman" w:eastAsia="宋体" w:hAnsi="Times New Roman" w:cs="Times New Roman"/>
          <w:kern w:val="0"/>
          <w:szCs w:val="21"/>
        </w:rPr>
        <w:t>。</w:t>
      </w:r>
      <w:r>
        <w:rPr>
          <w:rFonts w:ascii="Times New Roman" w:eastAsia="宋体" w:hAnsi="Times New Roman" w:cs="Times New Roman"/>
          <w:color w:val="FF0000"/>
          <w:kern w:val="0"/>
          <w:szCs w:val="21"/>
        </w:rPr>
        <w:t>【答案】</w:t>
      </w:r>
      <w:r>
        <w:rPr>
          <w:rFonts w:ascii="Times New Roman" w:eastAsia="宋体" w:hAnsi="Times New Roman" w:cs="Times New Roman"/>
          <w:color w:val="FF0000"/>
          <w:kern w:val="0"/>
          <w:szCs w:val="21"/>
        </w:rPr>
        <w:t>ZnCO</w:t>
      </w:r>
      <w:r>
        <w:rPr>
          <w:rFonts w:ascii="Times New Roman" w:eastAsia="宋体" w:hAnsi="Times New Roman" w:cs="Times New Roman"/>
          <w:color w:val="FF0000"/>
          <w:kern w:val="0"/>
          <w:szCs w:val="21"/>
          <w:vertAlign w:val="subscript"/>
        </w:rPr>
        <w:t>3</w:t>
      </w:r>
      <w:r>
        <w:rPr>
          <w:rFonts w:ascii="微软雅黑" w:eastAsia="微软雅黑" w:hAnsi="微软雅黑" w:cs="Times New Roman"/>
          <w:color w:val="FF0000"/>
          <w:kern w:val="0"/>
          <w:position w:val="-4"/>
          <w:szCs w:val="21"/>
          <w:lang w:eastAsia="en-US"/>
        </w:rPr>
        <w:object>
          <v:shape id="_x0000_i1063" type="#_x0000_t75" style="width:23.85pt;height:21.2pt" o:ole="">
            <v:imagedata r:id="rId91" o:title=""/>
          </v:shape>
          <o:OLEObject Type="Embed" ProgID="Equation.DSMT4" ShapeID="_x0000_i1063" DrawAspect="Content" ObjectID="_1771969259" r:id="rId92"/>
        </w:object>
      </w:r>
      <w:r>
        <w:rPr>
          <w:rFonts w:ascii="Times New Roman" w:eastAsia="宋体" w:hAnsi="Times New Roman" w:cs="Times New Roman"/>
          <w:color w:val="FF0000"/>
          <w:kern w:val="0"/>
          <w:szCs w:val="21"/>
        </w:rPr>
        <w:t>ZnO+CO</w:t>
      </w:r>
      <w:r>
        <w:rPr>
          <w:rFonts w:ascii="Times New Roman" w:eastAsia="宋体" w:hAnsi="Times New Roman" w:cs="Times New Roman"/>
          <w:color w:val="FF0000"/>
          <w:kern w:val="0"/>
          <w:szCs w:val="21"/>
          <w:vertAlign w:val="subscript"/>
        </w:rPr>
        <w:t>2</w:t>
      </w:r>
    </w:p>
    <w:p w:rsidR="005D0A75" w14:paraId="0BE66BBF"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hint="eastAsia"/>
          <w:kern w:val="0"/>
          <w:szCs w:val="21"/>
        </w:rPr>
        <w:t>3</w:t>
      </w:r>
      <w:r>
        <w:rPr>
          <w:rFonts w:ascii="Times New Roman" w:eastAsia="宋体" w:hAnsi="Times New Roman" w:cs="Times New Roman"/>
          <w:kern w:val="0"/>
          <w:szCs w:val="21"/>
        </w:rPr>
        <w:t>）符号表示型</w:t>
      </w:r>
    </w:p>
    <w:p w:rsidR="005D0A75" w14:paraId="21C027AD" w14:textId="77777777">
      <w:pPr>
        <w:widowControl/>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主要包括元素符号、原子符号、离子符号、原子轨道符号以及表示杂化形式的符号等，这些符号为化学学科特有，是化学</w:t>
      </w:r>
      <w:r>
        <w:rPr>
          <w:rFonts w:ascii="Times New Roman" w:eastAsia="宋体" w:hAnsi="Times New Roman" w:cs="Times New Roman"/>
          <w:kern w:val="0"/>
          <w:szCs w:val="21"/>
        </w:rPr>
        <w:t>“</w:t>
      </w:r>
      <w:r>
        <w:rPr>
          <w:rFonts w:ascii="Times New Roman" w:eastAsia="宋体" w:hAnsi="Times New Roman" w:cs="Times New Roman"/>
          <w:kern w:val="0"/>
          <w:szCs w:val="21"/>
        </w:rPr>
        <w:t>宏－微－符</w:t>
      </w:r>
      <w:r>
        <w:rPr>
          <w:rFonts w:ascii="Times New Roman" w:eastAsia="宋体" w:hAnsi="Times New Roman" w:cs="Times New Roman"/>
          <w:kern w:val="0"/>
          <w:szCs w:val="21"/>
        </w:rPr>
        <w:t>”</w:t>
      </w:r>
      <w:r>
        <w:rPr>
          <w:rFonts w:ascii="Times New Roman" w:eastAsia="宋体" w:hAnsi="Times New Roman" w:cs="Times New Roman"/>
          <w:kern w:val="0"/>
          <w:szCs w:val="21"/>
        </w:rPr>
        <w:t>三重表征中的重要表征。</w:t>
      </w:r>
    </w:p>
    <w:p w:rsidR="005D0A75" w14:paraId="63BECE8B" w14:textId="77777777">
      <w:pPr>
        <w:widowControl/>
        <w:spacing w:line="360" w:lineRule="auto"/>
        <w:jc w:val="left"/>
        <w:rPr>
          <w:rFonts w:ascii="Times New Roman" w:eastAsia="宋体" w:hAnsi="Times New Roman" w:cs="Times New Roman"/>
          <w:color w:val="FF0000"/>
          <w:kern w:val="0"/>
          <w:szCs w:val="21"/>
        </w:rPr>
      </w:pPr>
      <w:r>
        <w:rPr>
          <w:rFonts w:ascii="Times New Roman" w:eastAsia="宋体" w:hAnsi="Times New Roman" w:cs="Times New Roman"/>
          <w:kern w:val="0"/>
          <w:szCs w:val="21"/>
        </w:rPr>
        <w:t>例</w:t>
      </w:r>
      <w:r>
        <w:rPr>
          <w:rFonts w:ascii="Times New Roman" w:eastAsia="宋体" w:hAnsi="Times New Roman" w:cs="Times New Roman"/>
          <w:kern w:val="0"/>
          <w:szCs w:val="21"/>
        </w:rPr>
        <w:t>6</w:t>
      </w:r>
      <w:r>
        <w:rPr>
          <w:rFonts w:ascii="Times New Roman" w:eastAsia="宋体" w:hAnsi="Times New Roman" w:cs="Times New Roman"/>
          <w:kern w:val="0"/>
          <w:szCs w:val="21"/>
        </w:rPr>
        <w:t>：能被</w:t>
      </w:r>
      <w:r>
        <w:rPr>
          <w:rFonts w:ascii="Times New Roman" w:eastAsia="宋体" w:hAnsi="Times New Roman" w:cs="Times New Roman"/>
          <w:kern w:val="0"/>
          <w:szCs w:val="21"/>
        </w:rPr>
        <w:t>H</w:t>
      </w:r>
      <w:r>
        <w:rPr>
          <w:rFonts w:ascii="Times New Roman" w:eastAsia="宋体" w:hAnsi="Times New Roman" w:cs="Times New Roman"/>
          <w:kern w:val="0"/>
          <w:szCs w:val="21"/>
          <w:vertAlign w:val="subscript"/>
        </w:rPr>
        <w:t>2</w:t>
      </w:r>
      <w:r>
        <w:rPr>
          <w:rFonts w:ascii="Times New Roman" w:eastAsia="宋体" w:hAnsi="Times New Roman" w:cs="Times New Roman"/>
          <w:kern w:val="0"/>
          <w:szCs w:val="21"/>
        </w:rPr>
        <w:t>O</w:t>
      </w:r>
      <w:r>
        <w:rPr>
          <w:rFonts w:ascii="Times New Roman" w:eastAsia="宋体" w:hAnsi="Times New Roman" w:cs="Times New Roman"/>
          <w:kern w:val="0"/>
          <w:szCs w:val="21"/>
          <w:vertAlign w:val="subscript"/>
        </w:rPr>
        <w:t>2</w:t>
      </w:r>
      <w:r>
        <w:rPr>
          <w:rFonts w:ascii="Times New Roman" w:eastAsia="宋体" w:hAnsi="Times New Roman" w:cs="Times New Roman"/>
          <w:kern w:val="0"/>
          <w:szCs w:val="21"/>
        </w:rPr>
        <w:t>氧化的离子是</w:t>
      </w:r>
      <w:r>
        <w:rPr>
          <w:rFonts w:ascii="Times New Roman" w:eastAsia="宋体" w:hAnsi="Times New Roman" w:cs="Times New Roman" w:hint="eastAsia"/>
          <w:kern w:val="0"/>
          <w:szCs w:val="21"/>
          <w:u w:val="single"/>
        </w:rPr>
        <w:t xml:space="preserve"> </w:t>
      </w:r>
      <w:r>
        <w:rPr>
          <w:rFonts w:ascii="Times New Roman" w:eastAsia="宋体" w:hAnsi="Times New Roman" w:cs="Times New Roman"/>
          <w:kern w:val="0"/>
          <w:szCs w:val="21"/>
          <w:u w:val="single"/>
        </w:rPr>
        <w:t xml:space="preserve">              </w:t>
      </w:r>
      <w:r>
        <w:rPr>
          <w:rFonts w:ascii="Times New Roman" w:eastAsia="宋体" w:hAnsi="Times New Roman" w:cs="Times New Roman"/>
          <w:kern w:val="0"/>
          <w:szCs w:val="21"/>
        </w:rPr>
        <w:t>。</w:t>
      </w:r>
      <w:r>
        <w:rPr>
          <w:rFonts w:ascii="Times New Roman" w:eastAsia="宋体" w:hAnsi="Times New Roman" w:cs="Times New Roman"/>
          <w:color w:val="FF0000"/>
          <w:kern w:val="0"/>
          <w:szCs w:val="21"/>
        </w:rPr>
        <w:t>【答案】</w:t>
      </w:r>
      <w:r>
        <w:rPr>
          <w:rFonts w:ascii="Times New Roman" w:eastAsia="宋体" w:hAnsi="Times New Roman" w:cs="Times New Roman"/>
          <w:color w:val="FF0000"/>
          <w:kern w:val="0"/>
          <w:szCs w:val="21"/>
        </w:rPr>
        <w:t>Fe</w:t>
      </w:r>
      <w:r>
        <w:rPr>
          <w:rFonts w:ascii="Times New Roman" w:eastAsia="宋体" w:hAnsi="Times New Roman" w:cs="Times New Roman"/>
          <w:color w:val="FF0000"/>
          <w:kern w:val="0"/>
          <w:szCs w:val="21"/>
          <w:vertAlign w:val="superscript"/>
        </w:rPr>
        <w:t>2+</w:t>
      </w:r>
    </w:p>
    <w:p w:rsidR="005D0A75" w14:paraId="2A069B44"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hint="eastAsia"/>
          <w:kern w:val="0"/>
          <w:szCs w:val="21"/>
        </w:rPr>
        <w:t>4</w:t>
      </w:r>
      <w:r>
        <w:rPr>
          <w:rFonts w:ascii="Times New Roman" w:eastAsia="宋体" w:hAnsi="Times New Roman" w:cs="Times New Roman"/>
          <w:kern w:val="0"/>
          <w:szCs w:val="21"/>
        </w:rPr>
        <w:t>）名称型</w:t>
      </w:r>
    </w:p>
    <w:p w:rsidR="005D0A75" w14:paraId="5A7F4157" w14:textId="77777777">
      <w:pPr>
        <w:widowControl/>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主要包括元素名称、物质名称、反应类型名称、实验操作名称、仪器名称、电子云形状名称等，元素名称和物质名称主要出现在元素化合物综合题和反应原理综合题中，反应类型名称主要出现在有机综合题中，实验操作名称、仪器名称主要出现在实验综合题中。</w:t>
      </w:r>
    </w:p>
    <w:p w:rsidR="005D0A75" w14:paraId="5EFA84F0"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例</w:t>
      </w:r>
      <w:r>
        <w:rPr>
          <w:rFonts w:ascii="Times New Roman" w:eastAsia="宋体" w:hAnsi="Times New Roman" w:cs="Times New Roman"/>
          <w:kern w:val="0"/>
          <w:szCs w:val="21"/>
        </w:rPr>
        <w:t>7</w:t>
      </w:r>
      <w:r>
        <w:rPr>
          <w:rFonts w:ascii="Times New Roman" w:eastAsia="宋体" w:hAnsi="Times New Roman" w:cs="Times New Roman"/>
          <w:kern w:val="0"/>
          <w:szCs w:val="21"/>
        </w:rPr>
        <w:t>：在过滤操作中，下列仪器不需要用到的是</w:t>
      </w:r>
      <w:r>
        <w:rPr>
          <w:rFonts w:ascii="Times New Roman" w:eastAsia="宋体" w:hAnsi="Times New Roman" w:cs="Times New Roman" w:hint="eastAsia"/>
          <w:kern w:val="0"/>
          <w:szCs w:val="21"/>
          <w:u w:val="single"/>
        </w:rPr>
        <w:t xml:space="preserve"> </w:t>
      </w:r>
      <w:r>
        <w:rPr>
          <w:rFonts w:ascii="Times New Roman" w:eastAsia="宋体" w:hAnsi="Times New Roman" w:cs="Times New Roman"/>
          <w:kern w:val="0"/>
          <w:szCs w:val="21"/>
          <w:u w:val="single"/>
        </w:rPr>
        <w:t xml:space="preserve">                </w:t>
      </w:r>
      <w:r>
        <w:rPr>
          <w:rFonts w:ascii="Times New Roman" w:eastAsia="宋体" w:hAnsi="Times New Roman" w:cs="Times New Roman"/>
          <w:kern w:val="0"/>
          <w:szCs w:val="21"/>
        </w:rPr>
        <w:t>（填名称）。</w:t>
      </w:r>
    </w:p>
    <w:p w:rsidR="005D0A75" w14:paraId="4BCADF53" w14:textId="77777777">
      <w:pPr>
        <w:widowControl/>
        <w:spacing w:line="360" w:lineRule="auto"/>
        <w:jc w:val="center"/>
        <w:rPr>
          <w:rFonts w:ascii="Times New Roman" w:eastAsia="宋体" w:hAnsi="Times New Roman" w:cs="Times New Roman"/>
          <w:kern w:val="0"/>
          <w:szCs w:val="21"/>
        </w:rPr>
      </w:pPr>
      <w:r>
        <w:rPr>
          <w:rFonts w:ascii="微软雅黑" w:eastAsia="微软雅黑" w:hAnsi="微软雅黑" w:cs="Times New Roman"/>
          <w:noProof/>
          <w:kern w:val="0"/>
          <w:szCs w:val="21"/>
        </w:rPr>
        <w:drawing>
          <wp:inline distT="0" distB="0" distL="0" distR="0">
            <wp:extent cx="4039235" cy="921385"/>
            <wp:effectExtent l="0" t="0" r="18415" b="1206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xmlns:r="http://schemas.openxmlformats.org/officeDocument/2006/relationships" r:embed="rId93"/>
                    <a:stretch>
                      <a:fillRect/>
                    </a:stretch>
                  </pic:blipFill>
                  <pic:spPr>
                    <a:xfrm>
                      <a:off x="0" y="0"/>
                      <a:ext cx="4039235" cy="921385"/>
                    </a:xfrm>
                    <a:prstGeom prst="rect">
                      <a:avLst/>
                    </a:prstGeom>
                  </pic:spPr>
                </pic:pic>
              </a:graphicData>
            </a:graphic>
          </wp:inline>
        </w:drawing>
      </w:r>
    </w:p>
    <w:p w:rsidR="005D0A75" w14:paraId="40E661D2"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color w:val="FF0000"/>
          <w:kern w:val="0"/>
          <w:szCs w:val="21"/>
        </w:rPr>
        <w:t>【答案】锥形瓶</w:t>
      </w:r>
    </w:p>
    <w:p w:rsidR="005D0A75" w14:paraId="614399FE"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5</w:t>
      </w:r>
      <w:r>
        <w:rPr>
          <w:rFonts w:ascii="Times New Roman" w:eastAsia="宋体" w:hAnsi="Times New Roman" w:cs="Times New Roman"/>
          <w:kern w:val="0"/>
          <w:szCs w:val="21"/>
        </w:rPr>
        <w:t>）数字型</w:t>
      </w:r>
    </w:p>
    <w:p w:rsidR="005D0A75" w14:paraId="797783E8" w14:textId="77777777">
      <w:pPr>
        <w:widowControl/>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主要包括化合价、电荷数、原子序数、相对原子质量、周期数和族序数等用数字形式表示的化学用语。</w:t>
      </w:r>
    </w:p>
    <w:p w:rsidR="005D0A75" w14:paraId="790C44ED" w14:textId="77777777">
      <w:pPr>
        <w:widowControl/>
        <w:spacing w:line="360" w:lineRule="auto"/>
        <w:jc w:val="left"/>
        <w:rPr>
          <w:rFonts w:ascii="Times New Roman" w:eastAsia="宋体" w:hAnsi="Times New Roman" w:cs="Times New Roman"/>
          <w:color w:val="FF0000"/>
          <w:kern w:val="0"/>
          <w:szCs w:val="21"/>
        </w:rPr>
      </w:pPr>
      <w:r>
        <w:rPr>
          <w:rFonts w:ascii="Times New Roman" w:eastAsia="宋体" w:hAnsi="Times New Roman" w:cs="Times New Roman"/>
          <w:kern w:val="0"/>
          <w:szCs w:val="21"/>
        </w:rPr>
        <w:t>例</w:t>
      </w:r>
      <w:r>
        <w:rPr>
          <w:rFonts w:ascii="Times New Roman" w:eastAsia="宋体" w:hAnsi="Times New Roman" w:cs="Times New Roman"/>
          <w:kern w:val="0"/>
          <w:szCs w:val="21"/>
        </w:rPr>
        <w:t>8</w:t>
      </w:r>
      <w:r>
        <w:rPr>
          <w:rFonts w:ascii="Times New Roman" w:eastAsia="宋体" w:hAnsi="Times New Roman" w:cs="Times New Roman"/>
          <w:kern w:val="0"/>
          <w:szCs w:val="21"/>
        </w:rPr>
        <w:t>：</w:t>
      </w:r>
      <w:r>
        <w:rPr>
          <w:rFonts w:ascii="Times New Roman" w:eastAsia="宋体" w:hAnsi="Times New Roman" w:cs="Times New Roman"/>
          <w:kern w:val="0"/>
          <w:szCs w:val="21"/>
        </w:rPr>
        <w:t>Ni</w:t>
      </w:r>
      <w:r>
        <w:rPr>
          <w:rFonts w:ascii="Times New Roman" w:eastAsia="宋体" w:hAnsi="Times New Roman" w:cs="Times New Roman"/>
          <w:kern w:val="0"/>
          <w:szCs w:val="21"/>
        </w:rPr>
        <w:t>在元素周期表中位置为</w:t>
      </w:r>
      <w:r>
        <w:rPr>
          <w:rFonts w:ascii="Times New Roman" w:eastAsia="宋体" w:hAnsi="Times New Roman" w:cs="Times New Roman" w:hint="eastAsia"/>
          <w:kern w:val="0"/>
          <w:szCs w:val="21"/>
          <w:u w:val="single"/>
        </w:rPr>
        <w:t xml:space="preserve"> </w:t>
      </w:r>
      <w:r>
        <w:rPr>
          <w:rFonts w:ascii="Times New Roman" w:eastAsia="宋体" w:hAnsi="Times New Roman" w:cs="Times New Roman"/>
          <w:kern w:val="0"/>
          <w:szCs w:val="21"/>
          <w:u w:val="single"/>
        </w:rPr>
        <w:t xml:space="preserve">                  </w:t>
      </w:r>
      <w:r>
        <w:rPr>
          <w:rFonts w:ascii="Times New Roman" w:eastAsia="宋体" w:hAnsi="Times New Roman" w:cs="Times New Roman"/>
          <w:kern w:val="0"/>
          <w:szCs w:val="21"/>
        </w:rPr>
        <w:t>。</w:t>
      </w:r>
      <w:r>
        <w:rPr>
          <w:rFonts w:ascii="Times New Roman" w:eastAsia="宋体" w:hAnsi="Times New Roman" w:cs="Times New Roman"/>
          <w:color w:val="FF0000"/>
          <w:kern w:val="0"/>
          <w:szCs w:val="21"/>
        </w:rPr>
        <w:t>【答案】第四周期第</w:t>
      </w:r>
      <w:r>
        <w:rPr>
          <w:rFonts w:ascii="Times New Roman" w:eastAsia="宋体" w:hAnsi="Times New Roman" w:cs="Times New Roman"/>
          <w:color w:val="FF0000"/>
          <w:kern w:val="0"/>
          <w:szCs w:val="21"/>
        </w:rPr>
        <w:t>Ⅷ</w:t>
      </w:r>
      <w:r>
        <w:rPr>
          <w:rFonts w:ascii="Times New Roman" w:eastAsia="宋体" w:hAnsi="Times New Roman" w:cs="Times New Roman"/>
          <w:color w:val="FF0000"/>
          <w:kern w:val="0"/>
          <w:szCs w:val="21"/>
        </w:rPr>
        <w:t>族</w:t>
      </w:r>
    </w:p>
    <w:p w:rsidR="005D0A75" w14:paraId="66BD3CCB"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2</w:t>
      </w:r>
      <w:r>
        <w:rPr>
          <w:rFonts w:ascii="Times New Roman" w:eastAsia="宋体" w:hAnsi="Times New Roman" w:cs="Times New Roman"/>
          <w:kern w:val="0"/>
          <w:szCs w:val="21"/>
        </w:rPr>
        <w:t>．专业术语填空的评分标准</w:t>
      </w:r>
    </w:p>
    <w:p w:rsidR="005D0A75" w14:paraId="04D22BF7" w14:textId="77777777">
      <w:pPr>
        <w:widowControl/>
        <w:shd w:val="clear" w:color="auto" w:fill="D6E3BC"/>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1</w:t>
      </w:r>
      <w:r>
        <w:rPr>
          <w:rFonts w:ascii="Times New Roman" w:eastAsia="宋体" w:hAnsi="Times New Roman" w:cs="Times New Roman"/>
          <w:kern w:val="0"/>
          <w:szCs w:val="21"/>
        </w:rPr>
        <w:t>）答案唯一性。因为这些均为学科专业术语，因此填写时不能出现错别字，不能用口语化和日常生活习惯用语来代替。如果出现错别字，阅卷时均判为</w:t>
      </w:r>
      <w:r>
        <w:rPr>
          <w:rFonts w:ascii="Times New Roman" w:eastAsia="宋体" w:hAnsi="Times New Roman" w:cs="Times New Roman"/>
          <w:kern w:val="0"/>
          <w:szCs w:val="21"/>
        </w:rPr>
        <w:t>0</w:t>
      </w:r>
      <w:r>
        <w:rPr>
          <w:rFonts w:ascii="Times New Roman" w:eastAsia="宋体" w:hAnsi="Times New Roman" w:cs="Times New Roman"/>
          <w:kern w:val="0"/>
          <w:szCs w:val="21"/>
        </w:rPr>
        <w:t>分。</w:t>
      </w:r>
    </w:p>
    <w:p w:rsidR="005D0A75" w14:paraId="0DED4BA5" w14:textId="77777777">
      <w:pPr>
        <w:widowControl/>
        <w:shd w:val="clear" w:color="auto" w:fill="D6E3BC"/>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2</w:t>
      </w:r>
      <w:r>
        <w:rPr>
          <w:rFonts w:ascii="Times New Roman" w:eastAsia="宋体" w:hAnsi="Times New Roman" w:cs="Times New Roman"/>
          <w:kern w:val="0"/>
          <w:szCs w:val="21"/>
        </w:rPr>
        <w:t>）书写的规范性。</w:t>
      </w:r>
    </w:p>
    <w:p w:rsidR="005D0A75" w14:paraId="637BB329" w14:textId="77777777">
      <w:pPr>
        <w:widowControl/>
        <w:shd w:val="clear" w:color="auto" w:fill="D6E3BC"/>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涉及用符号表示的专业术语，特别是元素符号等，书写时要规范，不能过于随意，特别是大小写和原子连接方式的问题，如将</w:t>
      </w:r>
      <w:r>
        <w:rPr>
          <w:rFonts w:ascii="Times New Roman" w:eastAsia="宋体" w:hAnsi="Times New Roman" w:cs="Times New Roman"/>
          <w:kern w:val="0"/>
          <w:szCs w:val="21"/>
        </w:rPr>
        <w:t>CO</w:t>
      </w:r>
      <w:r>
        <w:rPr>
          <w:rFonts w:ascii="Times New Roman" w:eastAsia="宋体" w:hAnsi="Times New Roman" w:cs="Times New Roman"/>
          <w:kern w:val="0"/>
          <w:szCs w:val="21"/>
        </w:rPr>
        <w:t>写为</w:t>
      </w:r>
      <w:r>
        <w:rPr>
          <w:rFonts w:ascii="Times New Roman" w:eastAsia="宋体" w:hAnsi="Times New Roman" w:cs="Times New Roman"/>
          <w:kern w:val="0"/>
          <w:szCs w:val="21"/>
        </w:rPr>
        <w:t>Co</w:t>
      </w:r>
      <w:r>
        <w:rPr>
          <w:rFonts w:ascii="Times New Roman" w:eastAsia="宋体" w:hAnsi="Times New Roman" w:cs="Times New Roman"/>
          <w:kern w:val="0"/>
          <w:szCs w:val="21"/>
        </w:rPr>
        <w:t>、将</w:t>
      </w:r>
      <w:r>
        <w:rPr>
          <w:rFonts w:ascii="Times New Roman" w:eastAsia="宋体" w:hAnsi="Times New Roman" w:cs="Times New Roman"/>
          <w:kern w:val="0"/>
          <w:szCs w:val="21"/>
        </w:rPr>
        <w:t>CH</w:t>
      </w:r>
      <w:r>
        <w:rPr>
          <w:rFonts w:ascii="Times New Roman" w:eastAsia="宋体" w:hAnsi="Times New Roman" w:cs="Times New Roman" w:hint="eastAsia"/>
          <w:kern w:val="0"/>
          <w:szCs w:val="21"/>
          <w:vertAlign w:val="subscript"/>
        </w:rPr>
        <w:t>3</w:t>
      </w:r>
      <w:r>
        <w:rPr>
          <w:rFonts w:ascii="Times New Roman" w:eastAsia="宋体" w:hAnsi="Times New Roman" w:cs="Times New Roman"/>
          <w:kern w:val="0"/>
          <w:szCs w:val="21"/>
        </w:rPr>
        <w:t>CH</w:t>
      </w:r>
      <w:r>
        <w:rPr>
          <w:rFonts w:ascii="Times New Roman" w:eastAsia="宋体" w:hAnsi="Times New Roman" w:cs="Times New Roman"/>
          <w:kern w:val="0"/>
          <w:szCs w:val="21"/>
          <w:vertAlign w:val="subscript"/>
        </w:rPr>
        <w:t>2</w:t>
      </w:r>
      <w:r>
        <w:rPr>
          <w:rFonts w:ascii="Times New Roman" w:eastAsia="宋体" w:hAnsi="Times New Roman" w:cs="Times New Roman"/>
          <w:kern w:val="0"/>
          <w:szCs w:val="21"/>
        </w:rPr>
        <w:t>-NO</w:t>
      </w:r>
      <w:r>
        <w:rPr>
          <w:rFonts w:ascii="Times New Roman" w:eastAsia="宋体" w:hAnsi="Times New Roman" w:cs="Times New Roman"/>
          <w:kern w:val="0"/>
          <w:szCs w:val="21"/>
          <w:vertAlign w:val="subscript"/>
        </w:rPr>
        <w:t>2</w:t>
      </w:r>
      <w:r>
        <w:rPr>
          <w:rFonts w:ascii="Times New Roman" w:eastAsia="宋体" w:hAnsi="Times New Roman" w:cs="Times New Roman"/>
          <w:kern w:val="0"/>
          <w:szCs w:val="21"/>
        </w:rPr>
        <w:t>写为</w:t>
      </w:r>
      <w:r>
        <w:rPr>
          <w:rFonts w:ascii="Times New Roman" w:eastAsia="宋体" w:hAnsi="Times New Roman" w:cs="Times New Roman"/>
          <w:kern w:val="0"/>
          <w:szCs w:val="21"/>
        </w:rPr>
        <w:t>CH</w:t>
      </w:r>
      <w:r>
        <w:rPr>
          <w:rFonts w:ascii="Times New Roman" w:eastAsia="宋体" w:hAnsi="Times New Roman" w:cs="Times New Roman"/>
          <w:kern w:val="0"/>
          <w:szCs w:val="21"/>
          <w:vertAlign w:val="subscript"/>
        </w:rPr>
        <w:t>3</w:t>
      </w:r>
      <w:r>
        <w:rPr>
          <w:rFonts w:ascii="Times New Roman" w:eastAsia="宋体" w:hAnsi="Times New Roman" w:cs="Times New Roman"/>
          <w:kern w:val="0"/>
          <w:szCs w:val="21"/>
        </w:rPr>
        <w:t>CH</w:t>
      </w:r>
      <w:r>
        <w:rPr>
          <w:rFonts w:ascii="Times New Roman" w:eastAsia="宋体" w:hAnsi="Times New Roman" w:cs="Times New Roman"/>
          <w:kern w:val="0"/>
          <w:szCs w:val="21"/>
          <w:vertAlign w:val="subscript"/>
        </w:rPr>
        <w:t>2</w:t>
      </w:r>
      <w:r>
        <w:rPr>
          <w:rFonts w:ascii="Times New Roman" w:eastAsia="宋体" w:hAnsi="Times New Roman" w:cs="Times New Roman"/>
          <w:kern w:val="0"/>
          <w:szCs w:val="21"/>
        </w:rPr>
        <w:t>-O</w:t>
      </w:r>
      <w:r>
        <w:rPr>
          <w:rFonts w:ascii="Times New Roman" w:eastAsia="宋体" w:hAnsi="Times New Roman" w:cs="Times New Roman"/>
          <w:kern w:val="0"/>
          <w:szCs w:val="21"/>
          <w:vertAlign w:val="subscript"/>
        </w:rPr>
        <w:t>2</w:t>
      </w:r>
      <w:r>
        <w:rPr>
          <w:rFonts w:ascii="Times New Roman" w:eastAsia="宋体" w:hAnsi="Times New Roman" w:cs="Times New Roman"/>
          <w:kern w:val="0"/>
          <w:szCs w:val="21"/>
        </w:rPr>
        <w:t>N</w:t>
      </w:r>
      <w:r>
        <w:rPr>
          <w:rFonts w:ascii="Times New Roman" w:eastAsia="宋体" w:hAnsi="Times New Roman" w:cs="Times New Roman"/>
          <w:kern w:val="0"/>
          <w:szCs w:val="21"/>
        </w:rPr>
        <w:t>、将氢原子写成</w:t>
      </w:r>
      <w:r>
        <w:rPr>
          <w:rFonts w:ascii="Times New Roman" w:eastAsia="宋体" w:hAnsi="Times New Roman" w:cs="Times New Roman"/>
          <w:kern w:val="0"/>
          <w:szCs w:val="21"/>
        </w:rPr>
        <w:t>h</w:t>
      </w:r>
      <w:r>
        <w:rPr>
          <w:rFonts w:ascii="Times New Roman" w:eastAsia="宋体" w:hAnsi="Times New Roman" w:cs="Times New Roman"/>
          <w:kern w:val="0"/>
          <w:szCs w:val="21"/>
        </w:rPr>
        <w:t>、苯环明显未封口、碳碳键伸出太长、结构简式中接支链的竖向碳碳键省略且应与支链所连的原子没有对准等。如果出现规范性问题，阅卷时均判为</w:t>
      </w:r>
      <w:r>
        <w:rPr>
          <w:rFonts w:ascii="Times New Roman" w:eastAsia="宋体" w:hAnsi="Times New Roman" w:cs="Times New Roman"/>
          <w:kern w:val="0"/>
          <w:szCs w:val="21"/>
        </w:rPr>
        <w:t>0</w:t>
      </w:r>
      <w:r>
        <w:rPr>
          <w:rFonts w:ascii="Times New Roman" w:eastAsia="宋体" w:hAnsi="Times New Roman" w:cs="Times New Roman"/>
          <w:kern w:val="0"/>
          <w:szCs w:val="21"/>
        </w:rPr>
        <w:t>分。</w:t>
      </w:r>
    </w:p>
    <w:p w:rsidR="005D0A75" w14:paraId="1B950AE8" w14:textId="77777777">
      <w:pPr>
        <w:widowControl/>
        <w:shd w:val="clear" w:color="auto" w:fill="D6E3BC"/>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3</w:t>
      </w:r>
      <w:r>
        <w:rPr>
          <w:rFonts w:ascii="Times New Roman" w:eastAsia="宋体" w:hAnsi="Times New Roman" w:cs="Times New Roman"/>
          <w:kern w:val="0"/>
          <w:szCs w:val="21"/>
        </w:rPr>
        <w:t>）书写的完整性。</w:t>
      </w:r>
      <w:r>
        <w:rPr>
          <w:rFonts w:ascii="Times New Roman" w:eastAsia="宋体" w:hAnsi="Times New Roman" w:cs="Times New Roman" w:hint="eastAsia"/>
          <w:kern w:val="0"/>
          <w:szCs w:val="21"/>
        </w:rPr>
        <w:t>涉及物质变化的式子书写时要注意完整性，如果出现不完整的情况，如化学方程式和离子方</w:t>
      </w:r>
      <w:r>
        <w:rPr>
          <w:rFonts w:ascii="Times New Roman" w:eastAsia="宋体" w:hAnsi="Times New Roman" w:cs="Times New Roman"/>
          <w:kern w:val="0"/>
          <w:szCs w:val="21"/>
        </w:rPr>
        <w:t>程式未配平或物质缺失、电极反应式没有标明电子、热化学方程式缺少物质状态或</w:t>
      </w:r>
      <w:r>
        <w:rPr>
          <w:rFonts w:ascii="Times New Roman" w:eastAsia="宋体" w:hAnsi="Times New Roman" w:cs="Times New Roman"/>
          <w:kern w:val="0"/>
          <w:szCs w:val="21"/>
          <w:lang w:eastAsia="en-US"/>
        </w:rPr>
        <w:t>Δ</w:t>
      </w:r>
      <w:r>
        <w:rPr>
          <w:rFonts w:ascii="Times New Roman" w:eastAsia="宋体" w:hAnsi="Times New Roman" w:cs="Times New Roman"/>
          <w:kern w:val="0"/>
          <w:szCs w:val="21"/>
        </w:rPr>
        <w:t>H</w:t>
      </w:r>
      <w:r>
        <w:rPr>
          <w:rFonts w:ascii="Times New Roman" w:eastAsia="宋体" w:hAnsi="Times New Roman" w:cs="Times New Roman"/>
          <w:kern w:val="0"/>
          <w:szCs w:val="21"/>
        </w:rPr>
        <w:t>、缺少关键的反应条件、将方程式中的</w:t>
      </w:r>
      <w:r>
        <w:rPr>
          <w:rFonts w:ascii="Times New Roman" w:eastAsia="宋体" w:hAnsi="Times New Roman" w:cs="Times New Roman"/>
          <w:kern w:val="0"/>
          <w:szCs w:val="21"/>
        </w:rPr>
        <w:t>“=”</w:t>
      </w:r>
      <w:r>
        <w:rPr>
          <w:rFonts w:ascii="Times New Roman" w:eastAsia="宋体" w:hAnsi="Times New Roman" w:cs="Times New Roman"/>
          <w:kern w:val="0"/>
          <w:szCs w:val="21"/>
        </w:rPr>
        <w:t>写为</w:t>
      </w:r>
      <w:r>
        <w:rPr>
          <w:rFonts w:ascii="Times New Roman" w:eastAsia="宋体" w:hAnsi="Times New Roman" w:cs="Times New Roman"/>
          <w:kern w:val="0"/>
          <w:szCs w:val="21"/>
        </w:rPr>
        <w:t>“→”</w:t>
      </w:r>
      <w:r>
        <w:rPr>
          <w:rFonts w:ascii="Times New Roman" w:eastAsia="宋体" w:hAnsi="Times New Roman" w:cs="Times New Roman"/>
          <w:kern w:val="0"/>
          <w:szCs w:val="21"/>
        </w:rPr>
        <w:t>等，阅卷时一般均判为</w:t>
      </w:r>
      <w:r>
        <w:rPr>
          <w:rFonts w:ascii="Times New Roman" w:eastAsia="宋体" w:hAnsi="Times New Roman" w:cs="Times New Roman"/>
          <w:kern w:val="0"/>
          <w:szCs w:val="21"/>
        </w:rPr>
        <w:t>0</w:t>
      </w:r>
      <w:r>
        <w:rPr>
          <w:rFonts w:ascii="Times New Roman" w:eastAsia="宋体" w:hAnsi="Times New Roman" w:cs="Times New Roman"/>
          <w:kern w:val="0"/>
          <w:szCs w:val="21"/>
        </w:rPr>
        <w:t>分或扣除一定的分数。</w:t>
      </w:r>
    </w:p>
    <w:p w:rsidR="005D0A75" w14:paraId="3FD0260C" w14:textId="77777777">
      <w:pPr>
        <w:widowControl/>
        <w:shd w:val="clear" w:color="auto" w:fill="D6E3BC"/>
        <w:spacing w:line="360" w:lineRule="auto"/>
        <w:jc w:val="left"/>
        <w:rPr>
          <w:rFonts w:ascii="Times New Roman" w:eastAsia="宋体" w:hAnsi="Times New Roman" w:cs="Times New Roman"/>
          <w:kern w:val="0"/>
          <w:szCs w:val="21"/>
        </w:rPr>
        <w:sectPr>
          <w:type w:val="nextPage"/>
          <w:pgSz w:w="11906" w:h="16838"/>
          <w:pgMar w:top="720" w:right="720" w:bottom="720" w:left="720" w:header="340" w:footer="170" w:gutter="0"/>
          <w:pgNumType w:start="10"/>
          <w:cols w:space="708"/>
          <w:titlePg w:val="0"/>
        </w:sectPr>
      </w:pPr>
      <w:r>
        <w:rPr>
          <w:rFonts w:ascii="Times New Roman" w:eastAsia="宋体" w:hAnsi="Times New Roman" w:cs="Times New Roman"/>
          <w:kern w:val="0"/>
          <w:szCs w:val="21"/>
        </w:rPr>
        <w:t>（</w:t>
      </w:r>
      <w:r>
        <w:rPr>
          <w:rFonts w:ascii="Times New Roman" w:eastAsia="宋体" w:hAnsi="Times New Roman" w:cs="Times New Roman"/>
          <w:kern w:val="0"/>
          <w:szCs w:val="21"/>
        </w:rPr>
        <w:t>4</w:t>
      </w:r>
      <w:r>
        <w:rPr>
          <w:rFonts w:ascii="Times New Roman" w:eastAsia="宋体" w:hAnsi="Times New Roman" w:cs="Times New Roman"/>
          <w:kern w:val="0"/>
          <w:szCs w:val="21"/>
        </w:rPr>
        <w:t>）书写的对应性。要按题目要求进行书写，不能出现</w:t>
      </w:r>
      <w:r>
        <w:rPr>
          <w:rFonts w:ascii="Times New Roman" w:eastAsia="宋体" w:hAnsi="Times New Roman" w:cs="Times New Roman"/>
          <w:kern w:val="0"/>
          <w:szCs w:val="21"/>
        </w:rPr>
        <w:t>“</w:t>
      </w:r>
      <w:r>
        <w:rPr>
          <w:rFonts w:ascii="Times New Roman" w:eastAsia="宋体" w:hAnsi="Times New Roman" w:cs="Times New Roman"/>
          <w:kern w:val="0"/>
          <w:szCs w:val="21"/>
        </w:rPr>
        <w:t>答非所问</w:t>
      </w:r>
      <w:r>
        <w:rPr>
          <w:rFonts w:ascii="Times New Roman" w:eastAsia="宋体" w:hAnsi="Times New Roman" w:cs="Times New Roman"/>
          <w:kern w:val="0"/>
          <w:szCs w:val="21"/>
        </w:rPr>
        <w:t>”</w:t>
      </w:r>
      <w:r>
        <w:rPr>
          <w:rFonts w:ascii="Times New Roman" w:eastAsia="宋体" w:hAnsi="Times New Roman" w:cs="Times New Roman"/>
          <w:kern w:val="0"/>
          <w:szCs w:val="21"/>
        </w:rPr>
        <w:t>的情况，特别是表示物质组成和变化的式子，因为字意相近易导致错写，如要求写离子方程式却写为化学方程式、要求写结构式却写为结构简式等，阅卷时均判为</w:t>
      </w:r>
      <w:r>
        <w:rPr>
          <w:rFonts w:ascii="Times New Roman" w:eastAsia="宋体" w:hAnsi="Times New Roman" w:cs="Times New Roman"/>
          <w:kern w:val="0"/>
          <w:szCs w:val="21"/>
        </w:rPr>
        <w:t>0</w:t>
      </w:r>
      <w:r>
        <w:rPr>
          <w:rFonts w:ascii="Times New Roman" w:eastAsia="宋体" w:hAnsi="Times New Roman" w:cs="Times New Roman"/>
          <w:kern w:val="0"/>
          <w:szCs w:val="21"/>
        </w:rPr>
        <w:t>分。</w:t>
      </w:r>
    </w:p>
    <w:p w:rsidR="005D0A75" w14:paraId="2F5063F1" w14:textId="77777777">
      <w:pPr>
        <w:widowControl/>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【温馨提示】常见错误如下表所示：</w:t>
      </w:r>
    </w:p>
    <w:tbl>
      <w:tblPr>
        <w:tblStyle w:val="4-510"/>
        <w:tblW w:w="7584" w:type="dxa"/>
        <w:jc w:val="center"/>
        <w:tblLook w:val="04A0"/>
      </w:tblPr>
      <w:tblGrid>
        <w:gridCol w:w="1264"/>
        <w:gridCol w:w="1264"/>
        <w:gridCol w:w="1264"/>
        <w:gridCol w:w="1264"/>
        <w:gridCol w:w="1264"/>
        <w:gridCol w:w="1264"/>
      </w:tblGrid>
      <w:tr w14:paraId="1028B210" w14:textId="77777777" w:rsidTr="005D0A75">
        <w:tblPrEx>
          <w:tblW w:w="7584" w:type="dxa"/>
          <w:jc w:val="center"/>
          <w:tblLook w:val="04A0"/>
        </w:tblPrEx>
        <w:trPr>
          <w:trHeight w:val="349"/>
          <w:jc w:val="center"/>
        </w:trPr>
        <w:tc>
          <w:tcPr>
            <w:tcW w:w="1264" w:type="dxa"/>
            <w:noWrap/>
            <w:vAlign w:val="center"/>
          </w:tcPr>
          <w:p w:rsidR="005D0A75" w14:paraId="3A16D643"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规范书写</w:t>
            </w:r>
          </w:p>
        </w:tc>
        <w:tc>
          <w:tcPr>
            <w:tcW w:w="1264" w:type="dxa"/>
            <w:noWrap/>
            <w:vAlign w:val="center"/>
          </w:tcPr>
          <w:p w:rsidR="005D0A75" w14:paraId="1926ADA5"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常见错误</w:t>
            </w:r>
          </w:p>
        </w:tc>
        <w:tc>
          <w:tcPr>
            <w:tcW w:w="1264" w:type="dxa"/>
            <w:noWrap/>
            <w:vAlign w:val="center"/>
          </w:tcPr>
          <w:p w:rsidR="005D0A75" w14:paraId="7BE05C98"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规范书写</w:t>
            </w:r>
          </w:p>
        </w:tc>
        <w:tc>
          <w:tcPr>
            <w:tcW w:w="1264" w:type="dxa"/>
            <w:noWrap/>
            <w:vAlign w:val="center"/>
          </w:tcPr>
          <w:p w:rsidR="005D0A75" w14:paraId="694D2243"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常见错误</w:t>
            </w:r>
          </w:p>
        </w:tc>
        <w:tc>
          <w:tcPr>
            <w:tcW w:w="1264" w:type="dxa"/>
            <w:noWrap/>
            <w:vAlign w:val="center"/>
          </w:tcPr>
          <w:p w:rsidR="005D0A75" w14:paraId="4F2845AC"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规范书写</w:t>
            </w:r>
          </w:p>
        </w:tc>
        <w:tc>
          <w:tcPr>
            <w:tcW w:w="1264" w:type="dxa"/>
            <w:noWrap/>
            <w:vAlign w:val="center"/>
          </w:tcPr>
          <w:p w:rsidR="005D0A75" w14:paraId="5705AF73"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常见错误</w:t>
            </w:r>
          </w:p>
        </w:tc>
      </w:tr>
      <w:tr w14:paraId="364C4A92" w14:textId="77777777" w:rsidTr="005D0A75">
        <w:tblPrEx>
          <w:tblW w:w="7584" w:type="dxa"/>
          <w:jc w:val="center"/>
          <w:tblLook w:val="04A0"/>
        </w:tblPrEx>
        <w:trPr>
          <w:trHeight w:val="349"/>
          <w:jc w:val="center"/>
        </w:trPr>
        <w:tc>
          <w:tcPr>
            <w:tcW w:w="1264" w:type="dxa"/>
            <w:shd w:val="clear" w:color="auto" w:fill="B6DDE8"/>
            <w:noWrap/>
            <w:vAlign w:val="center"/>
          </w:tcPr>
          <w:p w:rsidR="005D0A75" w14:paraId="0443B6C7"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苯</w:t>
            </w:r>
          </w:p>
        </w:tc>
        <w:tc>
          <w:tcPr>
            <w:tcW w:w="1264" w:type="dxa"/>
            <w:shd w:val="clear" w:color="auto" w:fill="auto"/>
            <w:noWrap/>
            <w:vAlign w:val="center"/>
          </w:tcPr>
          <w:p w:rsidR="005D0A75" w14:paraId="34C7B527"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笨</w:t>
            </w:r>
          </w:p>
        </w:tc>
        <w:tc>
          <w:tcPr>
            <w:tcW w:w="1264" w:type="dxa"/>
            <w:shd w:val="clear" w:color="auto" w:fill="B6DDE8"/>
            <w:noWrap/>
            <w:vAlign w:val="center"/>
          </w:tcPr>
          <w:p w:rsidR="005D0A75" w14:paraId="6C7D703B"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褪色</w:t>
            </w:r>
          </w:p>
        </w:tc>
        <w:tc>
          <w:tcPr>
            <w:tcW w:w="1264" w:type="dxa"/>
            <w:shd w:val="clear" w:color="auto" w:fill="auto"/>
            <w:noWrap/>
            <w:vAlign w:val="center"/>
          </w:tcPr>
          <w:p w:rsidR="005D0A75" w14:paraId="23478A2F"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退色</w:t>
            </w:r>
          </w:p>
        </w:tc>
        <w:tc>
          <w:tcPr>
            <w:tcW w:w="1264" w:type="dxa"/>
            <w:shd w:val="clear" w:color="auto" w:fill="B6DDE8"/>
            <w:noWrap/>
            <w:vAlign w:val="center"/>
          </w:tcPr>
          <w:p w:rsidR="005D0A75" w14:paraId="0A8D0591"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熔点</w:t>
            </w:r>
          </w:p>
        </w:tc>
        <w:tc>
          <w:tcPr>
            <w:tcW w:w="1264" w:type="dxa"/>
            <w:shd w:val="clear" w:color="auto" w:fill="auto"/>
            <w:noWrap/>
            <w:vAlign w:val="center"/>
          </w:tcPr>
          <w:p w:rsidR="005D0A75" w14:paraId="5F1B5302"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溶点</w:t>
            </w:r>
          </w:p>
        </w:tc>
      </w:tr>
      <w:tr w14:paraId="212F4461" w14:textId="77777777" w:rsidTr="005D0A75">
        <w:tblPrEx>
          <w:tblW w:w="7584" w:type="dxa"/>
          <w:jc w:val="center"/>
          <w:tblLook w:val="04A0"/>
        </w:tblPrEx>
        <w:trPr>
          <w:trHeight w:val="349"/>
          <w:jc w:val="center"/>
        </w:trPr>
        <w:tc>
          <w:tcPr>
            <w:tcW w:w="1264" w:type="dxa"/>
            <w:shd w:val="clear" w:color="auto" w:fill="B6DDE8"/>
            <w:noWrap/>
            <w:vAlign w:val="center"/>
          </w:tcPr>
          <w:p w:rsidR="005D0A75" w14:paraId="27D58A86"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乙烯</w:t>
            </w:r>
          </w:p>
        </w:tc>
        <w:tc>
          <w:tcPr>
            <w:tcW w:w="1264" w:type="dxa"/>
            <w:shd w:val="clear" w:color="auto" w:fill="auto"/>
            <w:noWrap/>
            <w:vAlign w:val="center"/>
          </w:tcPr>
          <w:p w:rsidR="005D0A75" w14:paraId="462FF518"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乙稀</w:t>
            </w:r>
          </w:p>
        </w:tc>
        <w:tc>
          <w:tcPr>
            <w:tcW w:w="1264" w:type="dxa"/>
            <w:shd w:val="clear" w:color="auto" w:fill="B6DDE8"/>
            <w:noWrap/>
            <w:vAlign w:val="center"/>
          </w:tcPr>
          <w:p w:rsidR="005D0A75" w14:paraId="38DA7F53"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蓝色</w:t>
            </w:r>
          </w:p>
        </w:tc>
        <w:tc>
          <w:tcPr>
            <w:tcW w:w="1264" w:type="dxa"/>
            <w:shd w:val="clear" w:color="auto" w:fill="auto"/>
            <w:noWrap/>
            <w:vAlign w:val="center"/>
          </w:tcPr>
          <w:p w:rsidR="005D0A75" w14:paraId="31535251"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篮色</w:t>
            </w:r>
          </w:p>
        </w:tc>
        <w:tc>
          <w:tcPr>
            <w:tcW w:w="1264" w:type="dxa"/>
            <w:shd w:val="clear" w:color="auto" w:fill="B6DDE8"/>
            <w:noWrap/>
            <w:vAlign w:val="center"/>
          </w:tcPr>
          <w:p w:rsidR="005D0A75" w14:paraId="6489CBFC"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冷凝管</w:t>
            </w:r>
          </w:p>
        </w:tc>
        <w:tc>
          <w:tcPr>
            <w:tcW w:w="1264" w:type="dxa"/>
            <w:shd w:val="clear" w:color="auto" w:fill="auto"/>
            <w:noWrap/>
            <w:vAlign w:val="center"/>
          </w:tcPr>
          <w:p w:rsidR="005D0A75" w14:paraId="1563653B"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冷疑管</w:t>
            </w:r>
          </w:p>
        </w:tc>
      </w:tr>
      <w:tr w14:paraId="0DBB32B4" w14:textId="77777777" w:rsidTr="005D0A75">
        <w:tblPrEx>
          <w:tblW w:w="7584" w:type="dxa"/>
          <w:jc w:val="center"/>
          <w:tblLook w:val="04A0"/>
        </w:tblPrEx>
        <w:trPr>
          <w:trHeight w:val="349"/>
          <w:jc w:val="center"/>
        </w:trPr>
        <w:tc>
          <w:tcPr>
            <w:tcW w:w="1264" w:type="dxa"/>
            <w:shd w:val="clear" w:color="auto" w:fill="B6DDE8"/>
            <w:noWrap/>
            <w:vAlign w:val="center"/>
          </w:tcPr>
          <w:p w:rsidR="005D0A75" w14:paraId="2D5EFCB4"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苯甲醛</w:t>
            </w:r>
          </w:p>
        </w:tc>
        <w:tc>
          <w:tcPr>
            <w:tcW w:w="1264" w:type="dxa"/>
            <w:shd w:val="clear" w:color="auto" w:fill="auto"/>
            <w:noWrap/>
            <w:vAlign w:val="center"/>
          </w:tcPr>
          <w:p w:rsidR="005D0A75" w14:paraId="30115976"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苯甲铨</w:t>
            </w:r>
          </w:p>
        </w:tc>
        <w:tc>
          <w:tcPr>
            <w:tcW w:w="1264" w:type="dxa"/>
            <w:shd w:val="clear" w:color="auto" w:fill="B6DDE8"/>
            <w:noWrap/>
            <w:vAlign w:val="center"/>
          </w:tcPr>
          <w:p w:rsidR="005D0A75" w14:paraId="24A1D611"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浑浊</w:t>
            </w:r>
          </w:p>
        </w:tc>
        <w:tc>
          <w:tcPr>
            <w:tcW w:w="1264" w:type="dxa"/>
            <w:shd w:val="clear" w:color="auto" w:fill="auto"/>
            <w:noWrap/>
            <w:vAlign w:val="center"/>
          </w:tcPr>
          <w:p w:rsidR="005D0A75" w14:paraId="6F9E079D"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混浊</w:t>
            </w:r>
          </w:p>
        </w:tc>
        <w:tc>
          <w:tcPr>
            <w:tcW w:w="1264" w:type="dxa"/>
            <w:shd w:val="clear" w:color="auto" w:fill="B6DDE8"/>
            <w:noWrap/>
            <w:vAlign w:val="center"/>
          </w:tcPr>
          <w:p w:rsidR="005D0A75" w14:paraId="1C971024"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长颈漏斗</w:t>
            </w:r>
          </w:p>
        </w:tc>
        <w:tc>
          <w:tcPr>
            <w:tcW w:w="1264" w:type="dxa"/>
            <w:shd w:val="clear" w:color="auto" w:fill="auto"/>
            <w:noWrap/>
            <w:vAlign w:val="center"/>
          </w:tcPr>
          <w:p w:rsidR="005D0A75" w14:paraId="6A530387"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长茎漏斗</w:t>
            </w:r>
          </w:p>
        </w:tc>
      </w:tr>
      <w:tr w14:paraId="0E67FCF3" w14:textId="77777777" w:rsidTr="005D0A75">
        <w:tblPrEx>
          <w:tblW w:w="7584" w:type="dxa"/>
          <w:jc w:val="center"/>
          <w:tblLook w:val="04A0"/>
        </w:tblPrEx>
        <w:trPr>
          <w:trHeight w:val="349"/>
          <w:jc w:val="center"/>
        </w:trPr>
        <w:tc>
          <w:tcPr>
            <w:tcW w:w="1264" w:type="dxa"/>
            <w:shd w:val="clear" w:color="auto" w:fill="B6DDE8"/>
            <w:noWrap/>
            <w:vAlign w:val="center"/>
          </w:tcPr>
          <w:p w:rsidR="005D0A75" w14:paraId="6194E301"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戊烷</w:t>
            </w:r>
          </w:p>
        </w:tc>
        <w:tc>
          <w:tcPr>
            <w:tcW w:w="1264" w:type="dxa"/>
            <w:shd w:val="clear" w:color="auto" w:fill="auto"/>
            <w:noWrap/>
            <w:vAlign w:val="center"/>
          </w:tcPr>
          <w:p w:rsidR="005D0A75" w14:paraId="27D57F5F"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戍烷</w:t>
            </w:r>
          </w:p>
        </w:tc>
        <w:tc>
          <w:tcPr>
            <w:tcW w:w="1264" w:type="dxa"/>
            <w:shd w:val="clear" w:color="auto" w:fill="B6DDE8"/>
            <w:noWrap/>
            <w:vAlign w:val="center"/>
          </w:tcPr>
          <w:p w:rsidR="005D0A75" w14:paraId="44842977"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玻璃棒</w:t>
            </w:r>
          </w:p>
        </w:tc>
        <w:tc>
          <w:tcPr>
            <w:tcW w:w="1264" w:type="dxa"/>
            <w:shd w:val="clear" w:color="auto" w:fill="auto"/>
            <w:noWrap/>
            <w:vAlign w:val="center"/>
          </w:tcPr>
          <w:p w:rsidR="005D0A75" w14:paraId="1D379EC9"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波利棒</w:t>
            </w:r>
          </w:p>
        </w:tc>
        <w:tc>
          <w:tcPr>
            <w:tcW w:w="1264" w:type="dxa"/>
            <w:shd w:val="clear" w:color="auto" w:fill="B6DDE8"/>
            <w:noWrap/>
            <w:vAlign w:val="center"/>
          </w:tcPr>
          <w:p w:rsidR="005D0A75" w14:paraId="79D355B7"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乙酸乙酯</w:t>
            </w:r>
          </w:p>
        </w:tc>
        <w:tc>
          <w:tcPr>
            <w:tcW w:w="1264" w:type="dxa"/>
            <w:shd w:val="clear" w:color="auto" w:fill="auto"/>
            <w:noWrap/>
            <w:vAlign w:val="center"/>
          </w:tcPr>
          <w:p w:rsidR="005D0A75" w14:paraId="3B8C3F5F"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乙酸乙脂</w:t>
            </w:r>
          </w:p>
        </w:tc>
      </w:tr>
      <w:tr w14:paraId="485AD42C" w14:textId="77777777" w:rsidTr="005D0A75">
        <w:tblPrEx>
          <w:tblW w:w="7584" w:type="dxa"/>
          <w:jc w:val="center"/>
          <w:tblLook w:val="04A0"/>
        </w:tblPrEx>
        <w:trPr>
          <w:trHeight w:val="349"/>
          <w:jc w:val="center"/>
        </w:trPr>
        <w:tc>
          <w:tcPr>
            <w:tcW w:w="1264" w:type="dxa"/>
            <w:shd w:val="clear" w:color="auto" w:fill="B6DDE8"/>
            <w:noWrap/>
            <w:vAlign w:val="center"/>
          </w:tcPr>
          <w:p w:rsidR="005D0A75" w14:paraId="465FBD29"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暴沸</w:t>
            </w:r>
          </w:p>
        </w:tc>
        <w:tc>
          <w:tcPr>
            <w:tcW w:w="1264" w:type="dxa"/>
            <w:shd w:val="clear" w:color="auto" w:fill="auto"/>
            <w:noWrap/>
            <w:vAlign w:val="center"/>
          </w:tcPr>
          <w:p w:rsidR="005D0A75" w14:paraId="61E8A14A"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爆沸</w:t>
            </w:r>
          </w:p>
        </w:tc>
        <w:tc>
          <w:tcPr>
            <w:tcW w:w="1264" w:type="dxa"/>
            <w:shd w:val="clear" w:color="auto" w:fill="B6DDE8"/>
            <w:noWrap/>
            <w:vAlign w:val="center"/>
          </w:tcPr>
          <w:p w:rsidR="005D0A75" w14:paraId="34807417"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金刚石</w:t>
            </w:r>
          </w:p>
        </w:tc>
        <w:tc>
          <w:tcPr>
            <w:tcW w:w="1264" w:type="dxa"/>
            <w:shd w:val="clear" w:color="auto" w:fill="auto"/>
            <w:noWrap/>
            <w:vAlign w:val="center"/>
          </w:tcPr>
          <w:p w:rsidR="005D0A75" w14:paraId="3EF278E3"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金钢石</w:t>
            </w:r>
          </w:p>
        </w:tc>
        <w:tc>
          <w:tcPr>
            <w:tcW w:w="1264" w:type="dxa"/>
            <w:shd w:val="clear" w:color="auto" w:fill="B6DDE8"/>
            <w:noWrap/>
            <w:vAlign w:val="center"/>
          </w:tcPr>
          <w:p w:rsidR="005D0A75" w14:paraId="771470D5"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消去</w:t>
            </w:r>
          </w:p>
        </w:tc>
        <w:tc>
          <w:tcPr>
            <w:tcW w:w="1264" w:type="dxa"/>
            <w:shd w:val="clear" w:color="auto" w:fill="auto"/>
            <w:noWrap/>
            <w:vAlign w:val="center"/>
          </w:tcPr>
          <w:p w:rsidR="005D0A75" w14:paraId="66398972"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消化</w:t>
            </w:r>
          </w:p>
        </w:tc>
      </w:tr>
      <w:tr w14:paraId="3896C70E" w14:textId="77777777" w:rsidTr="005D0A75">
        <w:tblPrEx>
          <w:tblW w:w="7584" w:type="dxa"/>
          <w:jc w:val="center"/>
          <w:tblLook w:val="04A0"/>
        </w:tblPrEx>
        <w:trPr>
          <w:trHeight w:val="349"/>
          <w:jc w:val="center"/>
        </w:trPr>
        <w:tc>
          <w:tcPr>
            <w:tcW w:w="1264" w:type="dxa"/>
            <w:shd w:val="clear" w:color="auto" w:fill="B6DDE8"/>
            <w:noWrap/>
            <w:vAlign w:val="center"/>
          </w:tcPr>
          <w:p w:rsidR="005D0A75" w14:paraId="5F8A7C31"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坩埚钳</w:t>
            </w:r>
          </w:p>
        </w:tc>
        <w:tc>
          <w:tcPr>
            <w:tcW w:w="1264" w:type="dxa"/>
            <w:shd w:val="clear" w:color="auto" w:fill="auto"/>
            <w:noWrap/>
            <w:vAlign w:val="center"/>
          </w:tcPr>
          <w:p w:rsidR="005D0A75" w14:paraId="5ECB4654"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坩锅钳</w:t>
            </w:r>
          </w:p>
        </w:tc>
        <w:tc>
          <w:tcPr>
            <w:tcW w:w="1264" w:type="dxa"/>
            <w:shd w:val="clear" w:color="auto" w:fill="B6DDE8"/>
            <w:noWrap/>
            <w:vAlign w:val="center"/>
          </w:tcPr>
          <w:p w:rsidR="005D0A75" w14:paraId="3755FF40"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研钵</w:t>
            </w:r>
          </w:p>
        </w:tc>
        <w:tc>
          <w:tcPr>
            <w:tcW w:w="1264" w:type="dxa"/>
            <w:shd w:val="clear" w:color="auto" w:fill="auto"/>
            <w:noWrap/>
            <w:vAlign w:val="center"/>
          </w:tcPr>
          <w:p w:rsidR="005D0A75" w14:paraId="792E01F4"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研砵</w:t>
            </w:r>
          </w:p>
        </w:tc>
        <w:tc>
          <w:tcPr>
            <w:tcW w:w="1264" w:type="dxa"/>
            <w:shd w:val="clear" w:color="auto" w:fill="B6DDE8"/>
            <w:noWrap/>
            <w:vAlign w:val="center"/>
          </w:tcPr>
          <w:p w:rsidR="005D0A75" w14:paraId="750DE752"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逸出</w:t>
            </w:r>
          </w:p>
        </w:tc>
        <w:tc>
          <w:tcPr>
            <w:tcW w:w="1264" w:type="dxa"/>
            <w:shd w:val="clear" w:color="auto" w:fill="auto"/>
            <w:noWrap/>
            <w:vAlign w:val="center"/>
          </w:tcPr>
          <w:p w:rsidR="005D0A75" w14:paraId="31703465" w14:textId="77777777">
            <w:pPr>
              <w:widowControl/>
              <w:spacing w:line="360" w:lineRule="auto"/>
              <w:jc w:val="center"/>
              <w:rPr>
                <w:rFonts w:ascii="Calibri" w:eastAsia="宋体" w:hAnsi="Calibri" w:cs="Calibri"/>
                <w:color w:val="000000"/>
                <w:kern w:val="0"/>
                <w:sz w:val="22"/>
                <w:szCs w:val="21"/>
                <w:lang w:eastAsia="en-US"/>
              </w:rPr>
            </w:pPr>
            <w:r>
              <w:rPr>
                <w:rFonts w:ascii="Calibri" w:eastAsia="宋体" w:hAnsi="Calibri" w:cs="Calibri"/>
                <w:color w:val="000000"/>
                <w:kern w:val="0"/>
                <w:sz w:val="22"/>
                <w:szCs w:val="21"/>
                <w:lang w:eastAsia="en-US"/>
              </w:rPr>
              <w:t>溢出</w:t>
            </w:r>
          </w:p>
        </w:tc>
      </w:tr>
    </w:tbl>
    <w:p w:rsidR="005D0A75" w14:paraId="0B5F3F0D" w14:textId="77777777">
      <w:pPr>
        <w:widowControl/>
        <w:spacing w:line="360" w:lineRule="auto"/>
        <w:ind w:firstLine="420" w:firstLineChars="200"/>
        <w:jc w:val="left"/>
        <w:rPr>
          <w:rFonts w:ascii="Times New Roman" w:eastAsia="宋体" w:hAnsi="Times New Roman" w:cs="Times New Roman"/>
          <w:kern w:val="0"/>
          <w:szCs w:val="21"/>
        </w:rPr>
      </w:pPr>
    </w:p>
    <w:p w:rsidR="005D0A75" w14:paraId="60029CD4" w14:textId="77777777">
      <w:pPr>
        <w:pStyle w:val="Heading3"/>
        <w:rPr>
          <w:rFonts w:ascii="黑体" w:eastAsia="黑体" w:hAnsi="黑体" w:cs="Times New Roman"/>
          <w:kern w:val="0"/>
          <w:sz w:val="28"/>
          <w:szCs w:val="28"/>
        </w:rPr>
      </w:pPr>
      <w:bookmarkStart w:id="20" w:name="_Toc134191910"/>
      <w:r>
        <w:rPr>
          <w:rFonts w:ascii="黑体" w:eastAsia="黑体" w:hAnsi="黑体" w:cs="Times New Roman"/>
          <w:kern w:val="0"/>
          <w:sz w:val="28"/>
          <w:szCs w:val="28"/>
        </w:rPr>
        <w:t>设问形式三：文字表述填空－采点赋分</w:t>
      </w:r>
      <w:bookmarkEnd w:id="20"/>
    </w:p>
    <w:p w:rsidR="005D0A75" w14:paraId="5F475950"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1</w:t>
      </w:r>
      <w:r>
        <w:rPr>
          <w:rFonts w:ascii="Times New Roman" w:eastAsia="宋体" w:hAnsi="Times New Roman" w:cs="Times New Roman"/>
          <w:kern w:val="0"/>
          <w:szCs w:val="21"/>
        </w:rPr>
        <w:t>．文字表述填空答案及分类</w:t>
      </w:r>
    </w:p>
    <w:p w:rsidR="005D0A75" w14:paraId="4F3A4C45" w14:textId="77777777">
      <w:pPr>
        <w:widowControl/>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文字表述题简称简答题，是填空题的变形，即把空格变成问句，不但用来考查考生的各种能力，还用来考查考生掌握知识的情况。从高考试卷分析数据来看，简答题是历年考生失分的</w:t>
      </w:r>
      <w:r>
        <w:rPr>
          <w:rFonts w:ascii="Times New Roman" w:eastAsia="宋体" w:hAnsi="Times New Roman" w:cs="Times New Roman"/>
          <w:kern w:val="0"/>
          <w:szCs w:val="21"/>
        </w:rPr>
        <w:t>“</w:t>
      </w:r>
      <w:r>
        <w:rPr>
          <w:rFonts w:ascii="Times New Roman" w:eastAsia="宋体" w:hAnsi="Times New Roman" w:cs="Times New Roman"/>
          <w:kern w:val="0"/>
          <w:szCs w:val="21"/>
        </w:rPr>
        <w:t>重灾区</w:t>
      </w:r>
      <w:r>
        <w:rPr>
          <w:rFonts w:ascii="Times New Roman" w:eastAsia="宋体" w:hAnsi="Times New Roman" w:cs="Times New Roman"/>
          <w:kern w:val="0"/>
          <w:szCs w:val="21"/>
        </w:rPr>
        <w:t>”</w:t>
      </w:r>
      <w:r>
        <w:rPr>
          <w:rFonts w:ascii="Times New Roman" w:eastAsia="宋体" w:hAnsi="Times New Roman" w:cs="Times New Roman"/>
          <w:kern w:val="0"/>
          <w:szCs w:val="21"/>
        </w:rPr>
        <w:t>，也是高考拉分的关键题型。可分为以下七种形式：</w:t>
      </w:r>
    </w:p>
    <w:p w:rsidR="005D0A75" w14:paraId="0A8CD6BA"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1</w:t>
      </w:r>
      <w:r>
        <w:rPr>
          <w:rFonts w:ascii="Times New Roman" w:eastAsia="宋体" w:hAnsi="Times New Roman" w:cs="Times New Roman"/>
          <w:kern w:val="0"/>
          <w:szCs w:val="21"/>
        </w:rPr>
        <w:t>）关键词型</w:t>
      </w:r>
    </w:p>
    <w:p w:rsidR="005D0A75" w14:paraId="58164103" w14:textId="77777777">
      <w:pPr>
        <w:widowControl/>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所填写的主要是短语和关键词，此类文字表</w:t>
      </w:r>
      <w:r>
        <w:rPr>
          <w:rFonts w:ascii="Times New Roman" w:eastAsia="宋体" w:hAnsi="Times New Roman" w:cs="Times New Roman" w:hint="eastAsia"/>
          <w:kern w:val="0"/>
          <w:szCs w:val="21"/>
        </w:rPr>
        <w:t xml:space="preserve"> </w:t>
      </w:r>
      <w:r>
        <w:rPr>
          <w:rFonts w:ascii="Times New Roman" w:eastAsia="宋体" w:hAnsi="Times New Roman" w:cs="Times New Roman"/>
          <w:kern w:val="0"/>
          <w:szCs w:val="21"/>
        </w:rPr>
        <w:t xml:space="preserve"> </w:t>
      </w:r>
      <w:r>
        <w:rPr>
          <w:rFonts w:ascii="Times New Roman" w:eastAsia="宋体" w:hAnsi="Times New Roman" w:cs="Times New Roman"/>
          <w:kern w:val="0"/>
          <w:szCs w:val="21"/>
        </w:rPr>
        <w:t>述的特点是字数少，但往往涉及化学用词，即关键词。</w:t>
      </w:r>
    </w:p>
    <w:p w:rsidR="005D0A75" w14:paraId="68C8E6B4" w14:textId="77777777">
      <w:pPr>
        <w:widowControl/>
        <w:spacing w:line="360" w:lineRule="auto"/>
        <w:jc w:val="left"/>
        <w:rPr>
          <w:rFonts w:ascii="Times New Roman" w:eastAsia="宋体" w:hAnsi="Times New Roman" w:cs="Times New Roman"/>
          <w:color w:val="FF0000"/>
          <w:kern w:val="0"/>
          <w:szCs w:val="21"/>
        </w:rPr>
      </w:pPr>
      <w:r>
        <w:rPr>
          <w:rFonts w:ascii="Times New Roman" w:eastAsia="宋体" w:hAnsi="Times New Roman" w:cs="Times New Roman"/>
          <w:kern w:val="0"/>
          <w:szCs w:val="21"/>
        </w:rPr>
        <w:t>例</w:t>
      </w:r>
      <w:r>
        <w:rPr>
          <w:rFonts w:ascii="Times New Roman" w:eastAsia="宋体" w:hAnsi="Times New Roman" w:cs="Times New Roman"/>
          <w:kern w:val="0"/>
          <w:szCs w:val="21"/>
        </w:rPr>
        <w:t>9</w:t>
      </w:r>
      <w:r>
        <w:rPr>
          <w:rFonts w:ascii="Times New Roman" w:eastAsia="宋体" w:hAnsi="Times New Roman" w:cs="Times New Roman"/>
          <w:color w:val="0000FF"/>
          <w:kern w:val="0"/>
          <w:szCs w:val="21"/>
        </w:rPr>
        <w:t>：</w:t>
      </w:r>
      <w:r>
        <w:rPr>
          <w:rFonts w:ascii="Times New Roman" w:eastAsia="宋体" w:hAnsi="Times New Roman" w:cs="Times New Roman"/>
          <w:kern w:val="0"/>
          <w:szCs w:val="21"/>
        </w:rPr>
        <w:t>II</w:t>
      </w:r>
      <w:r>
        <w:rPr>
          <w:rFonts w:ascii="Times New Roman" w:eastAsia="宋体" w:hAnsi="Times New Roman" w:cs="Times New Roman"/>
          <w:kern w:val="0"/>
          <w:szCs w:val="21"/>
        </w:rPr>
        <w:t>中应采用</w:t>
      </w:r>
      <w:r>
        <w:rPr>
          <w:rFonts w:ascii="Times New Roman" w:eastAsia="宋体" w:hAnsi="Times New Roman" w:cs="Times New Roman" w:hint="eastAsia"/>
          <w:kern w:val="0"/>
          <w:szCs w:val="21"/>
          <w:u w:val="single"/>
        </w:rPr>
        <w:t xml:space="preserve"> </w:t>
      </w:r>
      <w:r>
        <w:rPr>
          <w:rFonts w:ascii="Times New Roman" w:eastAsia="宋体" w:hAnsi="Times New Roman" w:cs="Times New Roman"/>
          <w:kern w:val="0"/>
          <w:szCs w:val="21"/>
          <w:u w:val="single"/>
        </w:rPr>
        <w:t xml:space="preserve">             </w:t>
      </w:r>
      <w:r>
        <w:rPr>
          <w:rFonts w:ascii="Times New Roman" w:eastAsia="宋体" w:hAnsi="Times New Roman" w:cs="Times New Roman"/>
          <w:kern w:val="0"/>
          <w:szCs w:val="21"/>
        </w:rPr>
        <w:t>进行加热。</w:t>
      </w:r>
      <w:r>
        <w:rPr>
          <w:rFonts w:ascii="Times New Roman" w:eastAsia="宋体" w:hAnsi="Times New Roman" w:cs="Times New Roman"/>
          <w:color w:val="FF0000"/>
          <w:kern w:val="0"/>
          <w:szCs w:val="21"/>
        </w:rPr>
        <w:t>【答案】水浴</w:t>
      </w:r>
    </w:p>
    <w:p w:rsidR="005D0A75" w14:paraId="7E4786B1"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2</w:t>
      </w:r>
      <w:r>
        <w:rPr>
          <w:rFonts w:ascii="Times New Roman" w:eastAsia="宋体" w:hAnsi="Times New Roman" w:cs="Times New Roman"/>
          <w:kern w:val="0"/>
          <w:szCs w:val="21"/>
        </w:rPr>
        <w:t>）原因型</w:t>
      </w:r>
    </w:p>
    <w:p w:rsidR="005D0A75" w14:paraId="19072572" w14:textId="77777777">
      <w:pPr>
        <w:widowControl/>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为因果表述的一种形式，题目设问方式一般为</w:t>
      </w:r>
      <w:r>
        <w:rPr>
          <w:rFonts w:ascii="Times New Roman" w:eastAsia="宋体" w:hAnsi="Times New Roman" w:cs="Times New Roman"/>
          <w:kern w:val="0"/>
          <w:szCs w:val="21"/>
        </w:rPr>
        <w:t>“·····</w:t>
      </w:r>
      <w:r>
        <w:rPr>
          <w:rFonts w:ascii="Times New Roman" w:eastAsia="宋体" w:hAnsi="Times New Roman" w:cs="Times New Roman"/>
          <w:kern w:val="0"/>
          <w:szCs w:val="21"/>
        </w:rPr>
        <w:t>的原因是</w:t>
      </w:r>
      <w:r>
        <w:rPr>
          <w:rFonts w:ascii="Times New Roman" w:eastAsia="宋体" w:hAnsi="Times New Roman" w:cs="Times New Roman"/>
          <w:kern w:val="0"/>
          <w:szCs w:val="21"/>
        </w:rPr>
        <w:t>”</w:t>
      </w:r>
      <w:r>
        <w:rPr>
          <w:rFonts w:ascii="Times New Roman" w:eastAsia="宋体" w:hAnsi="Times New Roman" w:cs="Times New Roman"/>
          <w:kern w:val="0"/>
          <w:szCs w:val="21"/>
        </w:rPr>
        <w:t>。此类文字表述的题目往往出现在某操作或问题之后，主要回答操作或对问题认知的原因。</w:t>
      </w:r>
    </w:p>
    <w:p w:rsidR="005D0A75" w14:paraId="423444AE"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例</w:t>
      </w:r>
      <w:r>
        <w:rPr>
          <w:rFonts w:ascii="Times New Roman" w:eastAsia="宋体" w:hAnsi="Times New Roman" w:cs="Times New Roman"/>
          <w:kern w:val="0"/>
          <w:szCs w:val="21"/>
        </w:rPr>
        <w:t>10</w:t>
      </w:r>
      <w:r>
        <w:rPr>
          <w:rFonts w:ascii="Times New Roman" w:eastAsia="宋体" w:hAnsi="Times New Roman" w:cs="Times New Roman"/>
          <w:kern w:val="0"/>
          <w:szCs w:val="21"/>
        </w:rPr>
        <w:t>：洗涤时使用一定浓度的硫酸溶液而不使用水，原因是</w:t>
      </w:r>
      <w:r>
        <w:rPr>
          <w:rFonts w:ascii="Times New Roman" w:eastAsia="宋体" w:hAnsi="Times New Roman" w:cs="Times New Roman" w:hint="eastAsia"/>
          <w:kern w:val="0"/>
          <w:szCs w:val="21"/>
          <w:u w:val="single"/>
        </w:rPr>
        <w:t xml:space="preserve"> </w:t>
      </w:r>
      <w:r>
        <w:rPr>
          <w:rFonts w:ascii="Times New Roman" w:eastAsia="宋体" w:hAnsi="Times New Roman" w:cs="Times New Roman"/>
          <w:kern w:val="0"/>
          <w:szCs w:val="21"/>
          <w:u w:val="single"/>
        </w:rPr>
        <w:t xml:space="preserve">                     </w:t>
      </w:r>
      <w:r>
        <w:rPr>
          <w:rFonts w:ascii="Times New Roman" w:eastAsia="宋体" w:hAnsi="Times New Roman" w:cs="Times New Roman"/>
          <w:kern w:val="0"/>
          <w:szCs w:val="21"/>
        </w:rPr>
        <w:t>。</w:t>
      </w:r>
    </w:p>
    <w:p w:rsidR="005D0A75" w14:paraId="6A3B9EE0" w14:textId="77777777">
      <w:pPr>
        <w:widowControl/>
        <w:spacing w:line="360" w:lineRule="auto"/>
        <w:jc w:val="left"/>
        <w:rPr>
          <w:rFonts w:ascii="Times New Roman" w:eastAsia="宋体" w:hAnsi="Times New Roman" w:cs="Times New Roman"/>
          <w:color w:val="FF0000"/>
          <w:kern w:val="0"/>
          <w:szCs w:val="21"/>
        </w:rPr>
      </w:pPr>
      <w:r>
        <w:rPr>
          <w:rFonts w:ascii="Times New Roman" w:eastAsia="宋体" w:hAnsi="Times New Roman" w:cs="Times New Roman"/>
          <w:color w:val="FF0000"/>
          <w:kern w:val="0"/>
          <w:szCs w:val="21"/>
        </w:rPr>
        <w:t>【答案】减少</w:t>
      </w:r>
      <w:r>
        <w:rPr>
          <w:rFonts w:ascii="Times New Roman" w:eastAsia="宋体" w:hAnsi="Times New Roman" w:cs="Times New Roman"/>
          <w:color w:val="FF0000"/>
          <w:kern w:val="0"/>
          <w:szCs w:val="21"/>
        </w:rPr>
        <w:t>CaSO,</w:t>
      </w:r>
      <w:r>
        <w:rPr>
          <w:rFonts w:ascii="Times New Roman" w:eastAsia="宋体" w:hAnsi="Times New Roman" w:cs="Times New Roman"/>
          <w:color w:val="FF0000"/>
          <w:kern w:val="0"/>
          <w:szCs w:val="21"/>
        </w:rPr>
        <w:t>的溶解损失，提高产品石膏的产率</w:t>
      </w:r>
    </w:p>
    <w:p w:rsidR="005D0A75" w14:paraId="0C4AE526"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3</w:t>
      </w:r>
      <w:r>
        <w:rPr>
          <w:rFonts w:ascii="Times New Roman" w:eastAsia="宋体" w:hAnsi="Times New Roman" w:cs="Times New Roman"/>
          <w:kern w:val="0"/>
          <w:szCs w:val="21"/>
        </w:rPr>
        <w:t>）理由型</w:t>
      </w:r>
    </w:p>
    <w:p w:rsidR="005D0A75" w14:paraId="30459A41" w14:textId="77777777">
      <w:pPr>
        <w:widowControl/>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为因果表述的一种形式，题目设问方式一般为</w:t>
      </w:r>
      <w:r>
        <w:rPr>
          <w:rFonts w:ascii="Times New Roman" w:eastAsia="宋体" w:hAnsi="Times New Roman" w:cs="Times New Roman"/>
          <w:kern w:val="0"/>
          <w:szCs w:val="21"/>
        </w:rPr>
        <w:t>“……</w:t>
      </w:r>
      <w:r>
        <w:rPr>
          <w:rFonts w:ascii="Times New Roman" w:eastAsia="宋体" w:hAnsi="Times New Roman" w:cs="Times New Roman"/>
          <w:kern w:val="0"/>
          <w:szCs w:val="21"/>
        </w:rPr>
        <w:t>的理由是</w:t>
      </w:r>
      <w:r>
        <w:rPr>
          <w:rFonts w:ascii="Times New Roman" w:eastAsia="宋体" w:hAnsi="Times New Roman" w:cs="Times New Roman"/>
          <w:kern w:val="0"/>
          <w:szCs w:val="21"/>
        </w:rPr>
        <w:t>”</w:t>
      </w:r>
      <w:r>
        <w:rPr>
          <w:rFonts w:ascii="Times New Roman" w:eastAsia="宋体" w:hAnsi="Times New Roman" w:cs="Times New Roman"/>
          <w:kern w:val="0"/>
          <w:szCs w:val="21"/>
        </w:rPr>
        <w:t>。此类文字表述的题目往往出现在结论型选择之后或某操作之后，主要回答选择或操作的理由等。</w:t>
      </w:r>
    </w:p>
    <w:p w:rsidR="005D0A75" w14:paraId="793B72F8"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例</w:t>
      </w:r>
      <w:r>
        <w:rPr>
          <w:rFonts w:ascii="Times New Roman" w:eastAsia="宋体" w:hAnsi="Times New Roman" w:cs="Times New Roman"/>
          <w:kern w:val="0"/>
          <w:szCs w:val="21"/>
        </w:rPr>
        <w:t>11</w:t>
      </w:r>
      <w:r>
        <w:rPr>
          <w:rFonts w:ascii="Times New Roman" w:eastAsia="宋体" w:hAnsi="Times New Roman" w:cs="Times New Roman"/>
          <w:kern w:val="0"/>
          <w:szCs w:val="21"/>
        </w:rPr>
        <w:t>：</w:t>
      </w:r>
      <w:r>
        <w:rPr>
          <w:rFonts w:ascii="Times New Roman" w:eastAsia="宋体" w:hAnsi="Times New Roman" w:cs="Times New Roman"/>
          <w:kern w:val="0"/>
          <w:szCs w:val="21"/>
        </w:rPr>
        <w:t>n(H</w:t>
      </w:r>
      <w:r>
        <w:rPr>
          <w:rFonts w:ascii="Times New Roman" w:eastAsia="宋体" w:hAnsi="Times New Roman" w:cs="Times New Roman"/>
          <w:kern w:val="0"/>
          <w:szCs w:val="21"/>
          <w:vertAlign w:val="subscript"/>
        </w:rPr>
        <w:t>2</w:t>
      </w:r>
      <w:r>
        <w:rPr>
          <w:rFonts w:ascii="Times New Roman" w:eastAsia="宋体" w:hAnsi="Times New Roman" w:cs="Times New Roman"/>
          <w:kern w:val="0"/>
          <w:szCs w:val="21"/>
        </w:rPr>
        <w:t>S</w:t>
      </w:r>
      <w:r>
        <w:rPr>
          <w:rFonts w:ascii="Times New Roman" w:eastAsia="宋体" w:hAnsi="Times New Roman" w:cs="Times New Roman"/>
          <w:kern w:val="0"/>
          <w:szCs w:val="21"/>
        </w:rPr>
        <w:t>）</w:t>
      </w:r>
      <w:r>
        <w:rPr>
          <w:rFonts w:ascii="Times New Roman" w:eastAsia="宋体" w:hAnsi="Times New Roman" w:cs="Times New Roman"/>
          <w:kern w:val="0"/>
          <w:szCs w:val="21"/>
        </w:rPr>
        <w:t>:n(Ar</w:t>
      </w:r>
      <w:r>
        <w:rPr>
          <w:rFonts w:ascii="Times New Roman" w:eastAsia="宋体" w:hAnsi="Times New Roman" w:cs="Times New Roman"/>
          <w:kern w:val="0"/>
          <w:szCs w:val="21"/>
        </w:rPr>
        <w:t>）越小，</w:t>
      </w:r>
      <w:r>
        <w:rPr>
          <w:rFonts w:ascii="Times New Roman" w:eastAsia="宋体" w:hAnsi="Times New Roman" w:cs="Times New Roman"/>
          <w:kern w:val="0"/>
          <w:szCs w:val="21"/>
        </w:rPr>
        <w:t>H</w:t>
      </w:r>
      <w:r>
        <w:rPr>
          <w:rFonts w:ascii="Times New Roman" w:eastAsia="宋体" w:hAnsi="Times New Roman" w:cs="Times New Roman"/>
          <w:kern w:val="0"/>
          <w:szCs w:val="21"/>
          <w:vertAlign w:val="subscript"/>
        </w:rPr>
        <w:t>2</w:t>
      </w:r>
      <w:r>
        <w:rPr>
          <w:rFonts w:ascii="Times New Roman" w:eastAsia="宋体" w:hAnsi="Times New Roman" w:cs="Times New Roman"/>
          <w:kern w:val="0"/>
          <w:szCs w:val="21"/>
        </w:rPr>
        <w:t>S</w:t>
      </w:r>
      <w:r>
        <w:rPr>
          <w:rFonts w:ascii="Times New Roman" w:eastAsia="宋体" w:hAnsi="Times New Roman" w:cs="Times New Roman"/>
          <w:kern w:val="0"/>
          <w:szCs w:val="21"/>
        </w:rPr>
        <w:t>平衡转化率越高，理由是</w:t>
      </w:r>
      <w:r>
        <w:rPr>
          <w:rFonts w:ascii="Times New Roman" w:eastAsia="宋体" w:hAnsi="Times New Roman" w:cs="Times New Roman" w:hint="eastAsia"/>
          <w:kern w:val="0"/>
          <w:szCs w:val="21"/>
          <w:u w:val="single"/>
        </w:rPr>
        <w:t xml:space="preserve"> </w:t>
      </w:r>
      <w:r>
        <w:rPr>
          <w:rFonts w:ascii="Times New Roman" w:eastAsia="宋体" w:hAnsi="Times New Roman" w:cs="Times New Roman"/>
          <w:kern w:val="0"/>
          <w:szCs w:val="21"/>
          <w:u w:val="single"/>
        </w:rPr>
        <w:t xml:space="preserve">                   </w:t>
      </w:r>
      <w:r>
        <w:rPr>
          <w:rFonts w:ascii="Times New Roman" w:eastAsia="宋体" w:hAnsi="Times New Roman" w:cs="Times New Roman"/>
          <w:kern w:val="0"/>
          <w:szCs w:val="21"/>
        </w:rPr>
        <w:t>。</w:t>
      </w:r>
    </w:p>
    <w:p w:rsidR="005D0A75" w14:paraId="78B69F9B" w14:textId="77777777">
      <w:pPr>
        <w:widowControl/>
        <w:spacing w:line="360" w:lineRule="auto"/>
        <w:jc w:val="left"/>
        <w:rPr>
          <w:rFonts w:ascii="Times New Roman" w:eastAsia="宋体" w:hAnsi="Times New Roman" w:cs="Times New Roman"/>
          <w:color w:val="FF0000"/>
          <w:kern w:val="0"/>
          <w:szCs w:val="21"/>
        </w:rPr>
      </w:pPr>
      <w:r>
        <w:rPr>
          <w:rFonts w:ascii="Times New Roman" w:eastAsia="宋体" w:hAnsi="Times New Roman" w:cs="Times New Roman"/>
          <w:color w:val="FF0000"/>
          <w:kern w:val="0"/>
          <w:szCs w:val="21"/>
        </w:rPr>
        <w:t>【答案】恒压条件下，</w:t>
      </w:r>
      <w:r>
        <w:rPr>
          <w:rFonts w:ascii="Times New Roman" w:eastAsia="宋体" w:hAnsi="Times New Roman" w:cs="Times New Roman"/>
          <w:color w:val="FF0000"/>
          <w:kern w:val="0"/>
          <w:szCs w:val="21"/>
        </w:rPr>
        <w:t>H</w:t>
      </w:r>
      <w:r>
        <w:rPr>
          <w:rFonts w:ascii="Times New Roman" w:eastAsia="宋体" w:hAnsi="Times New Roman" w:cs="Times New Roman"/>
          <w:color w:val="FF0000"/>
          <w:kern w:val="0"/>
          <w:szCs w:val="21"/>
          <w:vertAlign w:val="subscript"/>
        </w:rPr>
        <w:t>2</w:t>
      </w:r>
      <w:r>
        <w:rPr>
          <w:rFonts w:ascii="Times New Roman" w:eastAsia="宋体" w:hAnsi="Times New Roman" w:cs="Times New Roman"/>
          <w:color w:val="FF0000"/>
          <w:kern w:val="0"/>
          <w:szCs w:val="21"/>
        </w:rPr>
        <w:t>S</w:t>
      </w:r>
      <w:r>
        <w:rPr>
          <w:rFonts w:ascii="Times New Roman" w:eastAsia="宋体" w:hAnsi="Times New Roman" w:cs="Times New Roman"/>
          <w:color w:val="FF0000"/>
          <w:kern w:val="0"/>
          <w:szCs w:val="21"/>
        </w:rPr>
        <w:t>的分压越小，越有利于</w:t>
      </w:r>
      <w:r>
        <w:rPr>
          <w:rFonts w:ascii="Times New Roman" w:eastAsia="宋体" w:hAnsi="Times New Roman" w:cs="Times New Roman"/>
          <w:color w:val="FF0000"/>
          <w:kern w:val="0"/>
          <w:szCs w:val="21"/>
        </w:rPr>
        <w:t>H</w:t>
      </w:r>
      <w:r>
        <w:rPr>
          <w:rFonts w:ascii="Times New Roman" w:eastAsia="宋体" w:hAnsi="Times New Roman" w:cs="Times New Roman"/>
          <w:color w:val="FF0000"/>
          <w:kern w:val="0"/>
          <w:szCs w:val="21"/>
          <w:vertAlign w:val="subscript"/>
        </w:rPr>
        <w:t>2</w:t>
      </w:r>
      <w:r>
        <w:rPr>
          <w:rFonts w:ascii="Times New Roman" w:eastAsia="宋体" w:hAnsi="Times New Roman" w:cs="Times New Roman"/>
          <w:color w:val="FF0000"/>
          <w:kern w:val="0"/>
          <w:szCs w:val="21"/>
        </w:rPr>
        <w:t>S</w:t>
      </w:r>
      <w:r>
        <w:rPr>
          <w:rFonts w:ascii="Times New Roman" w:eastAsia="宋体" w:hAnsi="Times New Roman" w:cs="Times New Roman"/>
          <w:color w:val="FF0000"/>
          <w:kern w:val="0"/>
          <w:szCs w:val="21"/>
        </w:rPr>
        <w:t>分解反应的正向进行</w:t>
      </w:r>
    </w:p>
    <w:p w:rsidR="005D0A75" w14:paraId="111605E8"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4</w:t>
      </w:r>
      <w:r>
        <w:rPr>
          <w:rFonts w:ascii="Times New Roman" w:eastAsia="宋体" w:hAnsi="Times New Roman" w:cs="Times New Roman"/>
          <w:kern w:val="0"/>
          <w:szCs w:val="21"/>
        </w:rPr>
        <w:t>）目的型</w:t>
      </w:r>
    </w:p>
    <w:p w:rsidR="005D0A75" w14:paraId="14ED4DDB" w14:textId="77777777">
      <w:pPr>
        <w:widowControl/>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为实验表述题的一种形式，题目设问方式一般为</w:t>
      </w:r>
      <w:r>
        <w:rPr>
          <w:rFonts w:ascii="Times New Roman" w:eastAsia="宋体" w:hAnsi="Times New Roman" w:cs="Times New Roman"/>
          <w:kern w:val="0"/>
          <w:szCs w:val="21"/>
        </w:rPr>
        <w:t>“……</w:t>
      </w:r>
      <w:r>
        <w:rPr>
          <w:rFonts w:ascii="Times New Roman" w:eastAsia="宋体" w:hAnsi="Times New Roman" w:cs="Times New Roman"/>
          <w:kern w:val="0"/>
          <w:szCs w:val="21"/>
        </w:rPr>
        <w:t>的目的是</w:t>
      </w:r>
      <w:r>
        <w:rPr>
          <w:rFonts w:ascii="Times New Roman" w:eastAsia="宋体" w:hAnsi="Times New Roman" w:cs="Times New Roman"/>
          <w:kern w:val="0"/>
          <w:szCs w:val="21"/>
        </w:rPr>
        <w:t>”</w:t>
      </w:r>
      <w:r>
        <w:rPr>
          <w:rFonts w:ascii="Times New Roman" w:eastAsia="宋体" w:hAnsi="Times New Roman" w:cs="Times New Roman"/>
          <w:kern w:val="0"/>
          <w:szCs w:val="21"/>
        </w:rPr>
        <w:t>。此类文字表述的题目往往出现在某操作之后，主要回答操作的目的等。</w:t>
      </w:r>
    </w:p>
    <w:p w:rsidR="005D0A75" w14:paraId="6ED0835A" w14:textId="77777777">
      <w:pPr>
        <w:widowControl/>
        <w:spacing w:line="360" w:lineRule="auto"/>
        <w:jc w:val="left"/>
        <w:rPr>
          <w:rFonts w:ascii="Times New Roman" w:eastAsia="宋体" w:hAnsi="Times New Roman" w:cs="Times New Roman"/>
          <w:color w:val="FF0000"/>
          <w:kern w:val="0"/>
          <w:szCs w:val="21"/>
        </w:rPr>
      </w:pPr>
      <w:r>
        <w:rPr>
          <w:rFonts w:ascii="Times New Roman" w:eastAsia="宋体" w:hAnsi="Times New Roman" w:cs="Times New Roman"/>
          <w:kern w:val="0"/>
          <w:szCs w:val="21"/>
        </w:rPr>
        <w:t>例</w:t>
      </w:r>
      <w:r>
        <w:rPr>
          <w:rFonts w:ascii="Times New Roman" w:eastAsia="宋体" w:hAnsi="Times New Roman" w:cs="Times New Roman"/>
          <w:kern w:val="0"/>
          <w:szCs w:val="21"/>
        </w:rPr>
        <w:t>12</w:t>
      </w:r>
      <w:r>
        <w:rPr>
          <w:rFonts w:ascii="Times New Roman" w:eastAsia="宋体" w:hAnsi="Times New Roman" w:cs="Times New Roman"/>
          <w:kern w:val="0"/>
          <w:szCs w:val="21"/>
        </w:rPr>
        <w:t>：滤液</w:t>
      </w:r>
      <w:r>
        <w:rPr>
          <w:rFonts w:ascii="宋体" w:eastAsia="宋体" w:hAnsi="宋体" w:cs="宋体"/>
          <w:kern w:val="0"/>
          <w:szCs w:val="21"/>
        </w:rPr>
        <w:t>②</w:t>
      </w:r>
      <w:r>
        <w:rPr>
          <w:rFonts w:ascii="Times New Roman" w:eastAsia="宋体" w:hAnsi="Times New Roman" w:cs="Times New Roman"/>
          <w:kern w:val="0"/>
          <w:szCs w:val="21"/>
        </w:rPr>
        <w:t>中加入锌粉的目的是</w:t>
      </w:r>
      <w:r>
        <w:rPr>
          <w:rFonts w:ascii="Times New Roman" w:eastAsia="宋体" w:hAnsi="Times New Roman" w:cs="Times New Roman" w:hint="eastAsia"/>
          <w:kern w:val="0"/>
          <w:szCs w:val="21"/>
          <w:u w:val="single"/>
        </w:rPr>
        <w:t xml:space="preserve"> </w:t>
      </w:r>
      <w:r>
        <w:rPr>
          <w:rFonts w:ascii="Times New Roman" w:eastAsia="宋体" w:hAnsi="Times New Roman" w:cs="Times New Roman"/>
          <w:kern w:val="0"/>
          <w:szCs w:val="21"/>
          <w:u w:val="single"/>
        </w:rPr>
        <w:t xml:space="preserve">                            </w:t>
      </w:r>
      <w:r>
        <w:rPr>
          <w:rFonts w:ascii="Times New Roman" w:eastAsia="宋体" w:hAnsi="Times New Roman" w:cs="Times New Roman"/>
          <w:kern w:val="0"/>
          <w:szCs w:val="21"/>
        </w:rPr>
        <w:t>。</w:t>
      </w:r>
      <w:r>
        <w:rPr>
          <w:rFonts w:ascii="Times New Roman" w:eastAsia="宋体" w:hAnsi="Times New Roman" w:cs="Times New Roman"/>
          <w:color w:val="FF0000"/>
          <w:kern w:val="0"/>
          <w:szCs w:val="21"/>
        </w:rPr>
        <w:t>【答案】将</w:t>
      </w:r>
      <w:r>
        <w:rPr>
          <w:rFonts w:ascii="Times New Roman" w:eastAsia="宋体" w:hAnsi="Times New Roman" w:cs="Times New Roman"/>
          <w:color w:val="FF0000"/>
          <w:kern w:val="0"/>
          <w:szCs w:val="21"/>
        </w:rPr>
        <w:t>Cu</w:t>
      </w:r>
      <w:r>
        <w:rPr>
          <w:rFonts w:ascii="Times New Roman" w:eastAsia="宋体" w:hAnsi="Times New Roman" w:cs="Times New Roman"/>
          <w:color w:val="FF0000"/>
          <w:kern w:val="0"/>
          <w:szCs w:val="21"/>
          <w:vertAlign w:val="superscript"/>
        </w:rPr>
        <w:t>2+</w:t>
      </w:r>
      <w:r>
        <w:rPr>
          <w:rFonts w:ascii="Times New Roman" w:eastAsia="宋体" w:hAnsi="Times New Roman" w:cs="Times New Roman"/>
          <w:color w:val="FF0000"/>
          <w:kern w:val="0"/>
          <w:szCs w:val="21"/>
        </w:rPr>
        <w:t>置换出来，除去</w:t>
      </w:r>
      <w:r>
        <w:rPr>
          <w:rFonts w:ascii="Times New Roman" w:eastAsia="宋体" w:hAnsi="Times New Roman" w:cs="Times New Roman"/>
          <w:color w:val="FF0000"/>
          <w:kern w:val="0"/>
          <w:szCs w:val="21"/>
        </w:rPr>
        <w:t>Cu</w:t>
      </w:r>
    </w:p>
    <w:p w:rsidR="005D0A75" w14:paraId="504C07C2"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5</w:t>
      </w:r>
      <w:r>
        <w:rPr>
          <w:rFonts w:ascii="Times New Roman" w:eastAsia="宋体" w:hAnsi="Times New Roman" w:cs="Times New Roman"/>
          <w:kern w:val="0"/>
          <w:szCs w:val="21"/>
        </w:rPr>
        <w:t>）作用型</w:t>
      </w:r>
    </w:p>
    <w:p w:rsidR="005D0A75" w14:paraId="0FD28541" w14:textId="77777777">
      <w:pPr>
        <w:widowControl/>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为实验表述题的一种形式，题目设问方式一般为</w:t>
      </w:r>
      <w:r>
        <w:rPr>
          <w:rFonts w:ascii="Times New Roman" w:eastAsia="宋体" w:hAnsi="Times New Roman" w:cs="Times New Roman"/>
          <w:kern w:val="0"/>
          <w:szCs w:val="21"/>
        </w:rPr>
        <w:t>“……</w:t>
      </w:r>
      <w:r>
        <w:rPr>
          <w:rFonts w:ascii="Times New Roman" w:eastAsia="宋体" w:hAnsi="Times New Roman" w:cs="Times New Roman"/>
          <w:kern w:val="0"/>
          <w:szCs w:val="21"/>
        </w:rPr>
        <w:t>的作用是</w:t>
      </w:r>
      <w:r>
        <w:rPr>
          <w:rFonts w:ascii="Times New Roman" w:eastAsia="宋体" w:hAnsi="Times New Roman" w:cs="Times New Roman"/>
          <w:kern w:val="0"/>
          <w:szCs w:val="21"/>
        </w:rPr>
        <w:t>”</w:t>
      </w:r>
      <w:r>
        <w:rPr>
          <w:rFonts w:ascii="Times New Roman" w:eastAsia="宋体" w:hAnsi="Times New Roman" w:cs="Times New Roman"/>
          <w:kern w:val="0"/>
          <w:szCs w:val="21"/>
        </w:rPr>
        <w:t>。此类文字表述的题目往往要求的是某操作或某仪器的作用等。</w:t>
      </w:r>
    </w:p>
    <w:p w:rsidR="005D0A75" w14:paraId="1A4ED80C" w14:textId="77777777">
      <w:pPr>
        <w:widowControl/>
        <w:spacing w:line="360" w:lineRule="auto"/>
        <w:jc w:val="left"/>
        <w:rPr>
          <w:rFonts w:ascii="Times New Roman" w:eastAsia="宋体" w:hAnsi="Times New Roman" w:cs="Times New Roman"/>
          <w:color w:val="FF0000"/>
          <w:kern w:val="0"/>
          <w:szCs w:val="21"/>
        </w:rPr>
        <w:sectPr>
          <w:type w:val="nextPage"/>
          <w:pgSz w:w="11906" w:h="16838"/>
          <w:pgMar w:top="720" w:right="720" w:bottom="720" w:left="720" w:header="340" w:footer="170" w:gutter="0"/>
          <w:pgNumType w:start="11"/>
          <w:cols w:space="708"/>
          <w:titlePg w:val="0"/>
        </w:sectPr>
      </w:pPr>
      <w:r>
        <w:rPr>
          <w:rFonts w:ascii="Times New Roman" w:eastAsia="宋体" w:hAnsi="Times New Roman" w:cs="Times New Roman"/>
          <w:kern w:val="0"/>
          <w:szCs w:val="21"/>
        </w:rPr>
        <w:t>例</w:t>
      </w:r>
      <w:r>
        <w:rPr>
          <w:rFonts w:ascii="Times New Roman" w:eastAsia="宋体" w:hAnsi="Times New Roman" w:cs="Times New Roman"/>
          <w:kern w:val="0"/>
          <w:szCs w:val="21"/>
        </w:rPr>
        <w:t>13</w:t>
      </w:r>
      <w:r>
        <w:rPr>
          <w:rFonts w:ascii="Times New Roman" w:eastAsia="宋体" w:hAnsi="Times New Roman" w:cs="Times New Roman"/>
          <w:kern w:val="0"/>
          <w:szCs w:val="21"/>
        </w:rPr>
        <w:t>：</w:t>
      </w:r>
      <w:r>
        <w:rPr>
          <w:rFonts w:ascii="Times New Roman" w:eastAsia="宋体" w:hAnsi="Times New Roman" w:cs="Times New Roman"/>
          <w:kern w:val="0"/>
          <w:szCs w:val="21"/>
        </w:rPr>
        <w:t>II</w:t>
      </w:r>
      <w:r>
        <w:rPr>
          <w:rFonts w:ascii="Times New Roman" w:eastAsia="宋体" w:hAnsi="Times New Roman" w:cs="Times New Roman"/>
          <w:kern w:val="0"/>
          <w:szCs w:val="21"/>
        </w:rPr>
        <w:t>中</w:t>
      </w:r>
      <w:r>
        <w:rPr>
          <w:rFonts w:ascii="Times New Roman" w:eastAsia="宋体" w:hAnsi="Times New Roman" w:cs="Times New Roman"/>
          <w:kern w:val="0"/>
          <w:szCs w:val="21"/>
        </w:rPr>
        <w:t>b</w:t>
      </w:r>
      <w:r>
        <w:rPr>
          <w:rFonts w:ascii="Times New Roman" w:eastAsia="宋体" w:hAnsi="Times New Roman" w:cs="Times New Roman"/>
          <w:kern w:val="0"/>
          <w:szCs w:val="21"/>
        </w:rPr>
        <w:t>仪器的作用是</w:t>
      </w:r>
      <w:r>
        <w:rPr>
          <w:rFonts w:ascii="Times New Roman" w:eastAsia="宋体" w:hAnsi="Times New Roman" w:cs="Times New Roman" w:hint="eastAsia"/>
          <w:kern w:val="0"/>
          <w:szCs w:val="21"/>
          <w:u w:val="single"/>
        </w:rPr>
        <w:t xml:space="preserve"> </w:t>
      </w:r>
      <w:r>
        <w:rPr>
          <w:rFonts w:ascii="Times New Roman" w:eastAsia="宋体" w:hAnsi="Times New Roman" w:cs="Times New Roman"/>
          <w:kern w:val="0"/>
          <w:szCs w:val="21"/>
          <w:u w:val="single"/>
        </w:rPr>
        <w:t xml:space="preserve">                       </w:t>
      </w:r>
      <w:r>
        <w:rPr>
          <w:rFonts w:ascii="Times New Roman" w:eastAsia="宋体" w:hAnsi="Times New Roman" w:cs="Times New Roman"/>
          <w:kern w:val="0"/>
          <w:szCs w:val="21"/>
        </w:rPr>
        <w:t>。</w:t>
      </w:r>
      <w:r>
        <w:rPr>
          <w:rFonts w:ascii="Times New Roman" w:eastAsia="宋体" w:hAnsi="Times New Roman" w:cs="Times New Roman"/>
          <w:color w:val="FF0000"/>
          <w:kern w:val="0"/>
          <w:szCs w:val="21"/>
        </w:rPr>
        <w:t>【答案】防倒吸</w:t>
      </w:r>
    </w:p>
    <w:p w:rsidR="005D0A75" w14:paraId="5DC2F822"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6</w:t>
      </w:r>
      <w:r>
        <w:rPr>
          <w:rFonts w:ascii="Times New Roman" w:eastAsia="宋体" w:hAnsi="Times New Roman" w:cs="Times New Roman"/>
          <w:kern w:val="0"/>
          <w:szCs w:val="21"/>
        </w:rPr>
        <w:t>）比较型</w:t>
      </w:r>
    </w:p>
    <w:p w:rsidR="005D0A75" w14:paraId="1BB61DE6" w14:textId="77777777">
      <w:pPr>
        <w:widowControl/>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为实验和工艺流程表述题的一种形式，题目设问方式一般为</w:t>
      </w:r>
      <w:r>
        <w:rPr>
          <w:rFonts w:ascii="Times New Roman" w:eastAsia="宋体" w:hAnsi="Times New Roman" w:cs="Times New Roman"/>
          <w:kern w:val="0"/>
          <w:szCs w:val="21"/>
        </w:rPr>
        <w:t>“······</w:t>
      </w:r>
      <w:r>
        <w:rPr>
          <w:rFonts w:ascii="Times New Roman" w:eastAsia="宋体" w:hAnsi="Times New Roman" w:cs="Times New Roman"/>
          <w:kern w:val="0"/>
          <w:szCs w:val="21"/>
        </w:rPr>
        <w:t>的优点（或缺点）是</w:t>
      </w:r>
      <w:r>
        <w:rPr>
          <w:rFonts w:ascii="Times New Roman" w:eastAsia="宋体" w:hAnsi="Times New Roman" w:cs="Times New Roman"/>
          <w:kern w:val="0"/>
          <w:szCs w:val="21"/>
        </w:rPr>
        <w:t>”</w:t>
      </w:r>
      <w:r>
        <w:rPr>
          <w:rFonts w:ascii="Times New Roman" w:eastAsia="宋体" w:hAnsi="Times New Roman" w:cs="Times New Roman"/>
          <w:kern w:val="0"/>
          <w:szCs w:val="21"/>
        </w:rPr>
        <w:t>此类文字表述的题目往往要求比较分析某操作或工艺的优缺点等。</w:t>
      </w:r>
    </w:p>
    <w:p w:rsidR="005D0A75" w14:paraId="34A5C976"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例</w:t>
      </w:r>
      <w:r>
        <w:rPr>
          <w:rFonts w:ascii="Times New Roman" w:eastAsia="宋体" w:hAnsi="Times New Roman" w:cs="Times New Roman"/>
          <w:kern w:val="0"/>
          <w:szCs w:val="21"/>
        </w:rPr>
        <w:t>14</w:t>
      </w:r>
      <w:r>
        <w:rPr>
          <w:rFonts w:ascii="Times New Roman" w:eastAsia="宋体" w:hAnsi="Times New Roman" w:cs="Times New Roman"/>
          <w:kern w:val="0"/>
          <w:szCs w:val="21"/>
        </w:rPr>
        <w:t>：与直接用废铜和浓硫酸反应相比，该方法的优点是</w:t>
      </w:r>
      <w:r>
        <w:rPr>
          <w:rFonts w:ascii="Times New Roman" w:eastAsia="宋体" w:hAnsi="Times New Roman" w:cs="Times New Roman" w:hint="eastAsia"/>
          <w:kern w:val="0"/>
          <w:szCs w:val="21"/>
          <w:u w:val="single"/>
        </w:rPr>
        <w:t xml:space="preserve"> </w:t>
      </w:r>
      <w:r>
        <w:rPr>
          <w:rFonts w:ascii="Times New Roman" w:eastAsia="宋体" w:hAnsi="Times New Roman" w:cs="Times New Roman"/>
          <w:kern w:val="0"/>
          <w:szCs w:val="21"/>
          <w:u w:val="single"/>
        </w:rPr>
        <w:t xml:space="preserve">                      </w:t>
      </w:r>
      <w:r>
        <w:rPr>
          <w:rFonts w:ascii="Times New Roman" w:eastAsia="宋体" w:hAnsi="Times New Roman" w:cs="Times New Roman"/>
          <w:kern w:val="0"/>
          <w:szCs w:val="21"/>
        </w:rPr>
        <w:t>。</w:t>
      </w:r>
    </w:p>
    <w:p w:rsidR="005D0A75" w14:paraId="572E8397" w14:textId="77777777">
      <w:pPr>
        <w:widowControl/>
        <w:spacing w:line="360" w:lineRule="auto"/>
        <w:jc w:val="left"/>
        <w:rPr>
          <w:rFonts w:ascii="Times New Roman" w:eastAsia="宋体" w:hAnsi="Times New Roman" w:cs="Times New Roman"/>
          <w:color w:val="FF0000"/>
          <w:kern w:val="0"/>
          <w:szCs w:val="21"/>
        </w:rPr>
      </w:pPr>
      <w:r>
        <w:rPr>
          <w:rFonts w:ascii="Times New Roman" w:eastAsia="宋体" w:hAnsi="Times New Roman" w:cs="Times New Roman"/>
          <w:color w:val="FF0000"/>
          <w:kern w:val="0"/>
          <w:szCs w:val="21"/>
        </w:rPr>
        <w:t>【答案】不会产生二氧化硫且产生等量胆矾消耗硫酸少（硫酸利用率高）</w:t>
      </w:r>
    </w:p>
    <w:p w:rsidR="005D0A75" w14:paraId="2E7B1BE3"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7</w:t>
      </w:r>
      <w:r>
        <w:rPr>
          <w:rFonts w:ascii="Times New Roman" w:eastAsia="宋体" w:hAnsi="Times New Roman" w:cs="Times New Roman"/>
          <w:kern w:val="0"/>
          <w:szCs w:val="21"/>
        </w:rPr>
        <w:t>）实验型</w:t>
      </w:r>
    </w:p>
    <w:p w:rsidR="005D0A75" w14:paraId="43E999BF" w14:textId="77777777">
      <w:pPr>
        <w:widowControl/>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为实验表述题的一种形式，往往要求回答操作步骤、实验现象或实验设计方案等。</w:t>
      </w:r>
    </w:p>
    <w:p w:rsidR="005D0A75" w14:paraId="73BC1CC2"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例</w:t>
      </w:r>
      <w:r>
        <w:rPr>
          <w:rFonts w:ascii="Times New Roman" w:eastAsia="宋体" w:hAnsi="Times New Roman" w:cs="Times New Roman"/>
          <w:kern w:val="0"/>
          <w:szCs w:val="21"/>
        </w:rPr>
        <w:t>15</w:t>
      </w:r>
      <w:r>
        <w:rPr>
          <w:rFonts w:ascii="Times New Roman" w:eastAsia="宋体" w:hAnsi="Times New Roman" w:cs="Times New Roman"/>
          <w:kern w:val="0"/>
          <w:szCs w:val="21"/>
        </w:rPr>
        <w:t>：向</w:t>
      </w:r>
      <w:r>
        <w:rPr>
          <w:rFonts w:ascii="Times New Roman" w:eastAsia="宋体" w:hAnsi="Times New Roman" w:cs="Times New Roman"/>
          <w:kern w:val="0"/>
          <w:szCs w:val="21"/>
        </w:rPr>
        <w:t>BaCl</w:t>
      </w:r>
      <w:r>
        <w:rPr>
          <w:rFonts w:ascii="Times New Roman" w:eastAsia="宋体" w:hAnsi="Times New Roman" w:cs="Times New Roman"/>
          <w:kern w:val="0"/>
          <w:szCs w:val="21"/>
          <w:vertAlign w:val="subscript"/>
        </w:rPr>
        <w:t>2</w:t>
      </w:r>
      <w:r>
        <w:rPr>
          <w:rFonts w:ascii="Times New Roman" w:eastAsia="宋体" w:hAnsi="Times New Roman" w:cs="Times New Roman"/>
          <w:kern w:val="0"/>
          <w:szCs w:val="21"/>
        </w:rPr>
        <w:t>溶液中逐滴加入热的</w:t>
      </w:r>
      <w:r>
        <w:rPr>
          <w:rFonts w:ascii="Times New Roman" w:eastAsia="宋体" w:hAnsi="Times New Roman" w:cs="Times New Roman"/>
          <w:kern w:val="0"/>
          <w:szCs w:val="21"/>
        </w:rPr>
        <w:t>0</w:t>
      </w:r>
      <w:r>
        <w:rPr>
          <w:rFonts w:ascii="Times New Roman" w:eastAsia="宋体" w:hAnsi="Times New Roman" w:cs="Times New Roman" w:hint="eastAsia"/>
          <w:kern w:val="0"/>
          <w:szCs w:val="21"/>
        </w:rPr>
        <w:t>.</w:t>
      </w:r>
      <w:r>
        <w:rPr>
          <w:rFonts w:ascii="Times New Roman" w:eastAsia="宋体" w:hAnsi="Times New Roman" w:cs="Times New Roman"/>
          <w:kern w:val="0"/>
          <w:szCs w:val="21"/>
        </w:rPr>
        <w:t xml:space="preserve"> 100 mol·L</w:t>
      </w:r>
      <w:r>
        <w:rPr>
          <w:rFonts w:ascii="Times New Roman" w:eastAsia="宋体" w:hAnsi="Times New Roman" w:cs="Times New Roman"/>
          <w:kern w:val="0"/>
          <w:szCs w:val="21"/>
          <w:vertAlign w:val="superscript"/>
        </w:rPr>
        <w:t>-1</w:t>
      </w:r>
      <w:r>
        <w:rPr>
          <w:rFonts w:ascii="Times New Roman" w:eastAsia="宋体" w:hAnsi="Times New Roman" w:cs="Times New Roman"/>
          <w:kern w:val="0"/>
          <w:szCs w:val="21"/>
        </w:rPr>
        <w:t>H</w:t>
      </w:r>
      <w:r>
        <w:rPr>
          <w:rFonts w:ascii="Times New Roman" w:eastAsia="宋体" w:hAnsi="Times New Roman" w:cs="Times New Roman"/>
          <w:kern w:val="0"/>
          <w:szCs w:val="21"/>
          <w:vertAlign w:val="subscript"/>
        </w:rPr>
        <w:t>2</w:t>
      </w:r>
      <w:r>
        <w:rPr>
          <w:rFonts w:ascii="Times New Roman" w:eastAsia="宋体" w:hAnsi="Times New Roman" w:cs="Times New Roman"/>
          <w:kern w:val="0"/>
          <w:szCs w:val="21"/>
        </w:rPr>
        <w:t>SO</w:t>
      </w:r>
      <w:r>
        <w:rPr>
          <w:rFonts w:ascii="Times New Roman" w:eastAsia="宋体" w:hAnsi="Times New Roman" w:cs="Times New Roman"/>
          <w:kern w:val="0"/>
          <w:szCs w:val="21"/>
          <w:vertAlign w:val="subscript"/>
        </w:rPr>
        <w:t>4</w:t>
      </w:r>
      <w:r>
        <w:rPr>
          <w:rFonts w:ascii="Times New Roman" w:eastAsia="宋体" w:hAnsi="Times New Roman" w:cs="Times New Roman"/>
          <w:kern w:val="0"/>
          <w:szCs w:val="21"/>
        </w:rPr>
        <w:t>溶液，某同学在加入一定量热的</w:t>
      </w:r>
      <w:r>
        <w:rPr>
          <w:rFonts w:ascii="Times New Roman" w:eastAsia="宋体" w:hAnsi="Times New Roman" w:cs="Times New Roman"/>
          <w:kern w:val="0"/>
          <w:szCs w:val="21"/>
        </w:rPr>
        <w:t>H</w:t>
      </w:r>
      <w:r>
        <w:rPr>
          <w:rFonts w:ascii="Times New Roman" w:eastAsia="宋体" w:hAnsi="Times New Roman" w:cs="Times New Roman"/>
          <w:kern w:val="0"/>
          <w:szCs w:val="21"/>
          <w:vertAlign w:val="subscript"/>
        </w:rPr>
        <w:t>2</w:t>
      </w:r>
      <w:r>
        <w:rPr>
          <w:rFonts w:ascii="Times New Roman" w:eastAsia="宋体" w:hAnsi="Times New Roman" w:cs="Times New Roman"/>
          <w:kern w:val="0"/>
          <w:szCs w:val="21"/>
        </w:rPr>
        <w:t>SO</w:t>
      </w:r>
      <w:r>
        <w:rPr>
          <w:rFonts w:ascii="Times New Roman" w:eastAsia="宋体" w:hAnsi="Times New Roman" w:cs="Times New Roman"/>
          <w:kern w:val="0"/>
          <w:szCs w:val="21"/>
          <w:vertAlign w:val="subscript"/>
        </w:rPr>
        <w:t>4</w:t>
      </w:r>
      <w:r>
        <w:rPr>
          <w:rFonts w:ascii="Times New Roman" w:eastAsia="宋体" w:hAnsi="Times New Roman" w:cs="Times New Roman"/>
          <w:kern w:val="0"/>
          <w:szCs w:val="21"/>
        </w:rPr>
        <w:t>溶液后，认为沉淀已经完全，判断沉淀已完全的方法是</w:t>
      </w:r>
      <w:r>
        <w:rPr>
          <w:rFonts w:ascii="Times New Roman" w:eastAsia="宋体" w:hAnsi="Times New Roman" w:cs="Times New Roman" w:hint="eastAsia"/>
          <w:kern w:val="0"/>
          <w:szCs w:val="21"/>
          <w:u w:val="single"/>
        </w:rPr>
        <w:t xml:space="preserve"> </w:t>
      </w:r>
      <w:r>
        <w:rPr>
          <w:rFonts w:ascii="Times New Roman" w:eastAsia="宋体" w:hAnsi="Times New Roman" w:cs="Times New Roman"/>
          <w:kern w:val="0"/>
          <w:szCs w:val="21"/>
          <w:u w:val="single"/>
        </w:rPr>
        <w:t xml:space="preserve">                                     </w:t>
      </w:r>
      <w:r>
        <w:rPr>
          <w:rFonts w:ascii="Times New Roman" w:eastAsia="宋体" w:hAnsi="Times New Roman" w:cs="Times New Roman"/>
          <w:kern w:val="0"/>
          <w:szCs w:val="21"/>
        </w:rPr>
        <w:t>。</w:t>
      </w:r>
    </w:p>
    <w:p w:rsidR="005D0A75" w14:paraId="12A83FA8" w14:textId="77777777">
      <w:pPr>
        <w:widowControl/>
        <w:spacing w:line="360" w:lineRule="auto"/>
        <w:jc w:val="left"/>
        <w:rPr>
          <w:rFonts w:ascii="Times New Roman" w:eastAsia="宋体" w:hAnsi="Times New Roman" w:cs="Times New Roman"/>
          <w:color w:val="FF0000"/>
          <w:kern w:val="0"/>
          <w:szCs w:val="21"/>
        </w:rPr>
      </w:pPr>
      <w:r>
        <w:rPr>
          <w:rFonts w:ascii="Times New Roman" w:eastAsia="宋体" w:hAnsi="Times New Roman" w:cs="Times New Roman"/>
          <w:color w:val="FF0000"/>
          <w:kern w:val="0"/>
          <w:szCs w:val="21"/>
        </w:rPr>
        <w:t>【答案】静置，取上层清液置于一洁净试管中，继续滴加热的硫酸溶液，无明显现象，则已沉淀完全。</w:t>
      </w:r>
    </w:p>
    <w:p w:rsidR="005D0A75" w14:paraId="5B9EC933"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2</w:t>
      </w:r>
      <w:r>
        <w:rPr>
          <w:rFonts w:ascii="Times New Roman" w:eastAsia="宋体" w:hAnsi="Times New Roman" w:cs="Times New Roman"/>
          <w:kern w:val="0"/>
          <w:szCs w:val="21"/>
        </w:rPr>
        <w:t>．文字表述型填空题的评分标准</w:t>
      </w:r>
    </w:p>
    <w:p w:rsidR="005D0A75" w14:paraId="75999A11" w14:textId="77777777">
      <w:pPr>
        <w:widowControl/>
        <w:shd w:val="clear" w:color="auto" w:fill="D6E3BC"/>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一般为采点给分，即按要点得分，语言叙述要符合逻辑关系，前因后果要明确。</w:t>
      </w:r>
      <w:r>
        <w:rPr>
          <w:rFonts w:ascii="Times New Roman" w:eastAsia="宋体" w:hAnsi="Times New Roman" w:cs="Times New Roman"/>
          <w:kern w:val="0"/>
          <w:szCs w:val="21"/>
        </w:rPr>
        <w:t>“</w:t>
      </w:r>
      <w:r>
        <w:rPr>
          <w:rFonts w:ascii="Times New Roman" w:eastAsia="宋体" w:hAnsi="Times New Roman" w:cs="Times New Roman"/>
          <w:kern w:val="0"/>
          <w:szCs w:val="21"/>
        </w:rPr>
        <w:t>因</w:t>
      </w:r>
      <w:r>
        <w:rPr>
          <w:rFonts w:ascii="Times New Roman" w:eastAsia="宋体" w:hAnsi="Times New Roman" w:cs="Times New Roman"/>
          <w:kern w:val="0"/>
          <w:szCs w:val="21"/>
        </w:rPr>
        <w:t>”</w:t>
      </w:r>
      <w:r>
        <w:rPr>
          <w:rFonts w:ascii="Times New Roman" w:eastAsia="宋体" w:hAnsi="Times New Roman" w:cs="Times New Roman"/>
          <w:kern w:val="0"/>
          <w:szCs w:val="21"/>
        </w:rPr>
        <w:t>应指</w:t>
      </w:r>
      <w:r>
        <w:rPr>
          <w:rFonts w:ascii="Times New Roman" w:eastAsia="宋体" w:hAnsi="Times New Roman" w:cs="Times New Roman"/>
          <w:kern w:val="0"/>
          <w:szCs w:val="21"/>
        </w:rPr>
        <w:t>“</w:t>
      </w:r>
      <w:r>
        <w:rPr>
          <w:rFonts w:ascii="Times New Roman" w:eastAsia="宋体" w:hAnsi="Times New Roman" w:cs="Times New Roman"/>
          <w:kern w:val="0"/>
          <w:szCs w:val="21"/>
        </w:rPr>
        <w:t>化学原理</w:t>
      </w:r>
      <w:r>
        <w:rPr>
          <w:rFonts w:ascii="Times New Roman" w:eastAsia="宋体" w:hAnsi="Times New Roman" w:cs="Times New Roman"/>
          <w:kern w:val="0"/>
          <w:szCs w:val="21"/>
        </w:rPr>
        <w:t>”</w:t>
      </w:r>
      <w:r>
        <w:rPr>
          <w:rFonts w:ascii="Times New Roman" w:eastAsia="宋体" w:hAnsi="Times New Roman" w:cs="Times New Roman"/>
          <w:kern w:val="0"/>
          <w:szCs w:val="21"/>
        </w:rPr>
        <w:t>，只有紧扣化学原理去分析解决问题，逐步解答才能得到相应分数。答题中应注意语言的科学性、逻辑性、准确性和规范性。</w:t>
      </w:r>
    </w:p>
    <w:p w:rsidR="005D0A75" w14:paraId="20B877A3" w14:textId="77777777">
      <w:pPr>
        <w:widowControl/>
        <w:shd w:val="clear" w:color="auto" w:fill="D6E3BC"/>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如题目参考答案：低于</w:t>
      </w:r>
      <w:r>
        <w:rPr>
          <w:rFonts w:ascii="Times New Roman" w:eastAsia="宋体" w:hAnsi="Times New Roman" w:cs="Times New Roman"/>
          <w:kern w:val="0"/>
          <w:szCs w:val="21"/>
        </w:rPr>
        <w:t>40℃</w:t>
      </w:r>
      <w:r>
        <w:rPr>
          <w:rFonts w:ascii="Times New Roman" w:eastAsia="宋体" w:hAnsi="Times New Roman" w:cs="Times New Roman"/>
          <w:kern w:val="0"/>
          <w:szCs w:val="21"/>
        </w:rPr>
        <w:t>，</w:t>
      </w:r>
      <w:r>
        <w:rPr>
          <w:rFonts w:ascii="Times New Roman" w:eastAsia="宋体" w:hAnsi="Times New Roman" w:cs="Times New Roman"/>
          <w:kern w:val="0"/>
          <w:szCs w:val="21"/>
        </w:rPr>
        <w:t>TiO</w:t>
      </w:r>
      <w:r>
        <w:rPr>
          <w:rFonts w:ascii="Times New Roman" w:eastAsia="宋体" w:hAnsi="Times New Roman" w:cs="Times New Roman"/>
          <w:kern w:val="0"/>
          <w:szCs w:val="21"/>
          <w:vertAlign w:val="subscript"/>
        </w:rPr>
        <w:t>2</w:t>
      </w:r>
      <w:r>
        <w:rPr>
          <w:rFonts w:ascii="Times New Roman" w:eastAsia="宋体" w:hAnsi="Times New Roman" w:cs="Times New Roman"/>
          <w:kern w:val="0"/>
          <w:szCs w:val="21"/>
        </w:rPr>
        <w:t>·xH</w:t>
      </w:r>
      <w:r>
        <w:rPr>
          <w:rFonts w:ascii="Times New Roman" w:eastAsia="宋体" w:hAnsi="Times New Roman" w:cs="Times New Roman"/>
          <w:kern w:val="0"/>
          <w:szCs w:val="21"/>
          <w:vertAlign w:val="subscript"/>
        </w:rPr>
        <w:t>2</w:t>
      </w:r>
      <w:r>
        <w:rPr>
          <w:rFonts w:ascii="Times New Roman" w:eastAsia="宋体" w:hAnsi="Times New Roman" w:cs="Times New Roman"/>
          <w:kern w:val="0"/>
          <w:szCs w:val="21"/>
        </w:rPr>
        <w:t>O</w:t>
      </w:r>
      <w:r>
        <w:rPr>
          <w:rFonts w:ascii="Times New Roman" w:eastAsia="宋体" w:hAnsi="Times New Roman" w:cs="Times New Roman"/>
          <w:kern w:val="0"/>
          <w:szCs w:val="21"/>
        </w:rPr>
        <w:t>转化反应速率随温度升高而增加；超过</w:t>
      </w:r>
      <w:r>
        <w:rPr>
          <w:rFonts w:ascii="Times New Roman" w:eastAsia="宋体" w:hAnsi="Times New Roman" w:cs="Times New Roman"/>
          <w:kern w:val="0"/>
          <w:szCs w:val="21"/>
        </w:rPr>
        <w:t>40°</w:t>
      </w:r>
      <w:r>
        <w:rPr>
          <w:rFonts w:ascii="Times New Roman" w:eastAsia="宋体" w:hAnsi="Times New Roman" w:cs="Times New Roman"/>
          <w:kern w:val="0"/>
          <w:szCs w:val="21"/>
        </w:rPr>
        <w:t>双氧水分解与氨气逸出导致</w:t>
      </w:r>
      <w:r>
        <w:rPr>
          <w:rFonts w:ascii="Times New Roman" w:eastAsia="宋体" w:hAnsi="Times New Roman" w:cs="Times New Roman"/>
          <w:kern w:val="0"/>
          <w:szCs w:val="21"/>
        </w:rPr>
        <w:t>TiO</w:t>
      </w:r>
      <w:r>
        <w:rPr>
          <w:rFonts w:ascii="Times New Roman" w:eastAsia="宋体" w:hAnsi="Times New Roman" w:cs="Times New Roman"/>
          <w:kern w:val="0"/>
          <w:szCs w:val="21"/>
          <w:vertAlign w:val="subscript"/>
        </w:rPr>
        <w:t>2</w:t>
      </w:r>
      <w:r>
        <w:rPr>
          <w:rFonts w:ascii="Times New Roman" w:eastAsia="宋体" w:hAnsi="Times New Roman" w:cs="Times New Roman"/>
          <w:kern w:val="0"/>
          <w:szCs w:val="21"/>
        </w:rPr>
        <w:t>·xH</w:t>
      </w:r>
      <w:r>
        <w:rPr>
          <w:rFonts w:ascii="Times New Roman" w:eastAsia="宋体" w:hAnsi="Times New Roman" w:cs="Times New Roman"/>
          <w:kern w:val="0"/>
          <w:szCs w:val="21"/>
          <w:vertAlign w:val="subscript"/>
        </w:rPr>
        <w:t>2</w:t>
      </w:r>
      <w:r>
        <w:rPr>
          <w:rFonts w:ascii="Times New Roman" w:eastAsia="宋体" w:hAnsi="Times New Roman" w:cs="Times New Roman"/>
          <w:kern w:val="0"/>
          <w:szCs w:val="21"/>
        </w:rPr>
        <w:t>O</w:t>
      </w:r>
      <w:r>
        <w:rPr>
          <w:rFonts w:ascii="Times New Roman" w:eastAsia="宋体" w:hAnsi="Times New Roman" w:cs="Times New Roman"/>
          <w:kern w:val="0"/>
          <w:szCs w:val="21"/>
        </w:rPr>
        <w:t>转化反应速率下降。</w:t>
      </w:r>
    </w:p>
    <w:p w:rsidR="005D0A75" w14:paraId="5FD26C9F" w14:textId="77777777">
      <w:pPr>
        <w:widowControl/>
        <w:shd w:val="clear" w:color="auto" w:fill="D6E3BC"/>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评分标准：</w:t>
      </w:r>
    </w:p>
    <w:p w:rsidR="005D0A75" w14:paraId="269E09BF" w14:textId="77777777">
      <w:pPr>
        <w:widowControl/>
        <w:shd w:val="clear" w:color="auto" w:fill="D6E3BC"/>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1</w:t>
      </w:r>
      <w:r>
        <w:rPr>
          <w:rFonts w:ascii="Times New Roman" w:eastAsia="宋体" w:hAnsi="Times New Roman" w:cs="Times New Roman"/>
          <w:kern w:val="0"/>
          <w:szCs w:val="21"/>
        </w:rPr>
        <w:t>）给分前提：低于</w:t>
      </w:r>
      <w:r>
        <w:rPr>
          <w:rFonts w:ascii="Times New Roman" w:eastAsia="宋体" w:hAnsi="Times New Roman" w:cs="Times New Roman"/>
          <w:kern w:val="0"/>
          <w:szCs w:val="21"/>
        </w:rPr>
        <w:t>40℃/</w:t>
      </w:r>
      <w:r>
        <w:rPr>
          <w:rFonts w:ascii="Times New Roman" w:eastAsia="宋体" w:hAnsi="Times New Roman" w:cs="Times New Roman"/>
          <w:kern w:val="0"/>
          <w:szCs w:val="21"/>
        </w:rPr>
        <w:t>高于</w:t>
      </w:r>
      <w:r>
        <w:rPr>
          <w:rFonts w:ascii="Times New Roman" w:eastAsia="宋体" w:hAnsi="Times New Roman" w:cs="Times New Roman"/>
          <w:kern w:val="0"/>
          <w:szCs w:val="21"/>
        </w:rPr>
        <w:t>40℃</w:t>
      </w:r>
    </w:p>
    <w:p w:rsidR="005D0A75" w14:paraId="17E8B324" w14:textId="77777777">
      <w:pPr>
        <w:widowControl/>
        <w:shd w:val="clear" w:color="auto" w:fill="D6E3BC"/>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2</w:t>
      </w:r>
      <w:r>
        <w:rPr>
          <w:rFonts w:ascii="Times New Roman" w:eastAsia="宋体" w:hAnsi="Times New Roman" w:cs="Times New Roman"/>
          <w:kern w:val="0"/>
          <w:szCs w:val="21"/>
        </w:rPr>
        <w:t>）常见问题及判分方法</w:t>
      </w:r>
    </w:p>
    <w:p w:rsidR="005D0A75" w14:paraId="552D1BE2" w14:textId="77777777">
      <w:pPr>
        <w:widowControl/>
        <w:shd w:val="clear" w:color="auto" w:fill="D6E3BC"/>
        <w:spacing w:line="360" w:lineRule="auto"/>
        <w:ind w:firstLine="420" w:firstLineChars="200"/>
        <w:jc w:val="left"/>
        <w:rPr>
          <w:rFonts w:ascii="Times New Roman" w:eastAsia="宋体" w:hAnsi="Times New Roman" w:cs="Times New Roman"/>
          <w:kern w:val="0"/>
          <w:szCs w:val="21"/>
        </w:rPr>
      </w:pPr>
      <w:r>
        <w:rPr>
          <w:rFonts w:ascii="宋体" w:eastAsia="宋体" w:hAnsi="宋体" w:cs="宋体"/>
          <w:kern w:val="0"/>
          <w:szCs w:val="21"/>
        </w:rPr>
        <w:t>①</w:t>
      </w:r>
      <w:r>
        <w:rPr>
          <w:rFonts w:ascii="Times New Roman" w:eastAsia="宋体" w:hAnsi="Times New Roman" w:cs="Times New Roman"/>
          <w:kern w:val="0"/>
          <w:szCs w:val="21"/>
        </w:rPr>
        <w:t>如果只写温度低，反应速率慢，转化率小，不得分。</w:t>
      </w:r>
      <w:r>
        <w:rPr>
          <w:rFonts w:ascii="宋体" w:eastAsia="宋体" w:hAnsi="宋体" w:cs="宋体"/>
          <w:kern w:val="0"/>
          <w:szCs w:val="21"/>
        </w:rPr>
        <w:t>②</w:t>
      </w:r>
      <w:r>
        <w:rPr>
          <w:rFonts w:ascii="Times New Roman" w:eastAsia="宋体" w:hAnsi="Times New Roman" w:cs="Times New Roman"/>
          <w:kern w:val="0"/>
          <w:szCs w:val="21"/>
        </w:rPr>
        <w:t>若写成</w:t>
      </w:r>
      <w:r>
        <w:rPr>
          <w:rFonts w:ascii="Times New Roman" w:eastAsia="宋体" w:hAnsi="Times New Roman" w:cs="Times New Roman"/>
          <w:kern w:val="0"/>
          <w:szCs w:val="21"/>
        </w:rPr>
        <w:t>“</w:t>
      </w:r>
      <w:r>
        <w:rPr>
          <w:rFonts w:ascii="Times New Roman" w:eastAsia="宋体" w:hAnsi="Times New Roman" w:cs="Times New Roman"/>
          <w:kern w:val="0"/>
          <w:szCs w:val="21"/>
        </w:rPr>
        <w:t>正反应吸热，升温，平衡移动</w:t>
      </w:r>
      <w:r>
        <w:rPr>
          <w:rFonts w:ascii="Times New Roman" w:eastAsia="宋体" w:hAnsi="Times New Roman" w:cs="Times New Roman"/>
          <w:kern w:val="0"/>
          <w:szCs w:val="21"/>
        </w:rPr>
        <w:t>”</w:t>
      </w:r>
      <w:r>
        <w:rPr>
          <w:rFonts w:ascii="Times New Roman" w:eastAsia="宋体" w:hAnsi="Times New Roman" w:cs="Times New Roman"/>
          <w:kern w:val="0"/>
          <w:szCs w:val="21"/>
        </w:rPr>
        <w:t>等不得分。</w:t>
      </w:r>
    </w:p>
    <w:p w:rsidR="005D0A75" w14:paraId="3E938298" w14:textId="77777777">
      <w:pPr>
        <w:widowControl/>
        <w:shd w:val="clear" w:color="auto" w:fill="D6E3BC"/>
        <w:spacing w:line="360" w:lineRule="auto"/>
        <w:ind w:firstLine="420" w:firstLineChars="200"/>
        <w:jc w:val="left"/>
        <w:rPr>
          <w:rFonts w:ascii="Times New Roman" w:eastAsia="宋体" w:hAnsi="Times New Roman" w:cs="Times New Roman"/>
          <w:kern w:val="0"/>
          <w:szCs w:val="21"/>
        </w:rPr>
      </w:pPr>
      <w:r>
        <w:rPr>
          <w:rFonts w:ascii="宋体" w:eastAsia="宋体" w:hAnsi="宋体" w:cs="宋体"/>
          <w:kern w:val="0"/>
          <w:szCs w:val="21"/>
        </w:rPr>
        <w:t>③</w:t>
      </w:r>
      <w:r>
        <w:rPr>
          <w:rFonts w:ascii="Times New Roman" w:eastAsia="宋体" w:hAnsi="Times New Roman" w:cs="Times New Roman"/>
          <w:kern w:val="0"/>
          <w:szCs w:val="21"/>
        </w:rPr>
        <w:t>没有温度转折点，只写升温，不得分。</w:t>
      </w:r>
      <w:r>
        <w:rPr>
          <w:rFonts w:ascii="宋体" w:eastAsia="宋体" w:hAnsi="宋体" w:cs="宋体"/>
          <w:kern w:val="0"/>
          <w:szCs w:val="21"/>
        </w:rPr>
        <w:t>④</w:t>
      </w:r>
      <w:r>
        <w:rPr>
          <w:rFonts w:ascii="Times New Roman" w:eastAsia="宋体" w:hAnsi="Times New Roman" w:cs="Times New Roman"/>
          <w:kern w:val="0"/>
          <w:szCs w:val="21"/>
        </w:rPr>
        <w:t>H</w:t>
      </w:r>
      <w:r>
        <w:rPr>
          <w:rFonts w:ascii="Times New Roman" w:eastAsia="宋体" w:hAnsi="Times New Roman" w:cs="Times New Roman"/>
          <w:kern w:val="0"/>
          <w:szCs w:val="21"/>
          <w:vertAlign w:val="subscript"/>
        </w:rPr>
        <w:t>2</w:t>
      </w:r>
      <w:r>
        <w:rPr>
          <w:rFonts w:ascii="Times New Roman" w:eastAsia="宋体" w:hAnsi="Times New Roman" w:cs="Times New Roman"/>
          <w:kern w:val="0"/>
          <w:szCs w:val="21"/>
        </w:rPr>
        <w:t>O</w:t>
      </w:r>
      <w:r>
        <w:rPr>
          <w:rFonts w:ascii="Times New Roman" w:eastAsia="宋体" w:hAnsi="Times New Roman" w:cs="Times New Roman"/>
          <w:kern w:val="0"/>
          <w:szCs w:val="21"/>
          <w:vertAlign w:val="subscript"/>
        </w:rPr>
        <w:t>2</w:t>
      </w:r>
      <w:r>
        <w:rPr>
          <w:rFonts w:ascii="Times New Roman" w:eastAsia="宋体" w:hAnsi="Times New Roman" w:cs="Times New Roman"/>
          <w:kern w:val="0"/>
          <w:szCs w:val="21"/>
        </w:rPr>
        <w:t>、</w:t>
      </w:r>
      <w:r>
        <w:rPr>
          <w:rFonts w:ascii="Times New Roman" w:eastAsia="宋体" w:hAnsi="Times New Roman" w:cs="Times New Roman"/>
          <w:kern w:val="0"/>
          <w:szCs w:val="21"/>
        </w:rPr>
        <w:t>NH</w:t>
      </w:r>
      <w:r>
        <w:rPr>
          <w:rFonts w:ascii="Times New Roman" w:eastAsia="宋体" w:hAnsi="Times New Roman" w:cs="Times New Roman"/>
          <w:kern w:val="0"/>
          <w:szCs w:val="21"/>
          <w:vertAlign w:val="subscript"/>
        </w:rPr>
        <w:t>3</w:t>
      </w:r>
      <w:r>
        <w:rPr>
          <w:rFonts w:ascii="Times New Roman" w:eastAsia="宋体" w:hAnsi="Times New Roman" w:cs="Times New Roman"/>
          <w:kern w:val="0"/>
          <w:szCs w:val="21"/>
        </w:rPr>
        <w:t>·H</w:t>
      </w:r>
      <w:r>
        <w:rPr>
          <w:rFonts w:ascii="Times New Roman" w:eastAsia="宋体" w:hAnsi="Times New Roman" w:cs="Times New Roman"/>
          <w:kern w:val="0"/>
          <w:szCs w:val="21"/>
          <w:vertAlign w:val="subscript"/>
        </w:rPr>
        <w:t>2</w:t>
      </w:r>
      <w:r>
        <w:rPr>
          <w:rFonts w:ascii="Times New Roman" w:eastAsia="宋体" w:hAnsi="Times New Roman" w:cs="Times New Roman"/>
          <w:kern w:val="0"/>
          <w:szCs w:val="21"/>
        </w:rPr>
        <w:t>O</w:t>
      </w:r>
      <w:r>
        <w:rPr>
          <w:rFonts w:ascii="Times New Roman" w:eastAsia="宋体" w:hAnsi="Times New Roman" w:cs="Times New Roman"/>
          <w:kern w:val="0"/>
          <w:szCs w:val="21"/>
        </w:rPr>
        <w:t>、双氧水分解为正确答案，氨水分解得分；</w:t>
      </w:r>
      <w:r>
        <w:rPr>
          <w:rFonts w:ascii="Times New Roman" w:eastAsia="宋体" w:hAnsi="Times New Roman" w:cs="Times New Roman"/>
          <w:kern w:val="0"/>
          <w:szCs w:val="21"/>
        </w:rPr>
        <w:t>NH</w:t>
      </w:r>
      <w:r>
        <w:rPr>
          <w:rFonts w:ascii="Times New Roman" w:eastAsia="宋体" w:hAnsi="Times New Roman" w:cs="Times New Roman"/>
          <w:kern w:val="0"/>
          <w:szCs w:val="21"/>
          <w:vertAlign w:val="subscript"/>
        </w:rPr>
        <w:t>3</w:t>
      </w:r>
      <w:r>
        <w:rPr>
          <w:rFonts w:ascii="Times New Roman" w:eastAsia="宋体" w:hAnsi="Times New Roman" w:cs="Times New Roman"/>
          <w:kern w:val="0"/>
          <w:szCs w:val="21"/>
        </w:rPr>
        <w:t>逸出得分。</w:t>
      </w:r>
      <w:r>
        <w:rPr>
          <w:rFonts w:ascii="宋体" w:eastAsia="宋体" w:hAnsi="宋体" w:cs="宋体"/>
          <w:kern w:val="0"/>
          <w:szCs w:val="21"/>
        </w:rPr>
        <w:t>⑤</w:t>
      </w:r>
      <w:r>
        <w:rPr>
          <w:rFonts w:ascii="Times New Roman" w:eastAsia="宋体" w:hAnsi="Times New Roman" w:cs="Times New Roman"/>
          <w:kern w:val="0"/>
          <w:szCs w:val="21"/>
        </w:rPr>
        <w:t>H</w:t>
      </w:r>
      <w:r>
        <w:rPr>
          <w:rFonts w:ascii="Times New Roman" w:eastAsia="宋体" w:hAnsi="Times New Roman" w:cs="Times New Roman"/>
          <w:kern w:val="0"/>
          <w:szCs w:val="21"/>
          <w:vertAlign w:val="subscript"/>
        </w:rPr>
        <w:t>2</w:t>
      </w:r>
      <w:r>
        <w:rPr>
          <w:rFonts w:ascii="Times New Roman" w:eastAsia="宋体" w:hAnsi="Times New Roman" w:cs="Times New Roman"/>
          <w:kern w:val="0"/>
          <w:szCs w:val="21"/>
        </w:rPr>
        <w:t>O</w:t>
      </w:r>
      <w:r>
        <w:rPr>
          <w:rFonts w:ascii="Times New Roman" w:eastAsia="宋体" w:hAnsi="Times New Roman" w:cs="Times New Roman"/>
          <w:kern w:val="0"/>
          <w:szCs w:val="21"/>
          <w:vertAlign w:val="subscript"/>
        </w:rPr>
        <w:t>2</w:t>
      </w:r>
      <w:r>
        <w:rPr>
          <w:rFonts w:ascii="Times New Roman" w:eastAsia="宋体" w:hAnsi="Times New Roman" w:cs="Times New Roman"/>
          <w:kern w:val="0"/>
          <w:szCs w:val="21"/>
        </w:rPr>
        <w:t>挥发，氨水挥发，氨气分解等均不得分。</w:t>
      </w:r>
    </w:p>
    <w:p w:rsidR="005D0A75" w14:paraId="3C05E4B9"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【温馨提示】文字表述型填空题的答题要求</w:t>
      </w:r>
    </w:p>
    <w:p w:rsidR="005D0A75" w14:paraId="49246F70" w14:textId="77777777">
      <w:pPr>
        <w:widowControl/>
        <w:shd w:val="clear" w:color="auto" w:fill="FBD4B4"/>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1</w:t>
      </w:r>
      <w:r>
        <w:rPr>
          <w:rFonts w:ascii="Times New Roman" w:eastAsia="宋体" w:hAnsi="Times New Roman" w:cs="Times New Roman"/>
          <w:kern w:val="0"/>
          <w:szCs w:val="21"/>
        </w:rPr>
        <w:t>）因果关系型简答题</w:t>
      </w:r>
    </w:p>
    <w:p w:rsidR="005D0A75" w14:paraId="15D3FA8D" w14:textId="77777777">
      <w:pPr>
        <w:widowControl/>
        <w:shd w:val="clear" w:color="auto" w:fill="FBD4B4"/>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包括原因型、目的型、理由型等形式，叙述时一般可使用因果表述法。解题时首先要紧扣题意，认真审题，抓住关键；其次回答问题时，不但要回答出</w:t>
      </w:r>
      <w:r>
        <w:rPr>
          <w:rFonts w:ascii="Times New Roman" w:eastAsia="宋体" w:hAnsi="Times New Roman" w:cs="Times New Roman"/>
          <w:kern w:val="0"/>
          <w:szCs w:val="21"/>
        </w:rPr>
        <w:t>“</w:t>
      </w:r>
      <w:r>
        <w:rPr>
          <w:rFonts w:ascii="Times New Roman" w:eastAsia="宋体" w:hAnsi="Times New Roman" w:cs="Times New Roman"/>
          <w:kern w:val="0"/>
          <w:szCs w:val="21"/>
        </w:rPr>
        <w:t>是什么</w:t>
      </w:r>
      <w:r>
        <w:rPr>
          <w:rFonts w:ascii="Times New Roman" w:eastAsia="宋体" w:hAnsi="Times New Roman" w:cs="Times New Roman"/>
          <w:kern w:val="0"/>
          <w:szCs w:val="21"/>
        </w:rPr>
        <w:t>”</w:t>
      </w:r>
      <w:r>
        <w:rPr>
          <w:rFonts w:ascii="Times New Roman" w:eastAsia="宋体" w:hAnsi="Times New Roman" w:cs="Times New Roman"/>
          <w:kern w:val="0"/>
          <w:szCs w:val="21"/>
        </w:rPr>
        <w:t>，重点还要回答出</w:t>
      </w:r>
      <w:r>
        <w:rPr>
          <w:rFonts w:ascii="Times New Roman" w:eastAsia="宋体" w:hAnsi="Times New Roman" w:cs="Times New Roman"/>
          <w:kern w:val="0"/>
          <w:szCs w:val="21"/>
        </w:rPr>
        <w:t>“</w:t>
      </w:r>
      <w:r>
        <w:rPr>
          <w:rFonts w:ascii="Times New Roman" w:eastAsia="宋体" w:hAnsi="Times New Roman" w:cs="Times New Roman"/>
          <w:kern w:val="0"/>
          <w:szCs w:val="21"/>
        </w:rPr>
        <w:t>为什么</w:t>
      </w:r>
      <w:r>
        <w:rPr>
          <w:rFonts w:ascii="Times New Roman" w:eastAsia="宋体" w:hAnsi="Times New Roman" w:cs="Times New Roman"/>
          <w:kern w:val="0"/>
          <w:szCs w:val="21"/>
        </w:rPr>
        <w:t>”</w:t>
      </w:r>
      <w:r>
        <w:rPr>
          <w:rFonts w:ascii="Times New Roman" w:eastAsia="宋体" w:hAnsi="Times New Roman" w:cs="Times New Roman"/>
          <w:kern w:val="0"/>
          <w:szCs w:val="21"/>
        </w:rPr>
        <w:t>，回答问题一般要体现</w:t>
      </w:r>
      <w:r>
        <w:rPr>
          <w:rFonts w:ascii="Times New Roman" w:eastAsia="宋体" w:hAnsi="Times New Roman" w:cs="Times New Roman"/>
          <w:kern w:val="0"/>
          <w:szCs w:val="21"/>
        </w:rPr>
        <w:t>“</w:t>
      </w:r>
      <w:r>
        <w:rPr>
          <w:rFonts w:ascii="Times New Roman" w:eastAsia="宋体" w:hAnsi="Times New Roman" w:cs="Times New Roman"/>
          <w:kern w:val="0"/>
          <w:szCs w:val="21"/>
        </w:rPr>
        <w:t>前提、理由、结论</w:t>
      </w:r>
      <w:r>
        <w:rPr>
          <w:rFonts w:ascii="Times New Roman" w:eastAsia="宋体" w:hAnsi="Times New Roman" w:cs="Times New Roman"/>
          <w:kern w:val="0"/>
          <w:szCs w:val="21"/>
        </w:rPr>
        <w:t>”</w:t>
      </w:r>
      <w:r>
        <w:rPr>
          <w:rFonts w:ascii="Times New Roman" w:eastAsia="宋体" w:hAnsi="Times New Roman" w:cs="Times New Roman"/>
          <w:kern w:val="0"/>
          <w:szCs w:val="21"/>
        </w:rPr>
        <w:t>的答题过程，切忌顾此失彼；最后联系题意综合分析、归纳，并作语言的加工提炼，做到原理正确、回答切题、语言精练、意思完整。</w:t>
      </w:r>
    </w:p>
    <w:p w:rsidR="005D0A75" w14:paraId="003FA50E" w14:textId="77777777">
      <w:pPr>
        <w:widowControl/>
        <w:shd w:val="clear" w:color="auto" w:fill="FBD4B4"/>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w:t>
      </w:r>
      <w:r>
        <w:rPr>
          <w:rFonts w:ascii="Times New Roman" w:eastAsia="宋体" w:hAnsi="Times New Roman" w:cs="Times New Roman"/>
          <w:kern w:val="0"/>
          <w:szCs w:val="21"/>
        </w:rPr>
        <w:t>2</w:t>
      </w:r>
      <w:r>
        <w:rPr>
          <w:rFonts w:ascii="Times New Roman" w:eastAsia="宋体" w:hAnsi="Times New Roman" w:cs="Times New Roman"/>
          <w:kern w:val="0"/>
          <w:szCs w:val="21"/>
        </w:rPr>
        <w:t>）实验设计及评价类简答题</w:t>
      </w:r>
    </w:p>
    <w:p w:rsidR="005D0A75" w14:paraId="24ABB58C" w14:textId="77777777">
      <w:pPr>
        <w:widowControl/>
        <w:shd w:val="clear" w:color="auto" w:fill="FBD4B4"/>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作用型要结合题意对仪器进行分析；现象型要注意从</w:t>
      </w:r>
      <w:r>
        <w:rPr>
          <w:rFonts w:ascii="Times New Roman" w:eastAsia="宋体" w:hAnsi="Times New Roman" w:cs="Times New Roman"/>
          <w:kern w:val="0"/>
          <w:szCs w:val="21"/>
        </w:rPr>
        <w:t>“</w:t>
      </w:r>
      <w:r>
        <w:rPr>
          <w:rFonts w:ascii="Times New Roman" w:eastAsia="宋体" w:hAnsi="Times New Roman" w:cs="Times New Roman"/>
          <w:kern w:val="0"/>
          <w:szCs w:val="21"/>
        </w:rPr>
        <w:t>海、陆、空</w:t>
      </w:r>
      <w:r>
        <w:rPr>
          <w:rFonts w:ascii="Times New Roman" w:eastAsia="宋体" w:hAnsi="Times New Roman" w:cs="Times New Roman"/>
          <w:kern w:val="0"/>
          <w:szCs w:val="21"/>
        </w:rPr>
        <w:t>”</w:t>
      </w:r>
      <w:r>
        <w:rPr>
          <w:rFonts w:ascii="Times New Roman" w:eastAsia="宋体" w:hAnsi="Times New Roman" w:cs="Times New Roman"/>
          <w:kern w:val="0"/>
          <w:szCs w:val="21"/>
        </w:rPr>
        <w:t>三个角度全面分析；比较型要注意不同操作、不同仪器的对比分析，明确说明优点和缺点；实验操作型要注意所选药品和仪器，注意操作步骤和要点；实验设计型要注意实验目的、实验设计的基本原则和最优原则。</w:t>
      </w:r>
    </w:p>
    <w:p w:rsidR="005D0A75" w14:paraId="6A607CD2" w14:textId="77777777">
      <w:pPr>
        <w:widowControl/>
        <w:shd w:val="clear" w:color="auto" w:fill="FBD4B4"/>
        <w:spacing w:line="360" w:lineRule="auto"/>
        <w:ind w:firstLine="420" w:firstLineChars="200"/>
        <w:jc w:val="left"/>
        <w:rPr>
          <w:rFonts w:ascii="Times New Roman" w:eastAsia="宋体" w:hAnsi="Times New Roman" w:cs="Times New Roman"/>
          <w:kern w:val="0"/>
          <w:szCs w:val="21"/>
        </w:rPr>
      </w:pPr>
      <w:r>
        <w:rPr>
          <w:rFonts w:ascii="Times New Roman" w:eastAsia="宋体" w:hAnsi="Times New Roman" w:cs="Times New Roman"/>
          <w:kern w:val="0"/>
          <w:szCs w:val="21"/>
        </w:rPr>
        <w:t>总之，简答题要求语言要准确，化学用语要规范，逻辑要清楚，用词要简练，要点要全面完整，不要顾此失彼，不能出现错别字等。</w:t>
      </w:r>
    </w:p>
    <w:p w:rsidR="005D0A75" w14:paraId="12A17F06" w14:textId="77777777">
      <w:pPr>
        <w:pStyle w:val="Heading3"/>
        <w:rPr>
          <w:rFonts w:ascii="黑体" w:eastAsia="黑体" w:hAnsi="黑体" w:cs="Times New Roman"/>
          <w:kern w:val="0"/>
          <w:sz w:val="28"/>
          <w:szCs w:val="28"/>
        </w:rPr>
      </w:pPr>
      <w:bookmarkStart w:id="21" w:name="_Toc134191911"/>
      <w:r>
        <w:rPr>
          <w:rFonts w:ascii="黑体" w:eastAsia="黑体" w:hAnsi="黑体" w:cs="Times New Roman"/>
          <w:kern w:val="0"/>
          <w:sz w:val="28"/>
          <w:szCs w:val="28"/>
        </w:rPr>
        <w:t>设问形式四：计算结果填空－乱则易错</w:t>
      </w:r>
      <w:bookmarkEnd w:id="21"/>
    </w:p>
    <w:p w:rsidR="005D0A75" w14:paraId="5892D0E3" w14:textId="77777777">
      <w:pPr>
        <w:widowControl/>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1</w:t>
      </w:r>
      <w:r>
        <w:rPr>
          <w:rFonts w:ascii="Times New Roman" w:eastAsia="宋体" w:hAnsi="Times New Roman" w:cs="Times New Roman"/>
          <w:kern w:val="0"/>
          <w:szCs w:val="21"/>
        </w:rPr>
        <w:t>．计算结果填空答案及分类</w:t>
      </w:r>
      <w:r>
        <w:rPr>
          <w:rFonts w:ascii="Times New Roman" w:eastAsia="宋体" w:hAnsi="Times New Roman" w:cs="Times New Roman"/>
          <w:kern w:val="0"/>
          <w:szCs w:val="21"/>
        </w:rPr>
        <w:br/>
      </w:r>
      <w:r>
        <w:rPr>
          <w:rFonts w:ascii="Times New Roman" w:eastAsia="宋体" w:hAnsi="Times New Roman" w:cs="Times New Roman"/>
          <w:kern w:val="0"/>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4" w:history="1">
        <w:r>
          <w:rPr>
            <w:rFonts w:ascii="SimSun" w:eastAsia="SimSun" w:hAnsi="SimSun" w:cs="SimSun"/>
            <w:b/>
            <w:bCs/>
            <w:color w:val="0000EE"/>
            <w:kern w:val="0"/>
            <w:sz w:val="30"/>
            <w:szCs w:val="30"/>
            <w:u w:val="single" w:color="0000EE"/>
          </w:rPr>
          <w:t>https://d.book118.com/576132052205010101</w:t>
        </w:r>
      </w:hyperlink>
    </w:p>
    <w:p w:rsidR="005D0A75">
      <w:pPr>
        <w:widowControl/>
        <w:spacing w:line="360" w:lineRule="auto"/>
        <w:jc w:val="left"/>
        <w:rPr>
          <w:rFonts w:ascii="Times New Roman" w:eastAsia="宋体" w:hAnsi="Times New Roman" w:cs="Times New Roman"/>
          <w:kern w:val="0"/>
          <w:szCs w:val="21"/>
        </w:rPr>
      </w:pPr>
    </w:p>
    <w:sectPr>
      <w:type w:val="nextPage"/>
      <w:pgSz w:w="11906" w:h="16838"/>
      <w:pgMar w:top="720" w:right="720" w:bottom="720" w:left="720" w:header="340" w:footer="170" w:gutter="0"/>
      <w:pgNumType w:start="12"/>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embedRegular r:id="rId1" w:subsetted="1" w:fontKey="{9512A1C5-7155-45B4-A5E1-9821E8D70584}"/>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embedRegular r:id="rId2" w:subsetted="1" w:fontKey="{078521D4-6709-4EC5-BF6A-FBF624977975}"/>
  </w:font>
  <w:font w:name="Calibri">
    <w:panose1 w:val="020F0502020204030204"/>
    <w:charset w:val="00"/>
    <w:family w:val="swiss"/>
    <w:pitch w:val="variable"/>
    <w:sig w:usb0="E4002EFF" w:usb1="C200247B" w:usb2="00000009" w:usb3="00000000" w:csb0="000001FF" w:csb1="00000000"/>
  </w:font>
  <w:font w:name="新宋体">
    <w:panose1 w:val="02010609030101010101"/>
    <w:charset w:val="86"/>
    <w:family w:val="modern"/>
    <w:pitch w:val="fixed"/>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3" w:subsetted="1" w:fontKey="{CCB1CF93-75A6-496F-BE8C-55ACAB29D237}"/>
  </w:font>
  <w:font w:name="Courier New">
    <w:panose1 w:val="02070309020205020404"/>
    <w:charset w:val="00"/>
    <w:family w:val="modern"/>
    <w:pitch w:val="fixed"/>
    <w:sig w:usb0="E0002EFF" w:usb1="C0007843" w:usb2="00000009" w:usb3="00000000" w:csb0="000001FF" w:csb1="00000000"/>
  </w:font>
  <w:font w:name="方正姚体">
    <w:altName w:val="宋体"/>
    <w:panose1 w:val="02010601030101010101"/>
    <w:charset w:val="86"/>
    <w:family w:val="auto"/>
    <w:pitch w:val="variable"/>
    <w:sig w:usb0="00000003"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Book Antiqua">
    <w:altName w:val="Segoe Print"/>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方正书宋简体">
    <w:altName w:val="宋体"/>
    <w:charset w:val="86"/>
    <w:family w:val="auto"/>
    <w:pitch w:val="default"/>
    <w:sig w:usb0="00000000" w:usb1="00000000" w:usb2="00000010" w:usb3="00000000" w:csb0="00040000" w:csb1="00000000"/>
  </w:font>
  <w:font w:name="MingLiU">
    <w:altName w:val="細明體"/>
    <w:panose1 w:val="02010609000101010101"/>
    <w:charset w:val="88"/>
    <w:family w:val="modern"/>
    <w:pitch w:val="fixed"/>
    <w:sig w:usb0="A00002FF" w:usb1="28CFFCFA" w:usb2="00000016" w:usb3="00000000" w:csb0="00100001" w:csb1="00000000"/>
  </w:font>
  <w:font w:name="方正黑体_GBK">
    <w:altName w:val="微软雅黑"/>
    <w:charset w:val="86"/>
    <w:family w:val="script"/>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DFKai-SB">
    <w:altName w:val="Microsoft JhengHei Light"/>
    <w:charset w:val="88"/>
    <w:family w:val="script"/>
    <w:pitch w:val="default"/>
    <w:sig w:usb0="00000000" w:usb1="00000000" w:usb2="00000016" w:usb3="00000000" w:csb0="00100001" w:csb1="00000000"/>
  </w:font>
  <w:font w:name="楷体_GB2312">
    <w:altName w:val="楷体"/>
    <w:charset w:val="86"/>
    <w:family w:val="modern"/>
    <w:pitch w:val="default"/>
    <w:sig w:usb0="00000000" w:usb1="00000000" w:usb2="00000010" w:usb3="00000000" w:csb0="00040000"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6"/>
    <w:family w:val="swiss"/>
    <w:pitch w:val="default"/>
    <w:sig w:usb0="00000000" w:usb1="00000000" w:usb2="0000003F" w:usb3="00000000" w:csb0="003F01FF" w:csb1="00000000"/>
  </w:font>
  <w:font w:name="Times New Romance">
    <w:altName w:val="Times New Roman"/>
    <w:charset w:val="00"/>
    <w:family w:val="roman"/>
    <w:pitch w:val="default"/>
    <w:sig w:usb0="00000000"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楷体">
    <w:panose1 w:val="02010609060101010101"/>
    <w:charset w:val="86"/>
    <w:family w:val="modern"/>
    <w:pitch w:val="fixed"/>
    <w:sig w:usb0="800002BF" w:usb1="38CF7CFA" w:usb2="00000016" w:usb3="00000000" w:csb0="00040001" w:csb1="00000000"/>
    <w:embedRegular r:id="rId4" w:subsetted="1" w:fontKey="{FA0BC738-27E7-4FD6-B00F-5B3D76CA394E}"/>
  </w:font>
  <w:font w:name="微软雅黑">
    <w:panose1 w:val="020B0503020204020204"/>
    <w:charset w:val="86"/>
    <w:family w:val="swiss"/>
    <w:pitch w:val="variable"/>
    <w:sig w:usb0="80000287" w:usb1="2ACF3C50" w:usb2="00000016" w:usb3="00000000" w:csb0="0004001F" w:csb1="00000000"/>
  </w:font>
  <w:font w:name="SimSun">
    <w:charset w:val="00"/>
    <w:family w:val="auto"/>
    <w:pitch w:val="default"/>
    <w:embedRegular r:id="rId5" w:subsetted="1" w:fontKey="{BD6E955B-AF9D-45A2-A515-4556A9054A7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130"/>
  <w:embedTrueTypeFonts/>
  <w:saveSubset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B15"/>
    <w:rsid w:val="00004065"/>
    <w:rsid w:val="00022627"/>
    <w:rsid w:val="000260E3"/>
    <w:rsid w:val="000266FC"/>
    <w:rsid w:val="00041107"/>
    <w:rsid w:val="0015518E"/>
    <w:rsid w:val="00182833"/>
    <w:rsid w:val="00195D08"/>
    <w:rsid w:val="001F5877"/>
    <w:rsid w:val="00222F54"/>
    <w:rsid w:val="00276327"/>
    <w:rsid w:val="002D46B7"/>
    <w:rsid w:val="0036650C"/>
    <w:rsid w:val="00374937"/>
    <w:rsid w:val="00384495"/>
    <w:rsid w:val="003F1689"/>
    <w:rsid w:val="004151FC"/>
    <w:rsid w:val="00423C54"/>
    <w:rsid w:val="00463009"/>
    <w:rsid w:val="0053333C"/>
    <w:rsid w:val="005D0A75"/>
    <w:rsid w:val="005D2646"/>
    <w:rsid w:val="006A3702"/>
    <w:rsid w:val="006B440B"/>
    <w:rsid w:val="006D6923"/>
    <w:rsid w:val="006F2BB9"/>
    <w:rsid w:val="006F6514"/>
    <w:rsid w:val="007E46C0"/>
    <w:rsid w:val="0082260D"/>
    <w:rsid w:val="0086642D"/>
    <w:rsid w:val="00915A64"/>
    <w:rsid w:val="00A47CF1"/>
    <w:rsid w:val="00A77DF4"/>
    <w:rsid w:val="00AF1F83"/>
    <w:rsid w:val="00B94FE5"/>
    <w:rsid w:val="00C02FC6"/>
    <w:rsid w:val="00CE24E0"/>
    <w:rsid w:val="00D16098"/>
    <w:rsid w:val="00D225AB"/>
    <w:rsid w:val="00D97A4A"/>
    <w:rsid w:val="00DD6B15"/>
    <w:rsid w:val="00EF204D"/>
    <w:rsid w:val="00F24E1F"/>
    <w:rsid w:val="00F6783E"/>
    <w:rsid w:val="00FE3B47"/>
    <w:rsid w:val="075407BB"/>
    <w:rsid w:val="11C22261"/>
    <w:rsid w:val="58D81BED"/>
    <w:rsid w:val="63A12851"/>
  </w:rsids>
  <w:docVars>
    <w:docVar w:name="commondata" w:val="eyJoZGlkIjoiZTg1NzM3OGM4ZjZiNzQ3MjA1Yjg3NDFhNDYyYmY3Mz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D26144"/>
  <w15:docId w15:val="{81FD8316-6E8D-475E-B268-8F6D85D6D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unhideWhenUsed="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qFormat="1"/>
    <w:lsdException w:name="toc 9" w:semiHidden="1" w:uiPriority="39" w:unhideWhenUsed="1"/>
    <w:lsdException w:name="Normal Indent" w:uiPriority="0"/>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lsdException w:name="Body Text Indent 3" w:uiPriority="0" w:qFormat="1"/>
    <w:lsdException w:name="Block Text" w:uiPriority="0" w:qFormat="1"/>
    <w:lsdException w:name="Hyperlink" w:unhideWhenUsed="1" w:qFormat="1"/>
    <w:lsdException w:name="FollowedHyperlink" w:uiPriority="0"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uiPriority="0"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qFormat="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kern w:val="2"/>
      <w:sz w:val="21"/>
      <w:szCs w:val="22"/>
      <w:lang w:eastAsia="zh-CN"/>
    </w:rPr>
  </w:style>
  <w:style w:type="paragraph" w:styleId="Heading1">
    <w:name w:val="heading 1"/>
    <w:basedOn w:val="Normal"/>
    <w:next w:val="Normal"/>
    <w:link w:val="1"/>
    <w:qFormat/>
    <w:pPr>
      <w:keepNext/>
      <w:keepLines/>
      <w:spacing w:before="340" w:after="330" w:line="578" w:lineRule="auto"/>
      <w:outlineLvl w:val="0"/>
    </w:pPr>
    <w:rPr>
      <w:b/>
      <w:bCs/>
      <w:kern w:val="44"/>
      <w:sz w:val="44"/>
      <w:szCs w:val="44"/>
    </w:rPr>
  </w:style>
  <w:style w:type="paragraph" w:styleId="Heading2">
    <w:name w:val="heading 2"/>
    <w:basedOn w:val="Normal"/>
    <w:next w:val="Normal"/>
    <w:link w:val="2"/>
    <w:qFormat/>
    <w:pPr>
      <w:keepNext/>
      <w:widowControl/>
      <w:spacing w:before="240" w:after="60"/>
      <w:jc w:val="left"/>
      <w:outlineLvl w:val="1"/>
    </w:pPr>
    <w:rPr>
      <w:rFonts w:ascii="Cambria" w:eastAsia="宋体" w:hAnsi="Cambria" w:cs="Times New Roman"/>
      <w:b/>
      <w:bCs/>
      <w:i/>
      <w:iCs/>
      <w:kern w:val="0"/>
      <w:sz w:val="28"/>
      <w:szCs w:val="28"/>
    </w:rPr>
  </w:style>
  <w:style w:type="paragraph" w:styleId="Heading3">
    <w:name w:val="heading 3"/>
    <w:basedOn w:val="Normal"/>
    <w:next w:val="Normal"/>
    <w:link w:val="3"/>
    <w:unhideWhenUsed/>
    <w:qFormat/>
    <w:pPr>
      <w:keepNext/>
      <w:keepLines/>
      <w:spacing w:before="260" w:after="260" w:line="416" w:lineRule="auto"/>
      <w:outlineLvl w:val="2"/>
    </w:pPr>
    <w:rPr>
      <w:b/>
      <w:bCs/>
      <w:sz w:val="32"/>
      <w:szCs w:val="32"/>
    </w:rPr>
  </w:style>
  <w:style w:type="paragraph" w:styleId="Heading4">
    <w:name w:val="heading 4"/>
    <w:basedOn w:val="Normal"/>
    <w:next w:val="Normal"/>
    <w:link w:val="4"/>
    <w:qFormat/>
    <w:pPr>
      <w:keepNext/>
      <w:widowControl/>
      <w:spacing w:before="240" w:after="60"/>
      <w:jc w:val="left"/>
      <w:outlineLvl w:val="3"/>
    </w:pPr>
    <w:rPr>
      <w:rFonts w:ascii="Calibri" w:eastAsia="宋体" w:hAnsi="Calibri" w:cs="Times New Roman"/>
      <w:b/>
      <w:bCs/>
      <w:kern w:val="0"/>
      <w:sz w:val="28"/>
      <w:szCs w:val="28"/>
    </w:rPr>
  </w:style>
  <w:style w:type="paragraph" w:styleId="Heading5">
    <w:name w:val="heading 5"/>
    <w:basedOn w:val="Normal"/>
    <w:next w:val="Normal"/>
    <w:link w:val="5"/>
    <w:qFormat/>
    <w:pPr>
      <w:widowControl/>
      <w:spacing w:before="240" w:after="60"/>
      <w:jc w:val="left"/>
      <w:outlineLvl w:val="4"/>
    </w:pPr>
    <w:rPr>
      <w:rFonts w:ascii="Calibri" w:eastAsia="宋体" w:hAnsi="Calibri" w:cs="Times New Roman"/>
      <w:b/>
      <w:bCs/>
      <w:i/>
      <w:iCs/>
      <w:kern w:val="0"/>
      <w:sz w:val="26"/>
      <w:szCs w:val="26"/>
    </w:rPr>
  </w:style>
  <w:style w:type="paragraph" w:styleId="Heading6">
    <w:name w:val="heading 6"/>
    <w:basedOn w:val="Normal"/>
    <w:next w:val="Normal"/>
    <w:link w:val="6"/>
    <w:qFormat/>
    <w:pPr>
      <w:widowControl/>
      <w:spacing w:before="240" w:after="60"/>
      <w:jc w:val="left"/>
      <w:outlineLvl w:val="5"/>
    </w:pPr>
    <w:rPr>
      <w:rFonts w:ascii="Calibri" w:eastAsia="宋体" w:hAnsi="Calibri" w:cs="Times New Roman"/>
      <w:b/>
      <w:bCs/>
      <w:kern w:val="0"/>
      <w:sz w:val="20"/>
      <w:szCs w:val="20"/>
    </w:rPr>
  </w:style>
  <w:style w:type="paragraph" w:styleId="Heading7">
    <w:name w:val="heading 7"/>
    <w:basedOn w:val="Normal"/>
    <w:next w:val="Normal"/>
    <w:link w:val="7"/>
    <w:qFormat/>
    <w:pPr>
      <w:widowControl/>
      <w:spacing w:before="240" w:after="60"/>
      <w:jc w:val="left"/>
      <w:outlineLvl w:val="6"/>
    </w:pPr>
    <w:rPr>
      <w:rFonts w:ascii="Calibri" w:eastAsia="宋体" w:hAnsi="Calibri" w:cs="Times New Roman"/>
      <w:kern w:val="0"/>
      <w:sz w:val="24"/>
      <w:szCs w:val="24"/>
    </w:rPr>
  </w:style>
  <w:style w:type="paragraph" w:styleId="Heading8">
    <w:name w:val="heading 8"/>
    <w:basedOn w:val="Normal"/>
    <w:next w:val="Normal"/>
    <w:link w:val="8"/>
    <w:qFormat/>
    <w:pPr>
      <w:widowControl/>
      <w:spacing w:before="240" w:after="60"/>
      <w:jc w:val="left"/>
      <w:outlineLvl w:val="7"/>
    </w:pPr>
    <w:rPr>
      <w:rFonts w:ascii="Calibri" w:eastAsia="宋体" w:hAnsi="Calibri" w:cs="Times New Roman"/>
      <w:i/>
      <w:iCs/>
      <w:kern w:val="0"/>
      <w:sz w:val="24"/>
      <w:szCs w:val="24"/>
    </w:rPr>
  </w:style>
  <w:style w:type="paragraph" w:styleId="Heading9">
    <w:name w:val="heading 9"/>
    <w:basedOn w:val="Normal"/>
    <w:next w:val="Normal"/>
    <w:link w:val="9"/>
    <w:qFormat/>
    <w:pPr>
      <w:widowControl/>
      <w:spacing w:before="240" w:after="60"/>
      <w:jc w:val="left"/>
      <w:outlineLvl w:val="8"/>
    </w:pPr>
    <w:rPr>
      <w:rFonts w:ascii="Cambria" w:eastAsia="宋体" w:hAnsi="Cambria" w:cs="Times New Roman"/>
      <w:kern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tabs>
        <w:tab w:val="left" w:pos="2268"/>
        <w:tab w:val="left" w:pos="4253"/>
        <w:tab w:val="left" w:pos="6237"/>
      </w:tabs>
      <w:ind w:firstLine="200" w:firstLineChars="200"/>
      <w:jc w:val="left"/>
    </w:pPr>
    <w:rPr>
      <w:rFonts w:ascii="宋体" w:eastAsia="宋体" w:hAnsi="宋体" w:cs="Times New Roman"/>
      <w:szCs w:val="20"/>
    </w:rPr>
  </w:style>
  <w:style w:type="paragraph" w:styleId="CommentText">
    <w:name w:val="annotation text"/>
    <w:basedOn w:val="Normal"/>
    <w:link w:val="a21"/>
    <w:unhideWhenUsed/>
    <w:qFormat/>
    <w:pPr>
      <w:jc w:val="left"/>
    </w:pPr>
  </w:style>
  <w:style w:type="paragraph" w:styleId="BodyText">
    <w:name w:val="Body Text"/>
    <w:basedOn w:val="Normal"/>
    <w:link w:val="a11"/>
    <w:qFormat/>
    <w:pPr>
      <w:spacing w:after="120"/>
    </w:pPr>
    <w:rPr>
      <w:rFonts w:ascii="Calibri" w:eastAsia="宋体" w:hAnsi="Calibri"/>
    </w:rPr>
  </w:style>
  <w:style w:type="paragraph" w:styleId="BodyTextIndent">
    <w:name w:val="Body Text Indent"/>
    <w:basedOn w:val="Normal"/>
    <w:link w:val="a12"/>
    <w:qFormat/>
    <w:pPr>
      <w:spacing w:line="160" w:lineRule="atLeast"/>
      <w:ind w:firstLine="1120" w:firstLineChars="400"/>
    </w:pPr>
    <w:rPr>
      <w:rFonts w:ascii="新宋体" w:eastAsia="新宋体" w:hAnsi="新宋体"/>
      <w:sz w:val="28"/>
      <w:szCs w:val="24"/>
    </w:rPr>
  </w:style>
  <w:style w:type="paragraph" w:styleId="BlockText">
    <w:name w:val="Block Text"/>
    <w:basedOn w:val="Normal"/>
    <w:qFormat/>
    <w:pPr>
      <w:widowControl/>
      <w:autoSpaceDE w:val="0"/>
      <w:autoSpaceDN w:val="0"/>
      <w:adjustRightInd w:val="0"/>
      <w:spacing w:line="360" w:lineRule="auto"/>
      <w:ind w:left="378" w:right="212" w:hanging="378"/>
      <w:jc w:val="left"/>
    </w:pPr>
    <w:rPr>
      <w:rFonts w:ascii="黑体" w:eastAsia="黑体" w:hAnsi="Calibri" w:cs="Times New Roman"/>
      <w:b/>
      <w:kern w:val="0"/>
      <w:sz w:val="24"/>
      <w:szCs w:val="20"/>
    </w:rPr>
  </w:style>
  <w:style w:type="paragraph" w:styleId="TOC3">
    <w:name w:val="toc 3"/>
    <w:basedOn w:val="Normal"/>
    <w:next w:val="Normal"/>
    <w:uiPriority w:val="39"/>
    <w:unhideWhenUsed/>
    <w:qFormat/>
    <w:pPr>
      <w:widowControl/>
      <w:spacing w:after="100" w:line="259" w:lineRule="auto"/>
      <w:ind w:left="440"/>
      <w:jc w:val="left"/>
    </w:pPr>
    <w:rPr>
      <w:rFonts w:cs="Times New Roman"/>
      <w:kern w:val="0"/>
      <w:sz w:val="22"/>
    </w:rPr>
  </w:style>
  <w:style w:type="paragraph" w:styleId="PlainText">
    <w:name w:val="Plain Text"/>
    <w:basedOn w:val="Normal"/>
    <w:link w:val="a22"/>
    <w:qFormat/>
    <w:rPr>
      <w:rFonts w:ascii="宋体" w:eastAsia="宋体" w:hAnsi="Courier New" w:cs="Courier New"/>
      <w:szCs w:val="21"/>
    </w:rPr>
  </w:style>
  <w:style w:type="paragraph" w:styleId="TOC8">
    <w:name w:val="toc 8"/>
    <w:basedOn w:val="Normal"/>
    <w:next w:val="Normal"/>
    <w:uiPriority w:val="39"/>
    <w:semiHidden/>
    <w:unhideWhenUsed/>
    <w:qFormat/>
    <w:pPr>
      <w:ind w:left="2940" w:leftChars="1400"/>
    </w:pPr>
  </w:style>
  <w:style w:type="paragraph" w:styleId="BodyTextIndent2">
    <w:name w:val="Body Text Indent 2"/>
    <w:basedOn w:val="Normal"/>
    <w:link w:val="22"/>
    <w:pPr>
      <w:widowControl/>
      <w:tabs>
        <w:tab w:val="left" w:pos="420"/>
        <w:tab w:val="left" w:pos="2310"/>
        <w:tab w:val="left" w:pos="4200"/>
        <w:tab w:val="left" w:pos="6090"/>
        <w:tab w:val="left" w:pos="7560"/>
      </w:tabs>
      <w:ind w:firstLine="435"/>
      <w:jc w:val="left"/>
    </w:pPr>
    <w:rPr>
      <w:rFonts w:ascii="宋体" w:hAnsi="Courier New"/>
      <w:szCs w:val="21"/>
    </w:rPr>
  </w:style>
  <w:style w:type="paragraph" w:styleId="BalloonText">
    <w:name w:val="Balloon Text"/>
    <w:basedOn w:val="Normal"/>
    <w:link w:val="a6"/>
    <w:uiPriority w:val="99"/>
    <w:qFormat/>
    <w:rPr>
      <w:rFonts w:eastAsia="宋体"/>
      <w:sz w:val="18"/>
      <w:szCs w:val="18"/>
    </w:r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unhideWhenUsed/>
    <w:qFormat/>
    <w:pPr>
      <w:widowControl/>
      <w:spacing w:after="100" w:line="259" w:lineRule="auto"/>
      <w:jc w:val="left"/>
    </w:pPr>
    <w:rPr>
      <w:rFonts w:cs="Times New Roman"/>
      <w:kern w:val="0"/>
      <w:sz w:val="22"/>
    </w:rPr>
  </w:style>
  <w:style w:type="paragraph" w:styleId="Subtitle">
    <w:name w:val="Subtitle"/>
    <w:basedOn w:val="Normal"/>
    <w:next w:val="Normal"/>
    <w:link w:val="a1"/>
    <w:qFormat/>
    <w:pPr>
      <w:widowControl/>
      <w:spacing w:after="60"/>
      <w:jc w:val="center"/>
      <w:outlineLvl w:val="1"/>
    </w:pPr>
    <w:rPr>
      <w:rFonts w:ascii="Cambria" w:eastAsia="宋体" w:hAnsi="Cambria"/>
      <w:sz w:val="24"/>
      <w:szCs w:val="24"/>
    </w:rPr>
  </w:style>
  <w:style w:type="paragraph" w:styleId="List">
    <w:name w:val="List"/>
    <w:basedOn w:val="Normal"/>
    <w:link w:val="a10"/>
    <w:qFormat/>
    <w:pPr>
      <w:widowControl/>
      <w:ind w:left="200" w:hanging="200" w:hangingChars="200"/>
      <w:jc w:val="left"/>
    </w:pPr>
    <w:rPr>
      <w:rFonts w:ascii="Calibri" w:eastAsia="宋体" w:hAnsi="Calibri"/>
      <w:sz w:val="24"/>
      <w:szCs w:val="24"/>
    </w:rPr>
  </w:style>
  <w:style w:type="paragraph" w:styleId="BodyTextIndent3">
    <w:name w:val="Body Text Indent 3"/>
    <w:basedOn w:val="Normal"/>
    <w:link w:val="30"/>
    <w:qFormat/>
    <w:pPr>
      <w:widowControl/>
      <w:spacing w:after="120"/>
      <w:ind w:left="420" w:leftChars="200"/>
      <w:jc w:val="left"/>
    </w:pPr>
    <w:rPr>
      <w:rFonts w:ascii="宋体" w:eastAsia="宋体" w:hAnsi="宋体"/>
      <w:sz w:val="16"/>
      <w:szCs w:val="16"/>
    </w:rPr>
  </w:style>
  <w:style w:type="paragraph" w:styleId="TOC2">
    <w:name w:val="toc 2"/>
    <w:basedOn w:val="Normal"/>
    <w:next w:val="Normal"/>
    <w:uiPriority w:val="39"/>
    <w:unhideWhenUsed/>
    <w:qFormat/>
    <w:pPr>
      <w:widowControl/>
      <w:spacing w:after="100" w:line="259" w:lineRule="auto"/>
      <w:ind w:left="220"/>
      <w:jc w:val="left"/>
    </w:pPr>
    <w:rPr>
      <w:rFonts w:cs="Times New Roman"/>
      <w:kern w:val="0"/>
      <w:sz w:val="22"/>
    </w:rPr>
  </w:style>
  <w:style w:type="paragraph" w:styleId="BodyText2">
    <w:name w:val="Body Text 2"/>
    <w:basedOn w:val="Normal"/>
    <w:link w:val="21"/>
    <w:qFormat/>
    <w:pPr>
      <w:widowControl/>
      <w:jc w:val="left"/>
    </w:pPr>
    <w:rPr>
      <w:rFonts w:ascii="Calibri" w:eastAsia="方正姚体" w:hAnsi="Calibri"/>
      <w:b/>
      <w:bCs/>
      <w:szCs w:val="24"/>
    </w:rPr>
  </w:style>
  <w:style w:type="paragraph" w:styleId="NormalWeb">
    <w:name w:val="Normal (Web)"/>
    <w:basedOn w:val="Normal"/>
    <w:link w:val="a13"/>
    <w:uiPriority w:val="99"/>
    <w:qFormat/>
    <w:pPr>
      <w:widowControl/>
      <w:spacing w:before="100" w:beforeAutospacing="1" w:after="100" w:afterAutospacing="1"/>
      <w:jc w:val="left"/>
    </w:pPr>
    <w:rPr>
      <w:rFonts w:ascii="宋体" w:eastAsia="宋体" w:hAnsi="宋体" w:cs="宋体"/>
      <w:sz w:val="24"/>
      <w:szCs w:val="24"/>
    </w:rPr>
  </w:style>
  <w:style w:type="paragraph" w:styleId="Title">
    <w:name w:val="Title"/>
    <w:basedOn w:val="Normal"/>
    <w:next w:val="Normal"/>
    <w:link w:val="a8"/>
    <w:qFormat/>
    <w:pPr>
      <w:widowControl/>
      <w:spacing w:before="240" w:after="60"/>
      <w:jc w:val="center"/>
      <w:outlineLvl w:val="0"/>
    </w:pPr>
    <w:rPr>
      <w:rFonts w:ascii="Cambria" w:eastAsia="宋体" w:hAnsi="Cambria"/>
      <w:b/>
      <w:bCs/>
      <w:kern w:val="28"/>
      <w:sz w:val="32"/>
      <w:szCs w:val="32"/>
    </w:rPr>
  </w:style>
  <w:style w:type="paragraph" w:styleId="CommentSubject">
    <w:name w:val="annotation subject"/>
    <w:basedOn w:val="CommentText"/>
    <w:next w:val="CommentText"/>
    <w:link w:val="a5"/>
    <w:uiPriority w:val="99"/>
    <w:qFormat/>
    <w:pPr>
      <w:widowControl/>
    </w:pPr>
    <w:rPr>
      <w:rFonts w:eastAsia="宋体"/>
      <w:b/>
      <w:bCs/>
      <w:sz w:val="24"/>
      <w:szCs w:val="21"/>
    </w:rPr>
  </w:style>
  <w:style w:type="table" w:styleId="TableGrid">
    <w:name w:val="Table Grid"/>
    <w:basedOn w:val="TableNormal"/>
    <w:uiPriority w:val="39"/>
    <w:qFormat/>
    <w:pPr>
      <w:widowControl w:val="0"/>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1">
    <w:name w:val="Table Columns 1"/>
    <w:basedOn w:val="TableNormal"/>
    <w:semiHidden/>
    <w:qFormat/>
    <w:pPr>
      <w:widowControl w:val="0"/>
      <w:spacing w:line="360" w:lineRule="auto"/>
    </w:pPr>
    <w:rPr>
      <w:rFonts w:ascii="Times New Roman" w:eastAsia="宋体" w:hAnsi="Times New Roman" w:cs="Times New Roman"/>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character" w:styleId="Strong">
    <w:name w:val="Strong"/>
    <w:uiPriority w:val="22"/>
    <w:qFormat/>
    <w:rPr>
      <w:b/>
      <w:bCs/>
    </w:rPr>
  </w:style>
  <w:style w:type="character" w:styleId="PageNumber">
    <w:name w:val="page number"/>
    <w:basedOn w:val="DefaultParagraphFont"/>
    <w:qFormat/>
  </w:style>
  <w:style w:type="character" w:styleId="FollowedHyperlink">
    <w:name w:val="FollowedHyperlink"/>
    <w:qFormat/>
    <w:rPr>
      <w:color w:val="800080"/>
      <w:u w:val="single"/>
    </w:rPr>
  </w:style>
  <w:style w:type="character" w:styleId="Emphasis">
    <w:name w:val="Emphasis"/>
    <w:uiPriority w:val="20"/>
    <w:qFormat/>
    <w:rPr>
      <w:i/>
      <w:iCs/>
    </w:rPr>
  </w:style>
  <w:style w:type="character" w:styleId="Hyperlink">
    <w:name w:val="Hyperlink"/>
    <w:basedOn w:val="DefaultParagraphFont"/>
    <w:uiPriority w:val="99"/>
    <w:unhideWhenUsed/>
    <w:qFormat/>
    <w:rPr>
      <w:color w:val="0563C1" w:themeColor="hyperlink"/>
      <w:u w:val="single"/>
    </w:rPr>
  </w:style>
  <w:style w:type="character" w:styleId="HTMLCode">
    <w:name w:val="HTML Code"/>
    <w:qFormat/>
    <w:rPr>
      <w:rFonts w:ascii="宋体" w:eastAsia="宋体" w:hAnsi="宋体" w:cs="Times New Roman" w:hint="eastAsia"/>
      <w:sz w:val="24"/>
      <w:szCs w:val="24"/>
    </w:rPr>
  </w:style>
  <w:style w:type="character" w:styleId="CommentReference">
    <w:name w:val="annotation reference"/>
    <w:qFormat/>
    <w:rPr>
      <w:sz w:val="21"/>
      <w:szCs w:val="21"/>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character" w:customStyle="1" w:styleId="1">
    <w:name w:val="标题 1 字符"/>
    <w:basedOn w:val="DefaultParagraphFont"/>
    <w:link w:val="Heading1"/>
    <w:qFormat/>
    <w:rPr>
      <w:b/>
      <w:bCs/>
      <w:kern w:val="44"/>
      <w:sz w:val="44"/>
      <w:szCs w:val="44"/>
    </w:rPr>
  </w:style>
  <w:style w:type="paragraph" w:customStyle="1" w:styleId="TOC10">
    <w:name w:val="TOC 标题1"/>
    <w:basedOn w:val="Heading1"/>
    <w:next w:val="Normal"/>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3">
    <w:name w:val="标题 3 字符"/>
    <w:basedOn w:val="DefaultParagraphFont"/>
    <w:link w:val="Heading3"/>
    <w:qFormat/>
    <w:rPr>
      <w:b/>
      <w:bCs/>
      <w:sz w:val="32"/>
      <w:szCs w:val="32"/>
    </w:rPr>
  </w:style>
  <w:style w:type="character" w:customStyle="1" w:styleId="2">
    <w:name w:val="标题 2 字符"/>
    <w:basedOn w:val="DefaultParagraphFont"/>
    <w:link w:val="Heading2"/>
    <w:qFormat/>
    <w:rPr>
      <w:rFonts w:ascii="Cambria" w:eastAsia="宋体" w:hAnsi="Cambria" w:cs="Times New Roman"/>
      <w:b/>
      <w:bCs/>
      <w:i/>
      <w:iCs/>
      <w:kern w:val="0"/>
      <w:sz w:val="28"/>
      <w:szCs w:val="28"/>
    </w:rPr>
  </w:style>
  <w:style w:type="character" w:customStyle="1" w:styleId="4">
    <w:name w:val="标题 4 字符"/>
    <w:basedOn w:val="DefaultParagraphFont"/>
    <w:link w:val="Heading4"/>
    <w:qFormat/>
    <w:rPr>
      <w:rFonts w:ascii="Calibri" w:eastAsia="宋体" w:hAnsi="Calibri" w:cs="Times New Roman"/>
      <w:b/>
      <w:bCs/>
      <w:kern w:val="0"/>
      <w:sz w:val="28"/>
      <w:szCs w:val="28"/>
    </w:rPr>
  </w:style>
  <w:style w:type="character" w:customStyle="1" w:styleId="5">
    <w:name w:val="标题 5 字符"/>
    <w:basedOn w:val="DefaultParagraphFont"/>
    <w:link w:val="Heading5"/>
    <w:qFormat/>
    <w:rPr>
      <w:rFonts w:ascii="Calibri" w:eastAsia="宋体" w:hAnsi="Calibri" w:cs="Times New Roman"/>
      <w:b/>
      <w:bCs/>
      <w:i/>
      <w:iCs/>
      <w:kern w:val="0"/>
      <w:sz w:val="26"/>
      <w:szCs w:val="26"/>
    </w:rPr>
  </w:style>
  <w:style w:type="character" w:customStyle="1" w:styleId="6">
    <w:name w:val="标题 6 字符"/>
    <w:basedOn w:val="DefaultParagraphFont"/>
    <w:link w:val="Heading6"/>
    <w:qFormat/>
    <w:rPr>
      <w:rFonts w:ascii="Calibri" w:eastAsia="宋体" w:hAnsi="Calibri" w:cs="Times New Roman"/>
      <w:b/>
      <w:bCs/>
      <w:kern w:val="0"/>
      <w:sz w:val="20"/>
      <w:szCs w:val="20"/>
    </w:rPr>
  </w:style>
  <w:style w:type="character" w:customStyle="1" w:styleId="7">
    <w:name w:val="标题 7 字符"/>
    <w:basedOn w:val="DefaultParagraphFont"/>
    <w:link w:val="Heading7"/>
    <w:qFormat/>
    <w:rPr>
      <w:rFonts w:ascii="Calibri" w:eastAsia="宋体" w:hAnsi="Calibri" w:cs="Times New Roman"/>
      <w:kern w:val="0"/>
      <w:sz w:val="24"/>
      <w:szCs w:val="24"/>
    </w:rPr>
  </w:style>
  <w:style w:type="character" w:customStyle="1" w:styleId="8">
    <w:name w:val="标题 8 字符"/>
    <w:basedOn w:val="DefaultParagraphFont"/>
    <w:link w:val="Heading8"/>
    <w:qFormat/>
    <w:rPr>
      <w:rFonts w:ascii="Calibri" w:eastAsia="宋体" w:hAnsi="Calibri" w:cs="Times New Roman"/>
      <w:i/>
      <w:iCs/>
      <w:kern w:val="0"/>
      <w:sz w:val="24"/>
      <w:szCs w:val="24"/>
    </w:rPr>
  </w:style>
  <w:style w:type="character" w:customStyle="1" w:styleId="9">
    <w:name w:val="标题 9 字符"/>
    <w:basedOn w:val="DefaultParagraphFont"/>
    <w:link w:val="Heading9"/>
    <w:qFormat/>
    <w:rPr>
      <w:rFonts w:ascii="Cambria" w:eastAsia="宋体" w:hAnsi="Cambria" w:cs="Times New Roman"/>
      <w:kern w:val="0"/>
      <w:sz w:val="20"/>
      <w:szCs w:val="20"/>
    </w:rPr>
  </w:style>
  <w:style w:type="character" w:customStyle="1" w:styleId="paraChar">
    <w:name w:val="para Char"/>
    <w:link w:val="para"/>
    <w:qFormat/>
    <w:locked/>
    <w:rPr>
      <w:rFonts w:ascii="宋体" w:eastAsia="宋体" w:hAnsi="宋体"/>
      <w:sz w:val="24"/>
      <w:szCs w:val="24"/>
    </w:rPr>
  </w:style>
  <w:style w:type="paragraph" w:customStyle="1" w:styleId="para">
    <w:name w:val="para"/>
    <w:basedOn w:val="Normal"/>
    <w:link w:val="paraChar"/>
    <w:qFormat/>
    <w:pPr>
      <w:spacing w:beforeLines="25" w:afterLines="15"/>
      <w:ind w:firstLine="480" w:firstLineChars="200"/>
    </w:pPr>
    <w:rPr>
      <w:rFonts w:ascii="宋体" w:eastAsia="宋体" w:hAnsi="宋体"/>
      <w:sz w:val="24"/>
      <w:szCs w:val="24"/>
    </w:rPr>
  </w:style>
  <w:style w:type="character" w:customStyle="1" w:styleId="2Char">
    <w:name w:val="样式2 Char"/>
    <w:link w:val="20"/>
    <w:qFormat/>
    <w:locked/>
    <w:rPr>
      <w:rFonts w:ascii="Calibri" w:eastAsia="宋体" w:hAnsi="Calibri"/>
      <w:sz w:val="18"/>
      <w:szCs w:val="18"/>
    </w:rPr>
  </w:style>
  <w:style w:type="paragraph" w:customStyle="1" w:styleId="20">
    <w:name w:val="样式2"/>
    <w:basedOn w:val="Header"/>
    <w:link w:val="2Char"/>
    <w:qFormat/>
    <w:pPr>
      <w:framePr w:hSpace="180" w:wrap="around" w:vAnchor="text" w:hAnchor="margin" w:xAlign="center" w:y="152"/>
      <w:widowControl/>
      <w:pBdr>
        <w:bottom w:val="none" w:sz="0" w:space="0" w:color="auto"/>
      </w:pBdr>
      <w:adjustRightInd w:val="0"/>
      <w:spacing w:line="312" w:lineRule="atLeast"/>
      <w:jc w:val="both"/>
    </w:pPr>
    <w:rPr>
      <w:rFonts w:ascii="Calibri" w:eastAsia="宋体" w:hAnsi="Calibri"/>
    </w:rPr>
  </w:style>
  <w:style w:type="character" w:customStyle="1" w:styleId="21">
    <w:name w:val="正文文本 2 字符"/>
    <w:link w:val="BodyText2"/>
    <w:qFormat/>
    <w:locked/>
    <w:rPr>
      <w:rFonts w:ascii="Calibri" w:eastAsia="方正姚体" w:hAnsi="Calibri"/>
      <w:b/>
      <w:bCs/>
      <w:szCs w:val="24"/>
    </w:rPr>
  </w:style>
  <w:style w:type="character" w:customStyle="1" w:styleId="22">
    <w:name w:val="正文文本缩进 2 字符"/>
    <w:link w:val="BodyTextIndent2"/>
    <w:qFormat/>
    <w:locked/>
    <w:rPr>
      <w:rFonts w:ascii="宋体" w:hAnsi="Courier New"/>
      <w:szCs w:val="21"/>
    </w:rPr>
  </w:style>
  <w:style w:type="character" w:customStyle="1" w:styleId="25">
    <w:name w:val="正文文本 (25)_"/>
    <w:link w:val="250"/>
    <w:qFormat/>
    <w:rPr>
      <w:smallCaps/>
      <w:shd w:val="clear" w:color="auto" w:fill="FFFFFF"/>
    </w:rPr>
  </w:style>
  <w:style w:type="paragraph" w:customStyle="1" w:styleId="250">
    <w:name w:val="正文文本 (25)"/>
    <w:basedOn w:val="Normal"/>
    <w:link w:val="25"/>
    <w:qFormat/>
    <w:pPr>
      <w:widowControl/>
      <w:shd w:val="clear" w:color="auto" w:fill="FFFFFF"/>
      <w:spacing w:line="240" w:lineRule="atLeast"/>
      <w:jc w:val="left"/>
    </w:pPr>
    <w:rPr>
      <w:smallCaps/>
      <w:shd w:val="clear" w:color="auto" w:fill="FFFFFF"/>
    </w:rPr>
  </w:style>
  <w:style w:type="character" w:customStyle="1" w:styleId="BookChar">
    <w:name w:val="Book倾斜 Char"/>
    <w:link w:val="Book"/>
    <w:qFormat/>
    <w:locked/>
    <w:rPr>
      <w:rFonts w:ascii="Book Antiqua" w:eastAsia="宋体" w:hAnsi="Book Antiqua"/>
      <w:i/>
      <w:iCs/>
      <w:sz w:val="24"/>
    </w:rPr>
  </w:style>
  <w:style w:type="paragraph" w:customStyle="1" w:styleId="Book">
    <w:name w:val="Book倾斜"/>
    <w:basedOn w:val="Normal"/>
    <w:link w:val="BookChar"/>
    <w:qFormat/>
    <w:pPr>
      <w:widowControl/>
      <w:spacing w:line="0" w:lineRule="atLeast"/>
      <w:jc w:val="center"/>
    </w:pPr>
    <w:rPr>
      <w:rFonts w:ascii="Book Antiqua" w:eastAsia="宋体" w:hAnsi="Book Antiqua"/>
      <w:i/>
      <w:iCs/>
      <w:sz w:val="24"/>
    </w:rPr>
  </w:style>
  <w:style w:type="character" w:customStyle="1" w:styleId="apple-converted-space">
    <w:name w:val="apple-converted-space"/>
    <w:basedOn w:val="DefaultParagraphFont"/>
    <w:qFormat/>
  </w:style>
  <w:style w:type="character" w:customStyle="1" w:styleId="CharCharChar1CharCharCharCharChar">
    <w:name w:val="Char Char Char1 Char Char Char Char Char"/>
    <w:link w:val="CharCharChar1CharCharCharChar0"/>
    <w:qFormat/>
    <w:locked/>
    <w:rPr>
      <w:rFonts w:ascii="Verdana" w:eastAsia="宋体" w:hAnsi="Verdana"/>
      <w:lang w:eastAsia="en-US"/>
    </w:rPr>
  </w:style>
  <w:style w:type="paragraph" w:customStyle="1" w:styleId="CharCharChar1CharCharCharChar0">
    <w:name w:val="Char Char Char1 Char Char Char Char_0"/>
    <w:basedOn w:val="Normal"/>
    <w:link w:val="CharCharChar1CharCharCharCharChar"/>
    <w:qFormat/>
    <w:pPr>
      <w:widowControl/>
      <w:adjustRightInd w:val="0"/>
      <w:spacing w:line="300" w:lineRule="auto"/>
      <w:ind w:firstLine="200" w:firstLineChars="200"/>
    </w:pPr>
    <w:rPr>
      <w:rFonts w:ascii="Verdana" w:eastAsia="宋体" w:hAnsi="Verdana"/>
      <w:lang w:eastAsia="en-US"/>
    </w:rPr>
  </w:style>
  <w:style w:type="character" w:customStyle="1" w:styleId="76">
    <w:name w:val="正文文本 (76)_"/>
    <w:link w:val="761"/>
    <w:qFormat/>
    <w:locked/>
    <w:rPr>
      <w:rFonts w:ascii="宋体" w:eastAsia="宋体" w:hAnsi="宋体"/>
      <w:szCs w:val="21"/>
    </w:rPr>
  </w:style>
  <w:style w:type="paragraph" w:customStyle="1" w:styleId="761">
    <w:name w:val="正文文本 (76)1"/>
    <w:basedOn w:val="Normal"/>
    <w:link w:val="76"/>
    <w:qFormat/>
    <w:pPr>
      <w:widowControl/>
      <w:tabs>
        <w:tab w:val="left" w:pos="360"/>
        <w:tab w:val="left" w:pos="1005"/>
      </w:tabs>
      <w:spacing w:line="340" w:lineRule="exact"/>
      <w:jc w:val="left"/>
    </w:pPr>
    <w:rPr>
      <w:rFonts w:ascii="宋体" w:eastAsia="宋体" w:hAnsi="宋体"/>
      <w:szCs w:val="21"/>
    </w:rPr>
  </w:style>
  <w:style w:type="character" w:customStyle="1" w:styleId="a1">
    <w:name w:val="副标题 字符"/>
    <w:link w:val="Subtitle"/>
    <w:qFormat/>
    <w:rPr>
      <w:rFonts w:ascii="Cambria" w:eastAsia="宋体" w:hAnsi="Cambria"/>
      <w:sz w:val="24"/>
      <w:szCs w:val="24"/>
    </w:rPr>
  </w:style>
  <w:style w:type="character" w:customStyle="1" w:styleId="1Char">
    <w:name w:val="样式1 Char"/>
    <w:link w:val="10"/>
    <w:qFormat/>
    <w:locked/>
    <w:rPr>
      <w:rFonts w:ascii="Calibri" w:eastAsia="宋体" w:hAnsi="Calibri"/>
      <w:b/>
      <w:sz w:val="28"/>
    </w:rPr>
  </w:style>
  <w:style w:type="paragraph" w:customStyle="1" w:styleId="10">
    <w:name w:val="样式1"/>
    <w:basedOn w:val="Normal"/>
    <w:link w:val="1Char"/>
    <w:qFormat/>
    <w:pPr>
      <w:widowControl/>
      <w:jc w:val="center"/>
    </w:pPr>
    <w:rPr>
      <w:rFonts w:ascii="Calibri" w:eastAsia="宋体" w:hAnsi="Calibri"/>
      <w:b/>
      <w:sz w:val="28"/>
    </w:rPr>
  </w:style>
  <w:style w:type="character" w:customStyle="1" w:styleId="30">
    <w:name w:val="正文文本缩进 3 字符"/>
    <w:link w:val="BodyTextIndent3"/>
    <w:qFormat/>
    <w:locked/>
    <w:rPr>
      <w:rFonts w:ascii="宋体" w:eastAsia="宋体" w:hAnsi="宋体"/>
      <w:sz w:val="16"/>
      <w:szCs w:val="16"/>
    </w:rPr>
  </w:style>
  <w:style w:type="character" w:customStyle="1" w:styleId="6Char">
    <w:name w:val="样式6 Char"/>
    <w:link w:val="60"/>
    <w:qFormat/>
    <w:locked/>
    <w:rPr>
      <w:rFonts w:ascii="宋体" w:eastAsia="宋体" w:hAnsi="宋体"/>
      <w:color w:val="000000"/>
      <w:szCs w:val="32"/>
    </w:rPr>
  </w:style>
  <w:style w:type="paragraph" w:customStyle="1" w:styleId="60">
    <w:name w:val="样式6"/>
    <w:basedOn w:val="Normal"/>
    <w:link w:val="6Char"/>
    <w:qFormat/>
    <w:pPr>
      <w:spacing w:line="360" w:lineRule="auto"/>
      <w:jc w:val="center"/>
    </w:pPr>
    <w:rPr>
      <w:rFonts w:ascii="宋体" w:eastAsia="宋体" w:hAnsi="宋体"/>
      <w:color w:val="000000"/>
      <w:szCs w:val="32"/>
    </w:rPr>
  </w:style>
  <w:style w:type="character" w:customStyle="1" w:styleId="Char">
    <w:name w:val="公式格式 Char"/>
    <w:link w:val="a2"/>
    <w:qFormat/>
    <w:locked/>
    <w:rPr>
      <w:rFonts w:ascii="宋体" w:eastAsia="宋体" w:hAnsi="宋体"/>
      <w:szCs w:val="21"/>
    </w:rPr>
  </w:style>
  <w:style w:type="paragraph" w:customStyle="1" w:styleId="a2">
    <w:name w:val="公式格式"/>
    <w:basedOn w:val="Normal"/>
    <w:link w:val="Char"/>
    <w:qFormat/>
    <w:pPr>
      <w:tabs>
        <w:tab w:val="left" w:pos="2254"/>
        <w:tab w:val="left" w:pos="4312"/>
        <w:tab w:val="left" w:pos="6566"/>
      </w:tabs>
      <w:spacing w:line="360" w:lineRule="exact"/>
    </w:pPr>
    <w:rPr>
      <w:rFonts w:ascii="宋体" w:eastAsia="宋体" w:hAnsi="宋体"/>
      <w:szCs w:val="21"/>
    </w:rPr>
  </w:style>
  <w:style w:type="character" w:customStyle="1" w:styleId="0756CharChar">
    <w:name w:val="样式 样式 首行缩进:  0.75 厘米 段后: 6 磅 + 方正书宋简体 小五 Char Char"/>
    <w:link w:val="0756Char"/>
    <w:qFormat/>
    <w:locked/>
    <w:rPr>
      <w:rFonts w:ascii="方正书宋简体" w:eastAsia="方正书宋简体" w:hAnsi="方正书宋简体" w:cs="宋体"/>
    </w:rPr>
  </w:style>
  <w:style w:type="paragraph" w:customStyle="1" w:styleId="0756Char">
    <w:name w:val="样式 样式 首行缩进:  0.75 厘米 段后: 6 磅 + 方正书宋简体 小五 Char"/>
    <w:basedOn w:val="Normal"/>
    <w:link w:val="0756CharChar"/>
    <w:qFormat/>
    <w:pPr>
      <w:widowControl/>
      <w:spacing w:after="120"/>
      <w:ind w:firstLine="425"/>
      <w:jc w:val="left"/>
    </w:pPr>
    <w:rPr>
      <w:rFonts w:ascii="方正书宋简体" w:eastAsia="方正书宋简体" w:hAnsi="方正书宋简体" w:cs="宋体"/>
    </w:rPr>
  </w:style>
  <w:style w:type="character" w:customStyle="1" w:styleId="23">
    <w:name w:val="正文文本 (23)_"/>
    <w:link w:val="231"/>
    <w:qFormat/>
    <w:rPr>
      <w:sz w:val="19"/>
      <w:szCs w:val="19"/>
      <w:shd w:val="clear" w:color="auto" w:fill="FFFFFF"/>
    </w:rPr>
  </w:style>
  <w:style w:type="paragraph" w:customStyle="1" w:styleId="231">
    <w:name w:val="正文文本 (23)1"/>
    <w:basedOn w:val="Normal"/>
    <w:link w:val="23"/>
    <w:qFormat/>
    <w:pPr>
      <w:widowControl/>
      <w:shd w:val="clear" w:color="auto" w:fill="FFFFFF"/>
      <w:spacing w:before="420" w:after="300" w:line="240" w:lineRule="atLeast"/>
      <w:jc w:val="left"/>
    </w:pPr>
    <w:rPr>
      <w:sz w:val="19"/>
      <w:szCs w:val="19"/>
      <w:shd w:val="clear" w:color="auto" w:fill="FFFFFF"/>
    </w:rPr>
  </w:style>
  <w:style w:type="character" w:customStyle="1" w:styleId="0756Char0">
    <w:name w:val="样式 首行缩进:  0.75 厘米 段后: 6 磅 Char"/>
    <w:link w:val="0756"/>
    <w:qFormat/>
    <w:locked/>
    <w:rPr>
      <w:rFonts w:ascii="方正书宋简体" w:eastAsia="方正书宋简体" w:cs="宋体"/>
    </w:rPr>
  </w:style>
  <w:style w:type="paragraph" w:customStyle="1" w:styleId="0756">
    <w:name w:val="样式 首行缩进:  0.75 厘米 段后: 6 磅"/>
    <w:basedOn w:val="Normal"/>
    <w:link w:val="0756Char0"/>
    <w:qFormat/>
    <w:pPr>
      <w:spacing w:after="120"/>
      <w:ind w:firstLine="425"/>
    </w:pPr>
    <w:rPr>
      <w:rFonts w:ascii="方正书宋简体" w:eastAsia="方正书宋简体" w:cs="宋体"/>
    </w:rPr>
  </w:style>
  <w:style w:type="character" w:customStyle="1" w:styleId="27">
    <w:name w:val="正文文本 (27)_"/>
    <w:link w:val="271"/>
    <w:qFormat/>
    <w:rPr>
      <w:sz w:val="19"/>
      <w:szCs w:val="19"/>
      <w:shd w:val="clear" w:color="auto" w:fill="FFFFFF"/>
    </w:rPr>
  </w:style>
  <w:style w:type="paragraph" w:customStyle="1" w:styleId="271">
    <w:name w:val="正文文本 (27)1"/>
    <w:basedOn w:val="Normal"/>
    <w:link w:val="27"/>
    <w:qFormat/>
    <w:pPr>
      <w:widowControl/>
      <w:shd w:val="clear" w:color="auto" w:fill="FFFFFF"/>
      <w:spacing w:before="360" w:line="432" w:lineRule="exact"/>
      <w:ind w:hanging="400"/>
      <w:jc w:val="left"/>
    </w:pPr>
    <w:rPr>
      <w:sz w:val="19"/>
      <w:szCs w:val="19"/>
      <w:shd w:val="clear" w:color="auto" w:fill="FFFFFF"/>
    </w:rPr>
  </w:style>
  <w:style w:type="character" w:customStyle="1" w:styleId="a3">
    <w:name w:val="明显引用 字符"/>
    <w:link w:val="IntenseQuote"/>
    <w:qFormat/>
    <w:rPr>
      <w:rFonts w:ascii="Calibri" w:eastAsia="宋体" w:hAnsi="Calibri"/>
      <w:b/>
      <w:i/>
      <w:sz w:val="24"/>
    </w:rPr>
  </w:style>
  <w:style w:type="paragraph" w:styleId="IntenseQuote">
    <w:name w:val="Intense Quote"/>
    <w:basedOn w:val="Normal"/>
    <w:next w:val="Normal"/>
    <w:link w:val="a3"/>
    <w:qFormat/>
    <w:pPr>
      <w:widowControl/>
      <w:ind w:left="720" w:right="720"/>
      <w:jc w:val="left"/>
    </w:pPr>
    <w:rPr>
      <w:rFonts w:ascii="Calibri" w:eastAsia="宋体" w:hAnsi="Calibri"/>
      <w:b/>
      <w:i/>
      <w:sz w:val="24"/>
    </w:rPr>
  </w:style>
  <w:style w:type="character" w:customStyle="1" w:styleId="8Char">
    <w:name w:val="试题本8级 Char"/>
    <w:link w:val="80"/>
    <w:qFormat/>
    <w:locked/>
    <w:rPr>
      <w:rFonts w:eastAsia="宋体"/>
      <w:sz w:val="24"/>
      <w:szCs w:val="24"/>
    </w:rPr>
  </w:style>
  <w:style w:type="paragraph" w:customStyle="1" w:styleId="80">
    <w:name w:val="试题本8级"/>
    <w:basedOn w:val="TOC8"/>
    <w:next w:val="ABCD"/>
    <w:link w:val="8Char"/>
    <w:qFormat/>
    <w:pPr>
      <w:widowControl/>
      <w:tabs>
        <w:tab w:val="left" w:pos="420"/>
      </w:tabs>
      <w:spacing w:line="360" w:lineRule="auto"/>
      <w:ind w:left="420" w:hanging="420" w:leftChars="0"/>
      <w:jc w:val="left"/>
      <w:outlineLvl w:val="7"/>
    </w:pPr>
    <w:rPr>
      <w:rFonts w:eastAsia="宋体"/>
      <w:sz w:val="24"/>
      <w:szCs w:val="24"/>
    </w:rPr>
  </w:style>
  <w:style w:type="paragraph" w:customStyle="1" w:styleId="ABCD">
    <w:name w:val="试题ABCD"/>
    <w:basedOn w:val="NormalIndent"/>
    <w:qFormat/>
    <w:pPr>
      <w:widowControl/>
      <w:tabs>
        <w:tab w:val="clear" w:pos="2268"/>
        <w:tab w:val="clear" w:pos="4253"/>
        <w:tab w:val="clear" w:pos="6237"/>
      </w:tabs>
      <w:spacing w:line="300" w:lineRule="exact"/>
      <w:ind w:right="-159" w:firstLine="360" w:rightChars="-159" w:firstLineChars="180"/>
      <w:outlineLvl w:val="8"/>
    </w:pPr>
    <w:rPr>
      <w:rFonts w:ascii="Calibri" w:hAnsi="Calibri"/>
      <w:bCs/>
      <w:color w:val="000000"/>
      <w:kern w:val="0"/>
      <w:sz w:val="24"/>
      <w:szCs w:val="24"/>
    </w:rPr>
  </w:style>
  <w:style w:type="character" w:customStyle="1" w:styleId="Char0">
    <w:name w:val="纯文本 Char_0"/>
    <w:link w:val="0"/>
    <w:qFormat/>
    <w:rPr>
      <w:rFonts w:ascii="宋体" w:eastAsia="宋体" w:hAnsi="Courier New" w:cs="Courier New"/>
      <w:szCs w:val="21"/>
    </w:rPr>
  </w:style>
  <w:style w:type="paragraph" w:customStyle="1" w:styleId="0">
    <w:name w:val="纯文本_0"/>
    <w:basedOn w:val="00"/>
    <w:link w:val="Char0"/>
    <w:qFormat/>
    <w:rPr>
      <w:rFonts w:ascii="宋体" w:hAnsi="Courier New" w:cs="Courier New"/>
      <w:szCs w:val="21"/>
    </w:rPr>
  </w:style>
  <w:style w:type="paragraph" w:customStyle="1" w:styleId="00">
    <w:name w:val="正文_0"/>
    <w:link w:val="0Char0"/>
    <w:qFormat/>
    <w:pPr>
      <w:widowControl w:val="0"/>
      <w:jc w:val="both"/>
    </w:pPr>
    <w:rPr>
      <w:rFonts w:ascii="Calibri" w:eastAsia="宋体" w:hAnsi="Calibri" w:cs="Times New Roman"/>
      <w:kern w:val="2"/>
      <w:sz w:val="21"/>
      <w:szCs w:val="24"/>
      <w:lang w:eastAsia="zh-CN"/>
    </w:rPr>
  </w:style>
  <w:style w:type="character" w:customStyle="1" w:styleId="31">
    <w:name w:val="目录 (3)_"/>
    <w:link w:val="310"/>
    <w:qFormat/>
    <w:rPr>
      <w:sz w:val="19"/>
      <w:szCs w:val="19"/>
      <w:shd w:val="clear" w:color="auto" w:fill="FFFFFF"/>
    </w:rPr>
  </w:style>
  <w:style w:type="paragraph" w:customStyle="1" w:styleId="310">
    <w:name w:val="目录 (3)1"/>
    <w:basedOn w:val="Normal"/>
    <w:link w:val="31"/>
    <w:qFormat/>
    <w:pPr>
      <w:widowControl/>
      <w:shd w:val="clear" w:color="auto" w:fill="FFFFFF"/>
      <w:spacing w:line="379" w:lineRule="exact"/>
      <w:jc w:val="left"/>
    </w:pPr>
    <w:rPr>
      <w:sz w:val="19"/>
      <w:szCs w:val="19"/>
      <w:shd w:val="clear" w:color="auto" w:fill="FFFFFF"/>
    </w:rPr>
  </w:style>
  <w:style w:type="character" w:customStyle="1" w:styleId="Char1">
    <w:name w:val="试卷 Char"/>
    <w:link w:val="a4"/>
    <w:qFormat/>
    <w:locked/>
    <w:rPr>
      <w:rFonts w:ascii="宋体" w:eastAsia="宋体" w:hAnsi="宋体"/>
      <w:snapToGrid w:val="0"/>
      <w:szCs w:val="21"/>
    </w:rPr>
  </w:style>
  <w:style w:type="paragraph" w:customStyle="1" w:styleId="a4">
    <w:name w:val="试卷"/>
    <w:basedOn w:val="Normal"/>
    <w:link w:val="Char1"/>
    <w:qFormat/>
    <w:pPr>
      <w:widowControl/>
      <w:snapToGrid w:val="0"/>
      <w:ind w:left="100" w:hanging="315" w:leftChars="100" w:hangingChars="150"/>
      <w:jc w:val="left"/>
    </w:pPr>
    <w:rPr>
      <w:rFonts w:ascii="宋体" w:eastAsia="宋体" w:hAnsi="宋体"/>
      <w:snapToGrid w:val="0"/>
      <w:szCs w:val="21"/>
    </w:rPr>
  </w:style>
  <w:style w:type="character" w:customStyle="1" w:styleId="TIT1Char">
    <w:name w:val="TIT1 Char"/>
    <w:link w:val="TIT1"/>
    <w:qFormat/>
    <w:locked/>
    <w:rPr>
      <w:rFonts w:ascii="MingLiU" w:eastAsia="MingLiU" w:hAnsi="Calibri"/>
      <w:spacing w:val="25"/>
      <w:lang w:eastAsia="zh-TW"/>
    </w:rPr>
  </w:style>
  <w:style w:type="paragraph" w:customStyle="1" w:styleId="TIT1">
    <w:name w:val="TIT1"/>
    <w:basedOn w:val="Normal"/>
    <w:next w:val="Normal"/>
    <w:link w:val="TIT1Char"/>
    <w:qFormat/>
    <w:pPr>
      <w:widowControl/>
      <w:tabs>
        <w:tab w:val="left" w:pos="360"/>
        <w:tab w:val="left" w:pos="1320"/>
      </w:tabs>
      <w:adjustRightInd w:val="0"/>
      <w:spacing w:line="360" w:lineRule="atLeast"/>
      <w:ind w:left="360" w:hanging="360"/>
      <w:jc w:val="left"/>
    </w:pPr>
    <w:rPr>
      <w:rFonts w:ascii="MingLiU" w:eastAsia="MingLiU" w:hAnsi="Calibri"/>
      <w:spacing w:val="25"/>
      <w:lang w:eastAsia="zh-TW"/>
    </w:rPr>
  </w:style>
  <w:style w:type="character" w:customStyle="1" w:styleId="32">
    <w:name w:val="标题 #3_"/>
    <w:link w:val="33"/>
    <w:qFormat/>
    <w:rPr>
      <w:sz w:val="29"/>
      <w:szCs w:val="29"/>
      <w:shd w:val="clear" w:color="auto" w:fill="FFFFFF"/>
    </w:rPr>
  </w:style>
  <w:style w:type="paragraph" w:customStyle="1" w:styleId="33">
    <w:name w:val="标题 #3"/>
    <w:basedOn w:val="Normal"/>
    <w:link w:val="32"/>
    <w:qFormat/>
    <w:pPr>
      <w:widowControl/>
      <w:shd w:val="clear" w:color="auto" w:fill="FFFFFF"/>
      <w:spacing w:after="480" w:line="240" w:lineRule="atLeast"/>
      <w:jc w:val="left"/>
      <w:outlineLvl w:val="2"/>
    </w:pPr>
    <w:rPr>
      <w:sz w:val="29"/>
      <w:szCs w:val="29"/>
      <w:shd w:val="clear" w:color="auto" w:fill="FFFFFF"/>
    </w:rPr>
  </w:style>
  <w:style w:type="character" w:customStyle="1" w:styleId="QuoteChar">
    <w:name w:val="Quote Char"/>
    <w:link w:val="11"/>
    <w:qFormat/>
    <w:locked/>
    <w:rPr>
      <w:rFonts w:ascii="Calibri" w:eastAsia="宋体" w:hAnsi="Calibri"/>
      <w:iCs/>
      <w:color w:val="000000"/>
    </w:rPr>
  </w:style>
  <w:style w:type="paragraph" w:customStyle="1" w:styleId="11">
    <w:name w:val="引用1"/>
    <w:basedOn w:val="Normal"/>
    <w:next w:val="Normal"/>
    <w:link w:val="QuoteChar"/>
    <w:qFormat/>
    <w:pPr>
      <w:tabs>
        <w:tab w:val="left" w:pos="4875"/>
        <w:tab w:val="left" w:pos="5595"/>
        <w:tab w:val="left" w:pos="5910"/>
      </w:tabs>
    </w:pPr>
    <w:rPr>
      <w:rFonts w:ascii="Calibri" w:eastAsia="宋体" w:hAnsi="Calibri"/>
      <w:iCs/>
      <w:color w:val="000000"/>
    </w:rPr>
  </w:style>
  <w:style w:type="character" w:customStyle="1" w:styleId="70">
    <w:name w:val="正文文本 (7)_"/>
    <w:link w:val="71"/>
    <w:qFormat/>
    <w:rPr>
      <w:shd w:val="clear" w:color="auto" w:fill="FFFFFF"/>
    </w:rPr>
  </w:style>
  <w:style w:type="paragraph" w:customStyle="1" w:styleId="71">
    <w:name w:val="正文文本 (7)1"/>
    <w:basedOn w:val="Normal"/>
    <w:link w:val="70"/>
    <w:qFormat/>
    <w:pPr>
      <w:widowControl/>
      <w:shd w:val="clear" w:color="auto" w:fill="FFFFFF"/>
      <w:spacing w:line="240" w:lineRule="atLeast"/>
      <w:ind w:hanging="400"/>
      <w:jc w:val="left"/>
    </w:pPr>
    <w:rPr>
      <w:shd w:val="clear" w:color="auto" w:fill="FFFFFF"/>
    </w:rPr>
  </w:style>
  <w:style w:type="character" w:customStyle="1" w:styleId="a5">
    <w:name w:val="批注主题 字符"/>
    <w:link w:val="CommentSubject"/>
    <w:uiPriority w:val="99"/>
    <w:qFormat/>
    <w:locked/>
    <w:rPr>
      <w:rFonts w:eastAsia="宋体"/>
      <w:b/>
      <w:bCs/>
      <w:sz w:val="24"/>
      <w:szCs w:val="21"/>
    </w:rPr>
  </w:style>
  <w:style w:type="character" w:customStyle="1" w:styleId="10Char">
    <w:name w:val="(10) Char"/>
    <w:link w:val="100"/>
    <w:qFormat/>
    <w:locked/>
    <w:rPr>
      <w:rFonts w:ascii="宋体" w:eastAsia="宋体" w:hAnsi="宋体"/>
      <w:szCs w:val="21"/>
    </w:rPr>
  </w:style>
  <w:style w:type="paragraph" w:customStyle="1" w:styleId="100">
    <w:name w:val="(10)"/>
    <w:basedOn w:val="Normal"/>
    <w:link w:val="10Char"/>
    <w:qFormat/>
    <w:pPr>
      <w:ind w:left="170" w:hanging="170" w:hangingChars="170"/>
    </w:pPr>
    <w:rPr>
      <w:rFonts w:ascii="宋体" w:eastAsia="宋体" w:hAnsi="宋体"/>
      <w:szCs w:val="21"/>
    </w:rPr>
  </w:style>
  <w:style w:type="character" w:customStyle="1" w:styleId="tit2">
    <w:name w:val="tit2 字元"/>
    <w:link w:val="tit20"/>
    <w:qFormat/>
    <w:locked/>
    <w:rPr>
      <w:rFonts w:ascii="Calibri" w:eastAsia="MingLiU" w:hAnsi="Calibri"/>
      <w:spacing w:val="25"/>
      <w:lang w:eastAsia="zh-TW"/>
    </w:rPr>
  </w:style>
  <w:style w:type="paragraph" w:customStyle="1" w:styleId="tit20">
    <w:name w:val="tit2"/>
    <w:basedOn w:val="Normal"/>
    <w:link w:val="tit2"/>
    <w:qFormat/>
    <w:pPr>
      <w:widowControl/>
      <w:tabs>
        <w:tab w:val="left" w:pos="480"/>
      </w:tabs>
      <w:autoSpaceDE w:val="0"/>
      <w:autoSpaceDN w:val="0"/>
      <w:adjustRightInd w:val="0"/>
      <w:spacing w:line="300" w:lineRule="atLeast"/>
      <w:ind w:left="369" w:hanging="480"/>
      <w:jc w:val="left"/>
    </w:pPr>
    <w:rPr>
      <w:rFonts w:ascii="Calibri" w:eastAsia="MingLiU" w:hAnsi="Calibri"/>
      <w:spacing w:val="25"/>
      <w:lang w:eastAsia="zh-TW"/>
    </w:rPr>
  </w:style>
  <w:style w:type="character" w:customStyle="1" w:styleId="a6">
    <w:name w:val="批注框文本 字符"/>
    <w:link w:val="BalloonText"/>
    <w:uiPriority w:val="99"/>
    <w:qFormat/>
    <w:rPr>
      <w:rFonts w:eastAsia="宋体"/>
      <w:sz w:val="18"/>
      <w:szCs w:val="18"/>
    </w:rPr>
  </w:style>
  <w:style w:type="character" w:customStyle="1" w:styleId="12">
    <w:name w:val="标题 #1_"/>
    <w:link w:val="13"/>
    <w:qFormat/>
    <w:rPr>
      <w:rFonts w:ascii="黑体" w:eastAsia="黑体"/>
      <w:sz w:val="42"/>
      <w:szCs w:val="42"/>
      <w:shd w:val="clear" w:color="auto" w:fill="FFFFFF"/>
    </w:rPr>
  </w:style>
  <w:style w:type="paragraph" w:customStyle="1" w:styleId="13">
    <w:name w:val="标题 #1"/>
    <w:basedOn w:val="Normal"/>
    <w:link w:val="12"/>
    <w:qFormat/>
    <w:pPr>
      <w:widowControl/>
      <w:shd w:val="clear" w:color="auto" w:fill="FFFFFF"/>
      <w:spacing w:after="120" w:line="240" w:lineRule="atLeast"/>
      <w:jc w:val="left"/>
      <w:outlineLvl w:val="0"/>
    </w:pPr>
    <w:rPr>
      <w:rFonts w:ascii="黑体" w:eastAsia="黑体"/>
      <w:sz w:val="42"/>
      <w:szCs w:val="42"/>
      <w:shd w:val="clear" w:color="auto" w:fill="FFFFFF"/>
    </w:rPr>
  </w:style>
  <w:style w:type="character" w:customStyle="1" w:styleId="p0CharChar">
    <w:name w:val="p0 Char Char"/>
    <w:link w:val="p0"/>
    <w:qFormat/>
    <w:locked/>
    <w:rPr>
      <w:rFonts w:ascii="Calibri" w:eastAsia="宋体" w:hAnsi="Calibri"/>
      <w:szCs w:val="21"/>
    </w:rPr>
  </w:style>
  <w:style w:type="paragraph" w:customStyle="1" w:styleId="p0">
    <w:name w:val="p0"/>
    <w:basedOn w:val="Normal"/>
    <w:link w:val="p0CharChar"/>
    <w:qFormat/>
    <w:pPr>
      <w:widowControl/>
    </w:pPr>
    <w:rPr>
      <w:rFonts w:ascii="Calibri" w:eastAsia="宋体" w:hAnsi="Calibri"/>
      <w:szCs w:val="21"/>
    </w:rPr>
  </w:style>
  <w:style w:type="character" w:customStyle="1" w:styleId="19">
    <w:name w:val="正文文本 (19)_"/>
    <w:link w:val="190"/>
    <w:qFormat/>
    <w:rPr>
      <w:shd w:val="clear" w:color="auto" w:fill="FFFFFF"/>
    </w:rPr>
  </w:style>
  <w:style w:type="paragraph" w:customStyle="1" w:styleId="190">
    <w:name w:val="正文文本 (19)"/>
    <w:basedOn w:val="Normal"/>
    <w:link w:val="19"/>
    <w:qFormat/>
    <w:pPr>
      <w:widowControl/>
      <w:shd w:val="clear" w:color="auto" w:fill="FFFFFF"/>
      <w:spacing w:before="120" w:line="312" w:lineRule="exact"/>
      <w:ind w:hanging="660"/>
      <w:jc w:val="left"/>
    </w:pPr>
    <w:rPr>
      <w:shd w:val="clear" w:color="auto" w:fill="FFFFFF"/>
    </w:rPr>
  </w:style>
  <w:style w:type="character" w:customStyle="1" w:styleId="subtitles0">
    <w:name w:val="sub_title s0"/>
    <w:basedOn w:val="DefaultParagraphFont"/>
    <w:qFormat/>
  </w:style>
  <w:style w:type="character" w:customStyle="1" w:styleId="TimesNewRomanChar">
    <w:name w:val="样式 纯文本 + Times New Roman Char"/>
    <w:link w:val="TimesNewRoman"/>
    <w:qFormat/>
    <w:locked/>
    <w:rPr>
      <w:rFonts w:ascii="Calibri" w:eastAsia="宋体" w:hAnsi="Calibri"/>
    </w:rPr>
  </w:style>
  <w:style w:type="paragraph" w:customStyle="1" w:styleId="TimesNewRoman">
    <w:name w:val="样式 纯文本 + Times New Roman"/>
    <w:basedOn w:val="Normal"/>
    <w:link w:val="TimesNewRomanChar"/>
    <w:qFormat/>
    <w:rPr>
      <w:rFonts w:ascii="Calibri" w:eastAsia="宋体" w:hAnsi="Calibri"/>
    </w:rPr>
  </w:style>
  <w:style w:type="character" w:customStyle="1" w:styleId="14">
    <w:name w:val="页码1"/>
    <w:basedOn w:val="DefaultParagraphFont"/>
    <w:qFormat/>
  </w:style>
  <w:style w:type="character" w:customStyle="1" w:styleId="MTDisplayEquationChar">
    <w:name w:val="MTDisplayEquation Char"/>
    <w:link w:val="MTDisplayEquation"/>
    <w:qFormat/>
    <w:rPr>
      <w:rFonts w:eastAsia="宋体"/>
      <w:szCs w:val="24"/>
    </w:rPr>
  </w:style>
  <w:style w:type="paragraph" w:customStyle="1" w:styleId="MTDisplayEquation">
    <w:name w:val="MTDisplayEquation"/>
    <w:basedOn w:val="Normal"/>
    <w:next w:val="Normal"/>
    <w:link w:val="MTDisplayEquationChar"/>
    <w:qFormat/>
    <w:pPr>
      <w:tabs>
        <w:tab w:val="center" w:pos="4820"/>
        <w:tab w:val="right" w:pos="9640"/>
      </w:tabs>
    </w:pPr>
    <w:rPr>
      <w:rFonts w:eastAsia="宋体"/>
      <w:szCs w:val="24"/>
    </w:rPr>
  </w:style>
  <w:style w:type="character" w:customStyle="1" w:styleId="a2Char">
    <w:name w:val="a2 Char"/>
    <w:link w:val="a20"/>
    <w:qFormat/>
    <w:locked/>
    <w:rPr>
      <w:rFonts w:ascii="宋体" w:eastAsia="宋体" w:hAnsi="宋体" w:cs="宋体"/>
      <w:sz w:val="24"/>
      <w:szCs w:val="24"/>
    </w:rPr>
  </w:style>
  <w:style w:type="paragraph" w:customStyle="1" w:styleId="a20">
    <w:name w:val="a2"/>
    <w:basedOn w:val="Normal"/>
    <w:link w:val="a2Char"/>
    <w:qFormat/>
    <w:pPr>
      <w:widowControl/>
      <w:spacing w:before="100" w:beforeAutospacing="1" w:after="100" w:afterAutospacing="1"/>
      <w:jc w:val="left"/>
    </w:pPr>
    <w:rPr>
      <w:rFonts w:ascii="宋体" w:eastAsia="宋体" w:hAnsi="宋体" w:cs="宋体"/>
      <w:sz w:val="24"/>
      <w:szCs w:val="24"/>
    </w:rPr>
  </w:style>
  <w:style w:type="character" w:customStyle="1" w:styleId="Char2">
    <w:name w:val="简单回函地址 Char"/>
    <w:link w:val="a7"/>
    <w:qFormat/>
    <w:locked/>
    <w:rPr>
      <w:rFonts w:ascii="Calibri" w:eastAsia="宋体" w:hAnsi="Calibri"/>
      <w:sz w:val="24"/>
    </w:rPr>
  </w:style>
  <w:style w:type="paragraph" w:customStyle="1" w:styleId="a7">
    <w:name w:val="简单回函地址"/>
    <w:basedOn w:val="Normal"/>
    <w:link w:val="Char2"/>
    <w:qFormat/>
    <w:pPr>
      <w:widowControl/>
      <w:jc w:val="left"/>
    </w:pPr>
    <w:rPr>
      <w:rFonts w:ascii="Calibri" w:eastAsia="宋体" w:hAnsi="Calibri"/>
      <w:sz w:val="24"/>
    </w:rPr>
  </w:style>
  <w:style w:type="character" w:customStyle="1" w:styleId="220">
    <w:name w:val="标题 #2 (2)_"/>
    <w:link w:val="221"/>
    <w:qFormat/>
    <w:rPr>
      <w:rFonts w:ascii="黑体" w:eastAsia="黑体"/>
      <w:sz w:val="32"/>
      <w:szCs w:val="32"/>
      <w:shd w:val="clear" w:color="auto" w:fill="FFFFFF"/>
    </w:rPr>
  </w:style>
  <w:style w:type="paragraph" w:customStyle="1" w:styleId="221">
    <w:name w:val="标题 #2 (2)"/>
    <w:basedOn w:val="Normal"/>
    <w:link w:val="220"/>
    <w:qFormat/>
    <w:pPr>
      <w:widowControl/>
      <w:shd w:val="clear" w:color="auto" w:fill="FFFFFF"/>
      <w:spacing w:after="180" w:line="240" w:lineRule="atLeast"/>
      <w:jc w:val="center"/>
      <w:outlineLvl w:val="1"/>
    </w:pPr>
    <w:rPr>
      <w:rFonts w:ascii="黑体" w:eastAsia="黑体"/>
      <w:sz w:val="32"/>
      <w:szCs w:val="32"/>
      <w:shd w:val="clear" w:color="auto" w:fill="FFFFFF"/>
    </w:rPr>
  </w:style>
  <w:style w:type="character" w:customStyle="1" w:styleId="a8">
    <w:name w:val="标题 字符"/>
    <w:link w:val="Title"/>
    <w:qFormat/>
    <w:rPr>
      <w:rFonts w:ascii="Cambria" w:eastAsia="宋体" w:hAnsi="Cambria"/>
      <w:b/>
      <w:bCs/>
      <w:kern w:val="28"/>
      <w:sz w:val="32"/>
      <w:szCs w:val="32"/>
    </w:rPr>
  </w:style>
  <w:style w:type="character" w:customStyle="1" w:styleId="0Char">
    <w:name w:val="0 Char"/>
    <w:link w:val="01"/>
    <w:qFormat/>
    <w:rPr>
      <w:rFonts w:ascii="Calibri" w:eastAsia="宋体" w:hAnsi="Calibri"/>
      <w:sz w:val="24"/>
      <w:szCs w:val="24"/>
    </w:rPr>
  </w:style>
  <w:style w:type="paragraph" w:customStyle="1" w:styleId="01">
    <w:name w:val="0"/>
    <w:basedOn w:val="Normal"/>
    <w:link w:val="0Char"/>
    <w:qFormat/>
    <w:pPr>
      <w:widowControl/>
      <w:snapToGrid w:val="0"/>
      <w:jc w:val="left"/>
    </w:pPr>
    <w:rPr>
      <w:rFonts w:ascii="Calibri" w:eastAsia="宋体" w:hAnsi="Calibri"/>
      <w:sz w:val="24"/>
      <w:szCs w:val="24"/>
    </w:rPr>
  </w:style>
  <w:style w:type="character" w:customStyle="1" w:styleId="4Char">
    <w:name w:val="样式4 Char"/>
    <w:link w:val="40"/>
    <w:qFormat/>
    <w:locked/>
    <w:rPr>
      <w:rFonts w:ascii="宋体" w:eastAsia="宋体" w:hAnsi="宋体"/>
    </w:rPr>
  </w:style>
  <w:style w:type="paragraph" w:customStyle="1" w:styleId="40">
    <w:name w:val="样式4"/>
    <w:basedOn w:val="BlockText"/>
    <w:link w:val="4Char"/>
    <w:qFormat/>
    <w:pPr>
      <w:widowControl w:val="0"/>
      <w:autoSpaceDE/>
      <w:autoSpaceDN/>
      <w:adjustRightInd/>
      <w:spacing w:line="240" w:lineRule="auto"/>
      <w:ind w:left="0" w:right="0" w:firstLine="0"/>
      <w:jc w:val="both"/>
    </w:pPr>
    <w:rPr>
      <w:rFonts w:ascii="宋体" w:eastAsia="宋体" w:hAnsi="宋体" w:cstheme="minorBidi"/>
      <w:b w:val="0"/>
      <w:kern w:val="2"/>
      <w:sz w:val="21"/>
      <w:szCs w:val="22"/>
    </w:rPr>
  </w:style>
  <w:style w:type="character" w:customStyle="1" w:styleId="Char3">
    <w:name w:val="正文 + 宋体 Char"/>
    <w:link w:val="a9"/>
    <w:qFormat/>
    <w:rPr>
      <w:rFonts w:ascii="宋体" w:eastAsia="宋体" w:hAnsi="宋体"/>
      <w:color w:val="000000"/>
      <w:szCs w:val="21"/>
    </w:rPr>
  </w:style>
  <w:style w:type="paragraph" w:customStyle="1" w:styleId="a9">
    <w:name w:val="正文 + 宋体"/>
    <w:basedOn w:val="Normal"/>
    <w:link w:val="Char3"/>
    <w:qFormat/>
    <w:pPr>
      <w:widowControl/>
      <w:spacing w:line="312" w:lineRule="auto"/>
      <w:jc w:val="left"/>
    </w:pPr>
    <w:rPr>
      <w:rFonts w:ascii="宋体" w:eastAsia="宋体" w:hAnsi="宋体"/>
      <w:color w:val="000000"/>
      <w:szCs w:val="21"/>
    </w:rPr>
  </w:style>
  <w:style w:type="character" w:customStyle="1" w:styleId="a10">
    <w:name w:val="列表 字符"/>
    <w:link w:val="List"/>
    <w:qFormat/>
    <w:locked/>
    <w:rPr>
      <w:rFonts w:ascii="Calibri" w:eastAsia="宋体" w:hAnsi="Calibri"/>
      <w:sz w:val="24"/>
      <w:szCs w:val="24"/>
    </w:rPr>
  </w:style>
  <w:style w:type="character" w:customStyle="1" w:styleId="16">
    <w:name w:val="正文文本 (16)_"/>
    <w:link w:val="160"/>
    <w:qFormat/>
    <w:rPr>
      <w:shd w:val="clear" w:color="auto" w:fill="FFFFFF"/>
    </w:rPr>
  </w:style>
  <w:style w:type="paragraph" w:customStyle="1" w:styleId="160">
    <w:name w:val="正文文本 (16)"/>
    <w:basedOn w:val="Normal"/>
    <w:link w:val="16"/>
    <w:qFormat/>
    <w:pPr>
      <w:widowControl/>
      <w:shd w:val="clear" w:color="auto" w:fill="FFFFFF"/>
      <w:spacing w:after="120" w:line="240" w:lineRule="atLeast"/>
      <w:jc w:val="right"/>
    </w:pPr>
    <w:rPr>
      <w:shd w:val="clear" w:color="auto" w:fill="FFFFFF"/>
    </w:rPr>
  </w:style>
  <w:style w:type="character" w:customStyle="1" w:styleId="TopSagecomCharChar">
    <w:name w:val="TopSage.com Char Char"/>
    <w:link w:val="TopSagecom"/>
    <w:qFormat/>
    <w:locked/>
    <w:rPr>
      <w:rFonts w:ascii="宋体" w:eastAsia="宋体" w:hAnsi="宋体"/>
      <w:sz w:val="24"/>
      <w:szCs w:val="24"/>
    </w:rPr>
  </w:style>
  <w:style w:type="paragraph" w:customStyle="1" w:styleId="TopSagecom">
    <w:name w:val="TopSage.com"/>
    <w:basedOn w:val="Normal"/>
    <w:link w:val="TopSagecomCharChar"/>
    <w:qFormat/>
    <w:pPr>
      <w:spacing w:beforeLines="100" w:afterLines="25"/>
      <w:ind w:left="480" w:hanging="480" w:hangingChars="200"/>
    </w:pPr>
    <w:rPr>
      <w:rFonts w:ascii="宋体" w:eastAsia="宋体" w:hAnsi="宋体"/>
      <w:sz w:val="24"/>
      <w:szCs w:val="24"/>
    </w:rPr>
  </w:style>
  <w:style w:type="character" w:customStyle="1" w:styleId="Char4">
    <w:name w:val="正文 Char"/>
    <w:qFormat/>
    <w:rPr>
      <w:rFonts w:ascii="方正黑体_GBK" w:eastAsia="方正黑体_GBK" w:hint="eastAsia"/>
      <w:b/>
      <w:bCs/>
      <w:kern w:val="21"/>
      <w:sz w:val="21"/>
      <w:szCs w:val="21"/>
      <w:lang w:val="en-US" w:eastAsia="zh-CN" w:bidi="ar-SA"/>
    </w:rPr>
  </w:style>
  <w:style w:type="character" w:customStyle="1" w:styleId="a11">
    <w:name w:val="正文文本 字符"/>
    <w:link w:val="BodyText"/>
    <w:qFormat/>
    <w:rPr>
      <w:rFonts w:ascii="Calibri" w:eastAsia="宋体" w:hAnsi="Calibri"/>
    </w:rPr>
  </w:style>
  <w:style w:type="character" w:customStyle="1" w:styleId="CharCharChar1CharCharCharCharChar0">
    <w:name w:val="Char Char Char1 Char Char Char Char Char_0"/>
    <w:link w:val="CharCharChar1CharCharCharChar"/>
    <w:qFormat/>
    <w:rPr>
      <w:rFonts w:ascii="Verdana" w:eastAsia="宋体" w:hAnsi="Verdana"/>
      <w:sz w:val="24"/>
      <w:lang w:eastAsia="en-US"/>
    </w:rPr>
  </w:style>
  <w:style w:type="paragraph" w:customStyle="1" w:styleId="CharCharChar1CharCharCharChar">
    <w:name w:val="Char Char Char1 Char Char Char Char"/>
    <w:basedOn w:val="Normal"/>
    <w:link w:val="CharCharChar1CharCharCharCharChar0"/>
    <w:qFormat/>
    <w:pPr>
      <w:widowControl/>
      <w:spacing w:line="300" w:lineRule="auto"/>
      <w:ind w:firstLine="200" w:firstLineChars="200"/>
      <w:jc w:val="left"/>
    </w:pPr>
    <w:rPr>
      <w:rFonts w:ascii="Verdana" w:eastAsia="宋体" w:hAnsi="Verdana"/>
      <w:sz w:val="24"/>
      <w:lang w:eastAsia="en-US"/>
    </w:rPr>
  </w:style>
  <w:style w:type="character" w:customStyle="1" w:styleId="01Char">
    <w:name w:val="01 Char"/>
    <w:link w:val="010"/>
    <w:qFormat/>
    <w:rPr>
      <w:rFonts w:eastAsia="黑体"/>
      <w:szCs w:val="24"/>
    </w:rPr>
  </w:style>
  <w:style w:type="paragraph" w:customStyle="1" w:styleId="010">
    <w:name w:val="01"/>
    <w:basedOn w:val="Normal"/>
    <w:link w:val="01Char"/>
    <w:qFormat/>
    <w:pPr>
      <w:spacing w:line="320" w:lineRule="exact"/>
      <w:ind w:left="150" w:hanging="150" w:hangingChars="150"/>
    </w:pPr>
    <w:rPr>
      <w:rFonts w:eastAsia="黑体"/>
      <w:szCs w:val="24"/>
    </w:rPr>
  </w:style>
  <w:style w:type="character" w:customStyle="1" w:styleId="41">
    <w:name w:val="正文文本 (4)_"/>
    <w:link w:val="42"/>
    <w:qFormat/>
    <w:rPr>
      <w:rFonts w:ascii="仿宋_GB2312" w:eastAsia="仿宋_GB2312"/>
      <w:b/>
      <w:bCs/>
      <w:sz w:val="22"/>
      <w:shd w:val="clear" w:color="auto" w:fill="FFFFFF"/>
    </w:rPr>
  </w:style>
  <w:style w:type="paragraph" w:customStyle="1" w:styleId="42">
    <w:name w:val="正文文本 (4)"/>
    <w:basedOn w:val="Normal"/>
    <w:link w:val="41"/>
    <w:qFormat/>
    <w:pPr>
      <w:shd w:val="clear" w:color="auto" w:fill="FFFFFF"/>
      <w:spacing w:line="310" w:lineRule="exact"/>
      <w:ind w:hanging="440"/>
      <w:jc w:val="distribute"/>
    </w:pPr>
    <w:rPr>
      <w:rFonts w:ascii="仿宋_GB2312" w:eastAsia="仿宋_GB2312"/>
      <w:b/>
      <w:bCs/>
      <w:sz w:val="22"/>
      <w:shd w:val="clear" w:color="auto" w:fill="FFFFFF"/>
    </w:rPr>
  </w:style>
  <w:style w:type="character" w:customStyle="1" w:styleId="1Char0">
    <w:name w:val="1. Char"/>
    <w:link w:val="15"/>
    <w:qFormat/>
    <w:locked/>
    <w:rPr>
      <w:rFonts w:ascii="DFKai-SB" w:eastAsia="DFKai-SB" w:hAnsi="DFKai-SB"/>
      <w:sz w:val="26"/>
      <w:szCs w:val="24"/>
      <w:lang w:eastAsia="zh-TW"/>
    </w:rPr>
  </w:style>
  <w:style w:type="paragraph" w:customStyle="1" w:styleId="15">
    <w:name w:val="1."/>
    <w:basedOn w:val="Normal"/>
    <w:link w:val="1Char0"/>
    <w:qFormat/>
    <w:pPr>
      <w:spacing w:line="300" w:lineRule="auto"/>
      <w:ind w:left="390" w:hanging="390" w:hangingChars="150"/>
    </w:pPr>
    <w:rPr>
      <w:rFonts w:ascii="DFKai-SB" w:eastAsia="DFKai-SB" w:hAnsi="DFKai-SB"/>
      <w:sz w:val="26"/>
      <w:szCs w:val="24"/>
      <w:lang w:eastAsia="zh-TW"/>
    </w:rPr>
  </w:style>
  <w:style w:type="character" w:customStyle="1" w:styleId="CharChar">
    <w:name w:val="题干 Char Char"/>
    <w:link w:val="Char5"/>
    <w:qFormat/>
    <w:locked/>
    <w:rPr>
      <w:rFonts w:ascii="楷体_GB2312" w:eastAsia="楷体_GB2312" w:hAnsi="Calibri"/>
      <w:b/>
      <w:bCs/>
      <w:szCs w:val="21"/>
    </w:rPr>
  </w:style>
  <w:style w:type="paragraph" w:customStyle="1" w:styleId="Char5">
    <w:name w:val="题干 Char"/>
    <w:basedOn w:val="Normal"/>
    <w:link w:val="CharChar"/>
    <w:qFormat/>
    <w:pPr>
      <w:spacing w:before="120"/>
      <w:outlineLvl w:val="5"/>
    </w:pPr>
    <w:rPr>
      <w:rFonts w:ascii="楷体_GB2312" w:eastAsia="楷体_GB2312" w:hAnsi="Calibri"/>
      <w:b/>
      <w:bCs/>
      <w:szCs w:val="21"/>
    </w:rPr>
  </w:style>
  <w:style w:type="character" w:customStyle="1" w:styleId="a12">
    <w:name w:val="正文文本缩进 字符"/>
    <w:link w:val="BodyTextIndent"/>
    <w:uiPriority w:val="99"/>
    <w:qFormat/>
    <w:locked/>
    <w:rPr>
      <w:rFonts w:ascii="新宋体" w:eastAsia="新宋体" w:hAnsi="新宋体"/>
      <w:sz w:val="28"/>
      <w:szCs w:val="24"/>
    </w:rPr>
  </w:style>
  <w:style w:type="character" w:customStyle="1" w:styleId="Char20">
    <w:name w:val="纯文本 Char2"/>
    <w:link w:val="000"/>
    <w:qFormat/>
    <w:locked/>
    <w:rPr>
      <w:rFonts w:ascii="宋体" w:eastAsia="宋体" w:hAnsi="Courier New" w:cs="Courier New"/>
      <w:szCs w:val="21"/>
    </w:rPr>
  </w:style>
  <w:style w:type="paragraph" w:customStyle="1" w:styleId="000">
    <w:name w:val="纯文本_0_0"/>
    <w:basedOn w:val="00"/>
    <w:link w:val="Char20"/>
    <w:qFormat/>
    <w:rPr>
      <w:rFonts w:ascii="宋体" w:hAnsi="Courier New" w:cs="Courier New"/>
      <w:szCs w:val="21"/>
    </w:rPr>
  </w:style>
  <w:style w:type="character" w:customStyle="1" w:styleId="a13">
    <w:name w:val="普通(网站) 字符"/>
    <w:link w:val="NormalWeb"/>
    <w:uiPriority w:val="99"/>
    <w:qFormat/>
    <w:rPr>
      <w:rFonts w:ascii="宋体" w:eastAsia="宋体" w:hAnsi="宋体" w:cs="宋体"/>
      <w:sz w:val="24"/>
      <w:szCs w:val="24"/>
    </w:rPr>
  </w:style>
  <w:style w:type="character" w:customStyle="1" w:styleId="Char6">
    <w:name w:val="答案 Char"/>
    <w:link w:val="a14"/>
    <w:qFormat/>
    <w:locked/>
    <w:rPr>
      <w:rFonts w:ascii="宋体" w:eastAsia="宋体" w:hAnsi="宋体"/>
      <w:color w:val="0000FF"/>
      <w:kern w:val="44"/>
      <w:szCs w:val="21"/>
    </w:rPr>
  </w:style>
  <w:style w:type="paragraph" w:customStyle="1" w:styleId="a14">
    <w:name w:val="答案"/>
    <w:basedOn w:val="Normal"/>
    <w:link w:val="Char6"/>
    <w:qFormat/>
    <w:pPr>
      <w:widowControl/>
      <w:jc w:val="left"/>
      <w:outlineLvl w:val="6"/>
    </w:pPr>
    <w:rPr>
      <w:rFonts w:ascii="宋体" w:eastAsia="宋体" w:hAnsi="宋体"/>
      <w:color w:val="0000FF"/>
      <w:kern w:val="44"/>
      <w:szCs w:val="21"/>
    </w:rPr>
  </w:style>
  <w:style w:type="character" w:customStyle="1" w:styleId="a15">
    <w:name w:val="選擇題 字元"/>
    <w:link w:val="a16"/>
    <w:qFormat/>
    <w:locked/>
    <w:rPr>
      <w:rFonts w:ascii="PMingLiU" w:eastAsia="PMingLiU" w:hAnsi="PMingLiU"/>
      <w:snapToGrid w:val="0"/>
      <w:sz w:val="24"/>
      <w:szCs w:val="24"/>
      <w:lang w:eastAsia="zh-TW"/>
    </w:rPr>
  </w:style>
  <w:style w:type="paragraph" w:customStyle="1" w:styleId="a16">
    <w:name w:val="選擇題"/>
    <w:basedOn w:val="Normal"/>
    <w:link w:val="a15"/>
    <w:qFormat/>
    <w:pPr>
      <w:tabs>
        <w:tab w:val="left" w:pos="3164"/>
      </w:tabs>
      <w:snapToGrid w:val="0"/>
      <w:spacing w:line="240" w:lineRule="atLeast"/>
      <w:ind w:left="994" w:hanging="994"/>
      <w:jc w:val="left"/>
    </w:pPr>
    <w:rPr>
      <w:rFonts w:ascii="PMingLiU" w:eastAsia="PMingLiU" w:hAnsi="PMingLiU"/>
      <w:snapToGrid w:val="0"/>
      <w:sz w:val="24"/>
      <w:szCs w:val="24"/>
      <w:lang w:eastAsia="zh-TW"/>
    </w:rPr>
  </w:style>
  <w:style w:type="character" w:customStyle="1" w:styleId="26">
    <w:name w:val="正文文本 (26)_"/>
    <w:link w:val="261"/>
    <w:qFormat/>
    <w:locked/>
    <w:rPr>
      <w:rFonts w:ascii="宋体" w:eastAsia="宋体" w:hAnsi="宋体"/>
      <w:sz w:val="25"/>
      <w:szCs w:val="25"/>
      <w:shd w:val="clear" w:color="auto" w:fill="FFFFFF"/>
    </w:rPr>
  </w:style>
  <w:style w:type="paragraph" w:customStyle="1" w:styleId="261">
    <w:name w:val="正文文本 (26)1"/>
    <w:basedOn w:val="00"/>
    <w:link w:val="26"/>
    <w:qFormat/>
    <w:pPr>
      <w:shd w:val="clear" w:color="auto" w:fill="FFFFFF"/>
      <w:spacing w:before="120" w:line="321" w:lineRule="exact"/>
      <w:ind w:hanging="380"/>
      <w:jc w:val="distribute"/>
    </w:pPr>
    <w:rPr>
      <w:rFonts w:ascii="宋体" w:hAnsi="宋体" w:cstheme="minorBidi"/>
      <w:sz w:val="25"/>
      <w:szCs w:val="25"/>
      <w:shd w:val="clear" w:color="auto" w:fill="FFFFFF"/>
    </w:rPr>
  </w:style>
  <w:style w:type="character" w:customStyle="1" w:styleId="Char1Char">
    <w:name w:val="Char1 Char"/>
    <w:link w:val="Char10"/>
    <w:qFormat/>
    <w:locked/>
    <w:rPr>
      <w:rFonts w:ascii="Verdana" w:eastAsia="宋体" w:hAnsi="Verdana"/>
      <w:lang w:eastAsia="en-US"/>
    </w:rPr>
  </w:style>
  <w:style w:type="paragraph" w:customStyle="1" w:styleId="Char10">
    <w:name w:val="Char1"/>
    <w:basedOn w:val="Normal"/>
    <w:link w:val="Char1Char"/>
    <w:qFormat/>
    <w:pPr>
      <w:widowControl/>
      <w:spacing w:line="300" w:lineRule="auto"/>
      <w:ind w:firstLine="200" w:firstLineChars="200"/>
    </w:pPr>
    <w:rPr>
      <w:rFonts w:ascii="Verdana" w:eastAsia="宋体" w:hAnsi="Verdana"/>
      <w:lang w:eastAsia="en-US"/>
    </w:rPr>
  </w:style>
  <w:style w:type="character" w:customStyle="1" w:styleId="BChar">
    <w:name w:val="B选项 Char"/>
    <w:link w:val="B"/>
    <w:qFormat/>
    <w:locked/>
    <w:rPr>
      <w:rFonts w:ascii="宋体" w:eastAsia="宋体" w:hAnsi="宋体" w:cs="宋体"/>
    </w:rPr>
  </w:style>
  <w:style w:type="paragraph" w:customStyle="1" w:styleId="B">
    <w:name w:val="B选项"/>
    <w:basedOn w:val="Normal"/>
    <w:link w:val="BChar"/>
    <w:qFormat/>
    <w:pPr>
      <w:widowControl/>
      <w:tabs>
        <w:tab w:val="left" w:pos="2340"/>
        <w:tab w:val="left" w:pos="4455"/>
        <w:tab w:val="left" w:pos="6120"/>
      </w:tabs>
      <w:ind w:left="359" w:leftChars="171"/>
      <w:jc w:val="left"/>
    </w:pPr>
    <w:rPr>
      <w:rFonts w:ascii="宋体" w:eastAsia="宋体" w:hAnsi="宋体" w:cs="宋体"/>
    </w:rPr>
  </w:style>
  <w:style w:type="character" w:customStyle="1" w:styleId="18">
    <w:name w:val="正文文本 (18)_"/>
    <w:link w:val="180"/>
    <w:qFormat/>
    <w:rPr>
      <w:rFonts w:ascii="楷体_GB2312" w:eastAsia="楷体_GB2312"/>
      <w:szCs w:val="21"/>
      <w:shd w:val="clear" w:color="auto" w:fill="FFFFFF"/>
    </w:rPr>
  </w:style>
  <w:style w:type="paragraph" w:customStyle="1" w:styleId="180">
    <w:name w:val="正文文本 (18)"/>
    <w:basedOn w:val="Normal"/>
    <w:link w:val="18"/>
    <w:qFormat/>
    <w:pPr>
      <w:widowControl/>
      <w:shd w:val="clear" w:color="auto" w:fill="FFFFFF"/>
      <w:spacing w:before="120" w:line="374" w:lineRule="exact"/>
      <w:ind w:hanging="400"/>
      <w:jc w:val="left"/>
    </w:pPr>
    <w:rPr>
      <w:rFonts w:ascii="楷体_GB2312" w:eastAsia="楷体_GB2312"/>
      <w:szCs w:val="21"/>
      <w:shd w:val="clear" w:color="auto" w:fill="FFFFFF"/>
    </w:rPr>
  </w:style>
  <w:style w:type="character" w:customStyle="1" w:styleId="a17">
    <w:name w:val="引用 字符"/>
    <w:link w:val="Quote"/>
    <w:qFormat/>
    <w:rPr>
      <w:rFonts w:ascii="Calibri" w:eastAsia="宋体" w:hAnsi="Calibri"/>
      <w:i/>
      <w:sz w:val="24"/>
      <w:szCs w:val="24"/>
    </w:rPr>
  </w:style>
  <w:style w:type="paragraph" w:styleId="Quote">
    <w:name w:val="Quote"/>
    <w:basedOn w:val="Normal"/>
    <w:next w:val="Normal"/>
    <w:link w:val="a17"/>
    <w:qFormat/>
    <w:pPr>
      <w:widowControl/>
      <w:jc w:val="left"/>
    </w:pPr>
    <w:rPr>
      <w:rFonts w:ascii="Calibri" w:eastAsia="宋体" w:hAnsi="Calibri"/>
      <w:i/>
      <w:sz w:val="24"/>
      <w:szCs w:val="24"/>
    </w:rPr>
  </w:style>
  <w:style w:type="character" w:customStyle="1" w:styleId="Char7">
    <w:name w:val="。。 Char"/>
    <w:link w:val="a18"/>
    <w:qFormat/>
    <w:locked/>
    <w:rPr>
      <w:rFonts w:ascii="宋体" w:eastAsia="宋体" w:hAnsi="宋体"/>
    </w:rPr>
  </w:style>
  <w:style w:type="paragraph" w:customStyle="1" w:styleId="a18">
    <w:name w:val="。。"/>
    <w:basedOn w:val="Normal"/>
    <w:link w:val="Char7"/>
    <w:qFormat/>
    <w:pPr>
      <w:widowControl/>
      <w:adjustRightInd w:val="0"/>
      <w:spacing w:line="312" w:lineRule="atLeast"/>
      <w:jc w:val="left"/>
    </w:pPr>
    <w:rPr>
      <w:rFonts w:ascii="宋体" w:eastAsia="宋体" w:hAnsi="宋体"/>
    </w:rPr>
  </w:style>
  <w:style w:type="character" w:customStyle="1" w:styleId="a19">
    <w:name w:val="无间隔 字符"/>
    <w:link w:val="NoSpacing"/>
    <w:uiPriority w:val="1"/>
    <w:qFormat/>
    <w:locked/>
    <w:rPr>
      <w:rFonts w:ascii="Calibri" w:eastAsia="宋体" w:hAnsi="Calibri"/>
    </w:rPr>
  </w:style>
  <w:style w:type="paragraph" w:styleId="NoSpacing">
    <w:name w:val="No Spacing"/>
    <w:link w:val="a19"/>
    <w:uiPriority w:val="1"/>
    <w:qFormat/>
    <w:pPr>
      <w:widowControl w:val="0"/>
      <w:jc w:val="both"/>
    </w:pPr>
    <w:rPr>
      <w:rFonts w:ascii="Calibri" w:eastAsia="宋体" w:hAnsi="Calibri"/>
      <w:kern w:val="2"/>
      <w:sz w:val="21"/>
      <w:szCs w:val="22"/>
      <w:lang w:eastAsia="zh-CN"/>
    </w:rPr>
  </w:style>
  <w:style w:type="paragraph" w:customStyle="1" w:styleId="17">
    <w:name w:val="列出段落1"/>
    <w:basedOn w:val="Normal"/>
    <w:qFormat/>
    <w:pPr>
      <w:ind w:firstLine="420" w:firstLineChars="200"/>
    </w:pPr>
    <w:rPr>
      <w:rFonts w:ascii="Calibri" w:eastAsia="宋体" w:hAnsi="Calibri" w:cs="Times New Roman"/>
    </w:rPr>
  </w:style>
  <w:style w:type="character" w:customStyle="1" w:styleId="a21">
    <w:name w:val="批注文字 字符"/>
    <w:basedOn w:val="DefaultParagraphFont"/>
    <w:link w:val="CommentText"/>
    <w:qFormat/>
  </w:style>
  <w:style w:type="character" w:customStyle="1" w:styleId="110">
    <w:name w:val="批注主题 字符1"/>
    <w:basedOn w:val="a21"/>
    <w:uiPriority w:val="99"/>
    <w:semiHidden/>
    <w:qFormat/>
    <w:rPr>
      <w:b/>
      <w:bCs/>
    </w:rPr>
  </w:style>
  <w:style w:type="paragraph" w:customStyle="1" w:styleId="msonormalcxspmiddle">
    <w:name w:val="msonormalcxspmiddle"/>
    <w:basedOn w:val="Normal"/>
    <w:qFormat/>
    <w:pPr>
      <w:widowControl/>
      <w:spacing w:before="100" w:beforeAutospacing="1" w:after="100" w:afterAutospacing="1"/>
      <w:jc w:val="left"/>
    </w:pPr>
    <w:rPr>
      <w:rFonts w:ascii="Arial Unicode MS" w:eastAsia="Arial Unicode MS" w:hAnsi="Arial Unicode MS" w:cs="Times New Roman"/>
      <w:color w:val="000000"/>
      <w:kern w:val="0"/>
      <w:sz w:val="24"/>
      <w:szCs w:val="24"/>
    </w:rPr>
  </w:style>
  <w:style w:type="paragraph" w:customStyle="1" w:styleId="Char3Char">
    <w:name w:val="Char3 Char"/>
    <w:basedOn w:val="Normal"/>
    <w:qFormat/>
    <w:pPr>
      <w:widowControl/>
      <w:spacing w:line="300" w:lineRule="auto"/>
      <w:ind w:firstLine="200" w:firstLineChars="200"/>
    </w:pPr>
    <w:rPr>
      <w:rFonts w:ascii="Times New Roman" w:eastAsia="宋体" w:hAnsi="Times New Roman" w:cs="Times New Roman"/>
    </w:rPr>
  </w:style>
  <w:style w:type="character" w:customStyle="1" w:styleId="111">
    <w:name w:val="明显引用 字符1"/>
    <w:basedOn w:val="DefaultParagraphFont"/>
    <w:uiPriority w:val="30"/>
    <w:qFormat/>
    <w:rPr>
      <w:i/>
      <w:iCs/>
      <w:color w:val="4472C4" w:themeColor="accent1"/>
    </w:rPr>
  </w:style>
  <w:style w:type="paragraph" w:customStyle="1" w:styleId="CharCharCharCharCharCharCharCharCharCharCharCharCharCharCharCharCharCharChar">
    <w:name w:val="Char Char Char Char Char Char Char Char Char Char Char Char Char Char Char Char Char Char Char"/>
    <w:basedOn w:val="Normal"/>
    <w:qFormat/>
    <w:pPr>
      <w:widowControl/>
      <w:spacing w:line="300" w:lineRule="auto"/>
      <w:ind w:firstLine="200" w:firstLineChars="200"/>
    </w:pPr>
    <w:rPr>
      <w:rFonts w:ascii="Times New Roman" w:eastAsia="宋体" w:hAnsi="Times New Roman" w:cs="Times New Roman"/>
    </w:rPr>
  </w:style>
  <w:style w:type="character" w:customStyle="1" w:styleId="112">
    <w:name w:val="标题 字符1"/>
    <w:basedOn w:val="DefaultParagraphFont"/>
    <w:uiPriority w:val="10"/>
    <w:qFormat/>
    <w:rPr>
      <w:rFonts w:asciiTheme="majorHAnsi" w:eastAsiaTheme="majorEastAsia" w:hAnsiTheme="majorHAnsi" w:cstheme="majorBidi"/>
      <w:b/>
      <w:bCs/>
      <w:sz w:val="32"/>
      <w:szCs w:val="32"/>
    </w:rPr>
  </w:style>
  <w:style w:type="character" w:customStyle="1" w:styleId="210">
    <w:name w:val="正文文本 2 字符1"/>
    <w:basedOn w:val="DefaultParagraphFont"/>
    <w:uiPriority w:val="99"/>
    <w:semiHidden/>
    <w:qFormat/>
  </w:style>
  <w:style w:type="character" w:customStyle="1" w:styleId="211">
    <w:name w:val="正文文本缩进 2 字符1"/>
    <w:basedOn w:val="DefaultParagraphFont"/>
    <w:uiPriority w:val="99"/>
    <w:semiHidden/>
    <w:qFormat/>
  </w:style>
  <w:style w:type="character" w:customStyle="1" w:styleId="113">
    <w:name w:val="正文文本缩进 字符1"/>
    <w:basedOn w:val="DefaultParagraphFont"/>
    <w:uiPriority w:val="99"/>
    <w:semiHidden/>
    <w:qFormat/>
  </w:style>
  <w:style w:type="character" w:customStyle="1" w:styleId="114">
    <w:name w:val="正文文本 字符1"/>
    <w:basedOn w:val="DefaultParagraphFont"/>
    <w:uiPriority w:val="99"/>
    <w:semiHidden/>
    <w:qFormat/>
  </w:style>
  <w:style w:type="character" w:customStyle="1" w:styleId="a22">
    <w:name w:val="纯文本 字符"/>
    <w:basedOn w:val="DefaultParagraphFont"/>
    <w:link w:val="PlainText"/>
    <w:qFormat/>
    <w:rPr>
      <w:rFonts w:ascii="宋体" w:eastAsia="宋体" w:hAnsi="Courier New" w:cs="Courier New"/>
      <w:szCs w:val="21"/>
    </w:rPr>
  </w:style>
  <w:style w:type="paragraph" w:customStyle="1" w:styleId="aff2">
    <w:name w:val="aff2"/>
    <w:basedOn w:val="Normal"/>
    <w:next w:val="Normal"/>
    <w:uiPriority w:val="39"/>
    <w:qFormat/>
    <w:pPr>
      <w:ind w:left="840" w:leftChars="400"/>
    </w:pPr>
    <w:rPr>
      <w:rFonts w:ascii="Times New Roman" w:eastAsia="宋体" w:hAnsi="Times New Roman" w:cs="Times New Roman"/>
    </w:rPr>
  </w:style>
  <w:style w:type="character" w:customStyle="1" w:styleId="311">
    <w:name w:val="正文文本缩进 3 字符1"/>
    <w:basedOn w:val="DefaultParagraphFont"/>
    <w:uiPriority w:val="99"/>
    <w:semiHidden/>
    <w:qFormat/>
    <w:rPr>
      <w:sz w:val="16"/>
      <w:szCs w:val="16"/>
    </w:rPr>
  </w:style>
  <w:style w:type="character" w:customStyle="1" w:styleId="115">
    <w:name w:val="副标题 字符1"/>
    <w:basedOn w:val="DefaultParagraphFont"/>
    <w:uiPriority w:val="11"/>
    <w:qFormat/>
    <w:rPr>
      <w:b/>
      <w:bCs/>
      <w:kern w:val="28"/>
      <w:sz w:val="32"/>
      <w:szCs w:val="32"/>
    </w:rPr>
  </w:style>
  <w:style w:type="character" w:customStyle="1" w:styleId="116">
    <w:name w:val="批注框文本 字符1"/>
    <w:basedOn w:val="DefaultParagraphFont"/>
    <w:uiPriority w:val="99"/>
    <w:semiHidden/>
    <w:qFormat/>
    <w:rPr>
      <w:sz w:val="18"/>
      <w:szCs w:val="18"/>
    </w:rPr>
  </w:style>
  <w:style w:type="paragraph" w:customStyle="1" w:styleId="117">
    <w:name w:val="无间隔1"/>
    <w:qFormat/>
    <w:pPr>
      <w:widowControl w:val="0"/>
      <w:jc w:val="both"/>
    </w:pPr>
    <w:rPr>
      <w:rFonts w:ascii="Calibri" w:eastAsia="宋体" w:hAnsi="Calibri" w:cs="Times New Roman"/>
      <w:kern w:val="2"/>
      <w:sz w:val="21"/>
      <w:szCs w:val="22"/>
      <w:lang w:eastAsia="zh-CN"/>
    </w:rPr>
  </w:style>
  <w:style w:type="character" w:customStyle="1" w:styleId="118">
    <w:name w:val="引用 字符1"/>
    <w:basedOn w:val="DefaultParagraphFont"/>
    <w:uiPriority w:val="29"/>
    <w:qFormat/>
    <w:rPr>
      <w:i/>
      <w:iCs/>
      <w:color w:val="404040" w:themeColor="text1" w:themeTint="BF"/>
    </w:rPr>
  </w:style>
  <w:style w:type="paragraph" w:customStyle="1" w:styleId="230">
    <w:name w:val="正文_23"/>
    <w:qFormat/>
    <w:pPr>
      <w:widowControl w:val="0"/>
      <w:jc w:val="both"/>
    </w:pPr>
    <w:rPr>
      <w:rFonts w:ascii="Calibri" w:eastAsia="宋体" w:hAnsi="Calibri" w:cs="Times New Roman"/>
      <w:kern w:val="2"/>
      <w:sz w:val="21"/>
      <w:szCs w:val="22"/>
      <w:lang w:eastAsia="zh-CN"/>
    </w:rPr>
  </w:style>
  <w:style w:type="paragraph" w:customStyle="1" w:styleId="p16">
    <w:name w:val="p16"/>
    <w:basedOn w:val="Normal"/>
    <w:qFormat/>
    <w:pPr>
      <w:autoSpaceDE w:val="0"/>
      <w:autoSpaceDN w:val="0"/>
      <w:adjustRightInd w:val="0"/>
      <w:spacing w:line="240" w:lineRule="atLeast"/>
    </w:pPr>
    <w:rPr>
      <w:rFonts w:ascii="Times New Roman" w:eastAsia="宋体" w:hAnsi="Times New Roman" w:cs="Times New Roman"/>
      <w:kern w:val="0"/>
      <w:sz w:val="24"/>
      <w:szCs w:val="20"/>
    </w:rPr>
  </w:style>
  <w:style w:type="paragraph" w:customStyle="1" w:styleId="p17">
    <w:name w:val="p17"/>
    <w:basedOn w:val="Normal"/>
    <w:qFormat/>
    <w:pPr>
      <w:widowControl/>
      <w:spacing w:before="30" w:after="30"/>
      <w:jc w:val="left"/>
    </w:pPr>
    <w:rPr>
      <w:rFonts w:ascii="宋体" w:eastAsia="宋体" w:hAnsi="宋体" w:cs="宋体"/>
      <w:kern w:val="0"/>
      <w:sz w:val="24"/>
      <w:szCs w:val="24"/>
    </w:rPr>
  </w:style>
  <w:style w:type="character" w:customStyle="1" w:styleId="0Char0">
    <w:name w:val="正文_0 Char"/>
    <w:link w:val="00"/>
    <w:qFormat/>
    <w:rPr>
      <w:rFonts w:ascii="Calibri" w:eastAsia="宋体" w:hAnsi="Calibri" w:cs="Times New Roman"/>
      <w:szCs w:val="24"/>
    </w:rPr>
  </w:style>
  <w:style w:type="character" w:customStyle="1" w:styleId="jianj">
    <w:name w:val="jianj"/>
    <w:qFormat/>
  </w:style>
  <w:style w:type="paragraph" w:customStyle="1" w:styleId="DefaultParagraph">
    <w:name w:val="DefaultParagraph"/>
    <w:link w:val="DefaultParagraphChar"/>
    <w:qFormat/>
    <w:rPr>
      <w:rFonts w:ascii="Times New Roman" w:eastAsia="宋体" w:hAnsi="Calibri" w:cs="Times New Roman"/>
      <w:kern w:val="2"/>
      <w:sz w:val="21"/>
      <w:szCs w:val="22"/>
      <w:lang w:eastAsia="zh-CN"/>
    </w:rPr>
  </w:style>
  <w:style w:type="character" w:customStyle="1" w:styleId="DefaultParagraphChar">
    <w:name w:val="DefaultParagraph Char"/>
    <w:link w:val="DefaultParagraph"/>
    <w:qFormat/>
    <w:locked/>
    <w:rPr>
      <w:rFonts w:ascii="Times New Roman" w:eastAsia="宋体" w:hAnsi="Calibri" w:cs="Times New Roman"/>
    </w:rPr>
  </w:style>
  <w:style w:type="paragraph" w:customStyle="1" w:styleId="119">
    <w:name w:val="正文1"/>
    <w:qFormat/>
    <w:pPr>
      <w:jc w:val="both"/>
    </w:pPr>
    <w:rPr>
      <w:rFonts w:ascii="Calibri" w:eastAsia="宋体" w:hAnsi="Calibri" w:cs="宋体"/>
      <w:kern w:val="2"/>
      <w:sz w:val="21"/>
      <w:szCs w:val="21"/>
      <w:lang w:eastAsia="zh-CN"/>
    </w:rPr>
  </w:style>
  <w:style w:type="character" w:customStyle="1" w:styleId="ucqobject">
    <w:name w:val="uc_q_object"/>
    <w:qFormat/>
  </w:style>
  <w:style w:type="character" w:customStyle="1" w:styleId="Char11">
    <w:name w:val="批注主题 Char1"/>
    <w:uiPriority w:val="99"/>
    <w:semiHidden/>
    <w:qFormat/>
    <w:rPr>
      <w:b/>
      <w:bCs/>
    </w:rPr>
  </w:style>
  <w:style w:type="character" w:customStyle="1" w:styleId="mathjye">
    <w:name w:val="mathjye"/>
    <w:qFormat/>
  </w:style>
  <w:style w:type="character" w:customStyle="1" w:styleId="mcasdyen">
    <w:name w:val="mcasdyen"/>
    <w:qFormat/>
  </w:style>
  <w:style w:type="character" w:styleId="PlaceholderText">
    <w:name w:val="Placeholder Text"/>
    <w:uiPriority w:val="99"/>
    <w:semiHidden/>
    <w:qFormat/>
    <w:rPr>
      <w:color w:val="808080"/>
    </w:rPr>
  </w:style>
  <w:style w:type="table" w:customStyle="1" w:styleId="120">
    <w:name w:val="网格型1"/>
    <w:basedOn w:val="TableNormal"/>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ascii="黑体" w:eastAsia="黑体" w:hAnsi="Times New Roman" w:cs="黑体"/>
      <w:color w:val="000000"/>
      <w:sz w:val="24"/>
      <w:szCs w:val="24"/>
      <w:lang w:eastAsia="zh-CN"/>
    </w:rPr>
  </w:style>
  <w:style w:type="paragraph" w:styleId="ListParagraph">
    <w:name w:val="List Paragraph"/>
    <w:basedOn w:val="Normal"/>
    <w:uiPriority w:val="34"/>
    <w:qFormat/>
    <w:pPr>
      <w:ind w:firstLine="420" w:firstLineChars="200"/>
    </w:pPr>
  </w:style>
  <w:style w:type="table" w:customStyle="1" w:styleId="4-51">
    <w:name w:val="清单表 4 - 着色 51"/>
    <w:basedOn w:val="TableNormal"/>
    <w:uiPriority w:val="49"/>
    <w:qFormat/>
    <w:rPr>
      <w:sz w:val="22"/>
    </w:rPr>
    <w:tblPr>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4-52">
    <w:name w:val="清单表 4 - 着色 52"/>
    <w:basedOn w:val="TableNormal"/>
    <w:uiPriority w:val="49"/>
    <w:qFormat/>
    <w:tblPr>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txt">
    <w:name w:val="txt"/>
    <w:basedOn w:val="DefaultParagraphFont"/>
    <w:qFormat/>
  </w:style>
  <w:style w:type="character" w:customStyle="1" w:styleId="time">
    <w:name w:val="time"/>
    <w:basedOn w:val="DefaultParagraphFont"/>
    <w:qFormat/>
  </w:style>
  <w:style w:type="character" w:customStyle="1" w:styleId="Char8">
    <w:name w:val="页脚 Char"/>
    <w:uiPriority w:val="99"/>
    <w:qFormat/>
    <w:rPr>
      <w:sz w:val="18"/>
    </w:rPr>
  </w:style>
  <w:style w:type="character" w:customStyle="1" w:styleId="CharChar2">
    <w:name w:val="Char Char2"/>
    <w:qFormat/>
    <w:rPr>
      <w:rFonts w:ascii="宋体" w:eastAsia="宋体" w:hAnsi="Courier New" w:cs="Courier New"/>
      <w:kern w:val="2"/>
      <w:sz w:val="21"/>
      <w:szCs w:val="21"/>
      <w:lang w:val="en-US" w:eastAsia="zh-CN" w:bidi="ar-SA"/>
    </w:rPr>
  </w:style>
  <w:style w:type="character" w:customStyle="1" w:styleId="Char9">
    <w:name w:val="页眉 Char"/>
    <w:uiPriority w:val="99"/>
    <w:qFormat/>
    <w:rPr>
      <w:sz w:val="18"/>
    </w:rPr>
  </w:style>
  <w:style w:type="paragraph" w:customStyle="1" w:styleId="Normal0">
    <w:name w:val="Normal_0"/>
    <w:qFormat/>
    <w:pPr>
      <w:widowControl w:val="0"/>
      <w:jc w:val="both"/>
    </w:pPr>
    <w:rPr>
      <w:rFonts w:ascii="Times New Romance" w:eastAsia="宋体" w:hAnsi="Times New Romance" w:cs="宋体"/>
      <w:kern w:val="2"/>
      <w:sz w:val="21"/>
      <w:szCs w:val="22"/>
      <w:lang w:eastAsia="zh-CN"/>
    </w:rPr>
  </w:style>
  <w:style w:type="paragraph" w:customStyle="1" w:styleId="121">
    <w:name w:val="宋体1"/>
    <w:basedOn w:val="Normal"/>
    <w:qFormat/>
    <w:pPr>
      <w:spacing w:line="360" w:lineRule="auto"/>
      <w:jc w:val="left"/>
    </w:pPr>
    <w:rPr>
      <w:rFonts w:ascii="Calibri" w:eastAsia="宋体" w:hAnsi="Calibri" w:cs="Times New Roman"/>
      <w:szCs w:val="24"/>
    </w:rPr>
  </w:style>
  <w:style w:type="paragraph" w:customStyle="1" w:styleId="aff6">
    <w:name w:val="aff6"/>
    <w:basedOn w:val="Normal"/>
    <w:next w:val="ListParagraph"/>
    <w:uiPriority w:val="34"/>
    <w:qFormat/>
    <w:pPr>
      <w:ind w:firstLine="420" w:firstLineChars="200"/>
    </w:pPr>
    <w:rPr>
      <w:rFonts w:ascii="Calibri" w:eastAsia="宋体" w:hAnsi="Calibri" w:cs="Times New Roman"/>
    </w:rPr>
  </w:style>
  <w:style w:type="character" w:customStyle="1" w:styleId="Char12">
    <w:name w:val="批注框文本 Char"/>
    <w:uiPriority w:val="99"/>
    <w:qFormat/>
    <w:rPr>
      <w:rFonts w:ascii="Times New Roman" w:eastAsia="宋体" w:hAnsi="Times New Roman" w:cs="Times New Roman"/>
      <w:sz w:val="18"/>
      <w:szCs w:val="18"/>
    </w:rPr>
  </w:style>
  <w:style w:type="character" w:customStyle="1" w:styleId="DefaultParagraphCharChar">
    <w:name w:val="DefaultParagraph Char Char"/>
    <w:qFormat/>
    <w:rPr>
      <w:rFonts w:ascii="Times New Roman" w:eastAsia="宋体" w:hAnsi="Calibri" w:cs="Times New Roman"/>
    </w:rPr>
  </w:style>
  <w:style w:type="paragraph" w:customStyle="1" w:styleId="DefaultParagraph6">
    <w:name w:val="DefaultParagraph_6"/>
    <w:qFormat/>
    <w:rPr>
      <w:rFonts w:ascii="Times New Roman" w:eastAsia="宋体" w:hAnsi="Times New Roman" w:cs="Times New Roman"/>
      <w:kern w:val="2"/>
      <w:sz w:val="21"/>
      <w:szCs w:val="22"/>
      <w:lang w:eastAsia="zh-CN"/>
    </w:rPr>
  </w:style>
  <w:style w:type="paragraph" w:customStyle="1" w:styleId="61">
    <w:name w:val="正文_6"/>
    <w:qFormat/>
    <w:pPr>
      <w:widowControl w:val="0"/>
      <w:jc w:val="both"/>
    </w:pPr>
    <w:rPr>
      <w:rFonts w:ascii="Times New Roman" w:eastAsia="宋体" w:hAnsi="Times New Roman" w:cs="Times New Roman"/>
      <w:kern w:val="2"/>
      <w:sz w:val="21"/>
      <w:szCs w:val="24"/>
      <w:lang w:eastAsia="zh-CN"/>
    </w:rPr>
  </w:style>
  <w:style w:type="paragraph" w:customStyle="1" w:styleId="DefaultParagraph5">
    <w:name w:val="DefaultParagraph_5"/>
    <w:qFormat/>
    <w:rPr>
      <w:rFonts w:ascii="Times New Roman" w:eastAsia="宋体" w:hAnsi="Times New Roman" w:cs="Times New Roman"/>
      <w:kern w:val="2"/>
      <w:sz w:val="21"/>
      <w:szCs w:val="22"/>
      <w:lang w:eastAsia="zh-CN"/>
    </w:rPr>
  </w:style>
  <w:style w:type="character" w:customStyle="1" w:styleId="Char13">
    <w:name w:val="正文文本缩进 Char"/>
    <w:qFormat/>
    <w:rPr>
      <w:rFonts w:ascii="新宋体" w:eastAsia="新宋体" w:hAnsi="新宋体" w:cs="Times New Roman"/>
      <w:sz w:val="28"/>
      <w:szCs w:val="20"/>
    </w:rPr>
  </w:style>
  <w:style w:type="character" w:customStyle="1" w:styleId="200">
    <w:name w:val="正文文本 (20)"/>
    <w:qFormat/>
    <w:rPr>
      <w:rFonts w:ascii="Arial Unicode MS" w:eastAsia="Arial Unicode MS" w:hAnsi="Arial Unicode MS" w:cs="Arial Unicode MS"/>
      <w:b/>
      <w:bCs/>
      <w:color w:val="000000"/>
      <w:spacing w:val="0"/>
      <w:w w:val="100"/>
      <w:position w:val="0"/>
      <w:sz w:val="19"/>
      <w:szCs w:val="19"/>
      <w:u w:val="none"/>
      <w:lang w:val="en-US"/>
    </w:rPr>
  </w:style>
  <w:style w:type="character" w:customStyle="1" w:styleId="95">
    <w:name w:val="正文文本 (95)"/>
    <w:qFormat/>
    <w:rPr>
      <w:rFonts w:ascii="Arial Unicode MS" w:eastAsia="Arial Unicode MS" w:hAnsi="Arial Unicode MS" w:cs="Arial Unicode MS"/>
      <w:color w:val="000000"/>
      <w:spacing w:val="0"/>
      <w:w w:val="100"/>
      <w:position w:val="0"/>
      <w:sz w:val="18"/>
      <w:szCs w:val="18"/>
      <w:u w:val="single"/>
      <w:lang w:val="en-US"/>
    </w:rPr>
  </w:style>
  <w:style w:type="character" w:customStyle="1" w:styleId="201">
    <w:name w:val="正文文本 (20) + 非粗体"/>
    <w:qFormat/>
    <w:rPr>
      <w:rFonts w:ascii="Arial Unicode MS" w:eastAsia="Arial Unicode MS" w:hAnsi="Arial Unicode MS" w:cs="Arial Unicode MS"/>
      <w:b/>
      <w:bCs/>
      <w:color w:val="000000"/>
      <w:spacing w:val="0"/>
      <w:w w:val="100"/>
      <w:position w:val="0"/>
      <w:sz w:val="19"/>
      <w:szCs w:val="19"/>
      <w:u w:val="none"/>
      <w:lang w:val="zh-CN"/>
    </w:rPr>
  </w:style>
  <w:style w:type="character" w:customStyle="1" w:styleId="90">
    <w:name w:val="目录 (9)"/>
    <w:qFormat/>
    <w:rPr>
      <w:rFonts w:ascii="Arial Unicode MS" w:eastAsia="Arial Unicode MS" w:hAnsi="Arial Unicode MS" w:cs="Arial Unicode MS"/>
      <w:color w:val="000000"/>
      <w:spacing w:val="0"/>
      <w:w w:val="100"/>
      <w:position w:val="0"/>
      <w:sz w:val="18"/>
      <w:szCs w:val="18"/>
      <w:u w:val="single"/>
      <w:lang w:val="en-US"/>
    </w:rPr>
  </w:style>
  <w:style w:type="character" w:customStyle="1" w:styleId="9-2pt">
    <w:name w:val="目录 (9) + 间距 -2 pt"/>
    <w:qFormat/>
    <w:rPr>
      <w:rFonts w:ascii="Arial Unicode MS" w:eastAsia="Arial Unicode MS" w:hAnsi="Arial Unicode MS" w:cs="Arial Unicode MS"/>
      <w:color w:val="000000"/>
      <w:spacing w:val="-40"/>
      <w:w w:val="100"/>
      <w:position w:val="0"/>
      <w:sz w:val="18"/>
      <w:szCs w:val="18"/>
      <w:u w:val="none"/>
      <w:lang w:val="zh-CN"/>
    </w:rPr>
  </w:style>
  <w:style w:type="character" w:customStyle="1" w:styleId="212">
    <w:name w:val="目录 (21)"/>
    <w:qFormat/>
    <w:rPr>
      <w:rFonts w:ascii="Arial Unicode MS" w:eastAsia="Arial Unicode MS" w:hAnsi="Arial Unicode MS" w:cs="Arial Unicode MS"/>
      <w:color w:val="000000"/>
      <w:spacing w:val="0"/>
      <w:w w:val="100"/>
      <w:position w:val="0"/>
      <w:sz w:val="18"/>
      <w:szCs w:val="18"/>
      <w:u w:val="none"/>
      <w:lang w:val="en-US"/>
    </w:rPr>
  </w:style>
  <w:style w:type="character" w:customStyle="1" w:styleId="214pt">
    <w:name w:val="目录 (21) + 间距 4 pt"/>
    <w:qFormat/>
    <w:rPr>
      <w:rFonts w:ascii="Arial Unicode MS" w:eastAsia="Arial Unicode MS" w:hAnsi="Arial Unicode MS" w:cs="Arial Unicode MS"/>
      <w:color w:val="000000"/>
      <w:spacing w:val="90"/>
      <w:w w:val="100"/>
      <w:position w:val="0"/>
      <w:sz w:val="18"/>
      <w:szCs w:val="18"/>
      <w:u w:val="none"/>
      <w:lang w:val="zh-CN"/>
    </w:rPr>
  </w:style>
  <w:style w:type="character" w:customStyle="1" w:styleId="97">
    <w:name w:val="正文文本 (97)"/>
    <w:qFormat/>
    <w:rPr>
      <w:rFonts w:ascii="Arial Unicode MS" w:eastAsia="Arial Unicode MS" w:hAnsi="Arial Unicode MS" w:cs="Arial Unicode MS"/>
      <w:color w:val="000000"/>
      <w:spacing w:val="0"/>
      <w:w w:val="100"/>
      <w:position w:val="0"/>
      <w:sz w:val="18"/>
      <w:szCs w:val="18"/>
      <w:u w:val="single"/>
      <w:lang w:val="zh-CN"/>
    </w:rPr>
  </w:style>
  <w:style w:type="character" w:customStyle="1" w:styleId="18SimHei">
    <w:name w:val="正文文本 (18) + SimHei"/>
    <w:qFormat/>
    <w:rPr>
      <w:rFonts w:ascii="黑体" w:eastAsia="黑体" w:hAnsi="黑体" w:cs="黑体"/>
      <w:color w:val="000000"/>
      <w:spacing w:val="0"/>
      <w:w w:val="100"/>
      <w:position w:val="0"/>
      <w:sz w:val="17"/>
      <w:szCs w:val="17"/>
      <w:u w:val="single"/>
      <w:lang w:val="zh-CN"/>
    </w:rPr>
  </w:style>
  <w:style w:type="character" w:customStyle="1" w:styleId="101SimSun">
    <w:name w:val="正文文本 (101) + SimSun"/>
    <w:qFormat/>
    <w:rPr>
      <w:rFonts w:ascii="宋体" w:eastAsia="宋体" w:hAnsi="宋体" w:cs="宋体"/>
      <w:i/>
      <w:iCs/>
      <w:color w:val="000000"/>
      <w:spacing w:val="0"/>
      <w:w w:val="100"/>
      <w:position w:val="0"/>
      <w:sz w:val="21"/>
      <w:szCs w:val="21"/>
      <w:shd w:val="clear" w:color="auto" w:fill="FFFFFF"/>
    </w:rPr>
  </w:style>
  <w:style w:type="character" w:customStyle="1" w:styleId="95SimHei">
    <w:name w:val="正文文本 (95) + SimHei"/>
    <w:qFormat/>
    <w:rPr>
      <w:rFonts w:ascii="黑体" w:eastAsia="黑体" w:hAnsi="黑体" w:cs="黑体"/>
      <w:color w:val="000000"/>
      <w:spacing w:val="0"/>
      <w:w w:val="100"/>
      <w:position w:val="0"/>
      <w:sz w:val="18"/>
      <w:szCs w:val="18"/>
      <w:u w:val="none"/>
      <w:lang w:val="zh-CN"/>
    </w:rPr>
  </w:style>
  <w:style w:type="character" w:customStyle="1" w:styleId="971pt">
    <w:name w:val="正文文本 (97) + 间距 1 pt"/>
    <w:qFormat/>
    <w:rPr>
      <w:rFonts w:ascii="Arial Unicode MS" w:eastAsia="Arial Unicode MS" w:hAnsi="Arial Unicode MS" w:cs="Arial Unicode MS"/>
      <w:color w:val="000000"/>
      <w:spacing w:val="30"/>
      <w:w w:val="100"/>
      <w:position w:val="0"/>
      <w:sz w:val="18"/>
      <w:szCs w:val="18"/>
      <w:u w:val="none"/>
      <w:lang w:val="zh-CN"/>
    </w:rPr>
  </w:style>
  <w:style w:type="character" w:customStyle="1" w:styleId="103ArialUnicodeMS">
    <w:name w:val="标题 #10 (3) + Arial Unicode MS"/>
    <w:qFormat/>
    <w:rPr>
      <w:rFonts w:ascii="Arial Unicode MS" w:eastAsia="Arial Unicode MS" w:hAnsi="Arial Unicode MS" w:cs="Arial Unicode MS"/>
      <w:color w:val="000000"/>
      <w:spacing w:val="-10"/>
      <w:w w:val="100"/>
      <w:position w:val="0"/>
      <w:sz w:val="13"/>
      <w:szCs w:val="13"/>
      <w:u w:val="none"/>
      <w:lang w:val="en-US"/>
    </w:rPr>
  </w:style>
  <w:style w:type="character" w:customStyle="1" w:styleId="108Candara">
    <w:name w:val="正文文本 (108) + Candara"/>
    <w:qFormat/>
    <w:rPr>
      <w:rFonts w:ascii="Candara" w:eastAsia="Candara" w:hAnsi="Candara" w:cs="Candara"/>
      <w:color w:val="000000"/>
      <w:spacing w:val="0"/>
      <w:w w:val="100"/>
      <w:position w:val="0"/>
      <w:sz w:val="9"/>
      <w:szCs w:val="9"/>
      <w:u w:val="none"/>
      <w:lang w:val="en-US"/>
    </w:rPr>
  </w:style>
  <w:style w:type="character" w:customStyle="1" w:styleId="1080pt">
    <w:name w:val="正文文本 (108) + 间距 0 pt"/>
    <w:qFormat/>
    <w:rPr>
      <w:rFonts w:ascii="MingLiU" w:eastAsia="MingLiU" w:hAnsi="MingLiU" w:cs="MingLiU"/>
      <w:color w:val="000000"/>
      <w:spacing w:val="10"/>
      <w:w w:val="100"/>
      <w:position w:val="0"/>
      <w:sz w:val="9"/>
      <w:szCs w:val="9"/>
      <w:u w:val="none"/>
      <w:lang w:val="zh-CN"/>
    </w:rPr>
  </w:style>
  <w:style w:type="character" w:customStyle="1" w:styleId="1081pt">
    <w:name w:val="正文文本 (108) + 间距 1 pt"/>
    <w:qFormat/>
    <w:rPr>
      <w:rFonts w:ascii="MingLiU" w:eastAsia="MingLiU" w:hAnsi="MingLiU" w:cs="MingLiU"/>
      <w:color w:val="000000"/>
      <w:spacing w:val="30"/>
      <w:w w:val="100"/>
      <w:position w:val="0"/>
      <w:sz w:val="9"/>
      <w:szCs w:val="9"/>
      <w:u w:val="none"/>
      <w:lang w:val="zh-CN"/>
    </w:rPr>
  </w:style>
  <w:style w:type="table" w:customStyle="1" w:styleId="4-510">
    <w:name w:val="清单表 4 - 着色 51_0"/>
    <w:basedOn w:val="TableNormal"/>
    <w:uiPriority w:val="49"/>
    <w:qFormat/>
    <w:rPr>
      <w:sz w:val="22"/>
    </w:rPr>
    <w:tblPr>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1.bin" /><Relationship Id="rId11" Type="http://schemas.openxmlformats.org/officeDocument/2006/relationships/image" Target="media/image5.png" /><Relationship Id="rId12" Type="http://schemas.openxmlformats.org/officeDocument/2006/relationships/image" Target="media/image6.wmf" /><Relationship Id="rId13" Type="http://schemas.openxmlformats.org/officeDocument/2006/relationships/oleObject" Target="embeddings/oleObject2.bin" /><Relationship Id="rId14" Type="http://schemas.openxmlformats.org/officeDocument/2006/relationships/image" Target="media/image7.wmf" /><Relationship Id="rId15" Type="http://schemas.openxmlformats.org/officeDocument/2006/relationships/oleObject" Target="embeddings/oleObject3.bin" /><Relationship Id="rId16" Type="http://schemas.openxmlformats.org/officeDocument/2006/relationships/image" Target="media/image8.wmf" /><Relationship Id="rId17" Type="http://schemas.openxmlformats.org/officeDocument/2006/relationships/oleObject" Target="embeddings/oleObject4.bin" /><Relationship Id="rId18" Type="http://schemas.openxmlformats.org/officeDocument/2006/relationships/oleObject" Target="embeddings/oleObject5.bin" /><Relationship Id="rId19" Type="http://schemas.openxmlformats.org/officeDocument/2006/relationships/image" Target="media/image9.wmf" /><Relationship Id="rId2" Type="http://schemas.openxmlformats.org/officeDocument/2006/relationships/webSettings" Target="webSettings.xml" /><Relationship Id="rId20" Type="http://schemas.openxmlformats.org/officeDocument/2006/relationships/oleObject" Target="embeddings/oleObject6.bin" /><Relationship Id="rId21" Type="http://schemas.openxmlformats.org/officeDocument/2006/relationships/image" Target="media/image10.wmf" /><Relationship Id="rId22" Type="http://schemas.openxmlformats.org/officeDocument/2006/relationships/oleObject" Target="embeddings/oleObject7.bin" /><Relationship Id="rId23" Type="http://schemas.openxmlformats.org/officeDocument/2006/relationships/image" Target="media/image11.wmf" /><Relationship Id="rId24" Type="http://schemas.openxmlformats.org/officeDocument/2006/relationships/oleObject" Target="embeddings/oleObject8.bin" /><Relationship Id="rId25" Type="http://schemas.openxmlformats.org/officeDocument/2006/relationships/image" Target="media/image12.wmf" /><Relationship Id="rId26" Type="http://schemas.openxmlformats.org/officeDocument/2006/relationships/oleObject" Target="embeddings/oleObject9.bin" /><Relationship Id="rId27" Type="http://schemas.openxmlformats.org/officeDocument/2006/relationships/oleObject" Target="embeddings/oleObject10.bin" /><Relationship Id="rId28" Type="http://schemas.openxmlformats.org/officeDocument/2006/relationships/oleObject" Target="embeddings/oleObject11.bin" /><Relationship Id="rId29" Type="http://schemas.openxmlformats.org/officeDocument/2006/relationships/oleObject" Target="embeddings/oleObject12.bin" /><Relationship Id="rId3" Type="http://schemas.openxmlformats.org/officeDocument/2006/relationships/fontTable" Target="fontTable.xml" /><Relationship Id="rId30" Type="http://schemas.openxmlformats.org/officeDocument/2006/relationships/image" Target="media/image13.wmf" /><Relationship Id="rId31" Type="http://schemas.openxmlformats.org/officeDocument/2006/relationships/oleObject" Target="embeddings/oleObject13.bin" /><Relationship Id="rId32" Type="http://schemas.openxmlformats.org/officeDocument/2006/relationships/image" Target="media/image14.wmf" /><Relationship Id="rId33" Type="http://schemas.openxmlformats.org/officeDocument/2006/relationships/oleObject" Target="embeddings/oleObject14.bin" /><Relationship Id="rId34" Type="http://schemas.openxmlformats.org/officeDocument/2006/relationships/image" Target="media/image15.wmf" /><Relationship Id="rId35" Type="http://schemas.openxmlformats.org/officeDocument/2006/relationships/oleObject" Target="embeddings/oleObject15.bin" /><Relationship Id="rId36" Type="http://schemas.openxmlformats.org/officeDocument/2006/relationships/image" Target="media/image16.png" /><Relationship Id="rId37" Type="http://schemas.openxmlformats.org/officeDocument/2006/relationships/image" Target="media/image17.wmf" /><Relationship Id="rId38" Type="http://schemas.openxmlformats.org/officeDocument/2006/relationships/oleObject" Target="embeddings/oleObject16.bin" /><Relationship Id="rId39" Type="http://schemas.openxmlformats.org/officeDocument/2006/relationships/image" Target="media/image18.wmf" /><Relationship Id="rId4" Type="http://schemas.openxmlformats.org/officeDocument/2006/relationships/customXml" Target="../customXml/item1.xml" /><Relationship Id="rId40" Type="http://schemas.openxmlformats.org/officeDocument/2006/relationships/oleObject" Target="embeddings/oleObject17.bin" /><Relationship Id="rId41" Type="http://schemas.openxmlformats.org/officeDocument/2006/relationships/image" Target="media/image19.png" /><Relationship Id="rId42" Type="http://schemas.openxmlformats.org/officeDocument/2006/relationships/image" Target="media/image20.png" /><Relationship Id="rId43" Type="http://schemas.openxmlformats.org/officeDocument/2006/relationships/image" Target="media/image21.png" /><Relationship Id="rId44" Type="http://schemas.openxmlformats.org/officeDocument/2006/relationships/image" Target="media/image22.png" /><Relationship Id="rId45" Type="http://schemas.openxmlformats.org/officeDocument/2006/relationships/image" Target="media/image23.wmf" /><Relationship Id="rId46" Type="http://schemas.openxmlformats.org/officeDocument/2006/relationships/oleObject" Target="embeddings/oleObject18.bin" /><Relationship Id="rId47" Type="http://schemas.openxmlformats.org/officeDocument/2006/relationships/image" Target="media/image24.wmf" /><Relationship Id="rId48" Type="http://schemas.openxmlformats.org/officeDocument/2006/relationships/oleObject" Target="embeddings/oleObject19.bin" /><Relationship Id="rId49" Type="http://schemas.openxmlformats.org/officeDocument/2006/relationships/oleObject" Target="embeddings/oleObject20.bin" /><Relationship Id="rId5" Type="http://schemas.openxmlformats.org/officeDocument/2006/relationships/customXml" Target="../customXml/item2.xml" /><Relationship Id="rId50" Type="http://schemas.openxmlformats.org/officeDocument/2006/relationships/oleObject" Target="embeddings/oleObject21.bin" /><Relationship Id="rId51" Type="http://schemas.openxmlformats.org/officeDocument/2006/relationships/image" Target="media/image25.png" /><Relationship Id="rId52" Type="http://schemas.openxmlformats.org/officeDocument/2006/relationships/image" Target="media/image26.wmf" /><Relationship Id="rId53" Type="http://schemas.openxmlformats.org/officeDocument/2006/relationships/oleObject" Target="embeddings/oleObject22.bin" /><Relationship Id="rId54" Type="http://schemas.openxmlformats.org/officeDocument/2006/relationships/image" Target="media/image27.png" /><Relationship Id="rId55" Type="http://schemas.openxmlformats.org/officeDocument/2006/relationships/image" Target="media/image28.png" /><Relationship Id="rId56" Type="http://schemas.openxmlformats.org/officeDocument/2006/relationships/image" Target="media/image29.wmf" /><Relationship Id="rId57" Type="http://schemas.openxmlformats.org/officeDocument/2006/relationships/oleObject" Target="embeddings/oleObject23.bin" /><Relationship Id="rId58" Type="http://schemas.openxmlformats.org/officeDocument/2006/relationships/image" Target="media/image30.wmf" /><Relationship Id="rId59" Type="http://schemas.openxmlformats.org/officeDocument/2006/relationships/oleObject" Target="embeddings/oleObject24.bin" /><Relationship Id="rId6" Type="http://schemas.openxmlformats.org/officeDocument/2006/relationships/image" Target="media/image1.png" /><Relationship Id="rId60" Type="http://schemas.openxmlformats.org/officeDocument/2006/relationships/image" Target="media/image31.wmf" /><Relationship Id="rId61" Type="http://schemas.openxmlformats.org/officeDocument/2006/relationships/oleObject" Target="embeddings/oleObject25.bin" /><Relationship Id="rId62" Type="http://schemas.openxmlformats.org/officeDocument/2006/relationships/image" Target="media/image32.png" /><Relationship Id="rId63" Type="http://schemas.openxmlformats.org/officeDocument/2006/relationships/image" Target="media/image33.png" /><Relationship Id="rId64" Type="http://schemas.openxmlformats.org/officeDocument/2006/relationships/image" Target="media/image34.wmf" /><Relationship Id="rId65" Type="http://schemas.openxmlformats.org/officeDocument/2006/relationships/oleObject" Target="embeddings/oleObject26.bin" /><Relationship Id="rId66" Type="http://schemas.openxmlformats.org/officeDocument/2006/relationships/image" Target="media/image35.png" /><Relationship Id="rId67" Type="http://schemas.openxmlformats.org/officeDocument/2006/relationships/image" Target="media/image36.wmf" /><Relationship Id="rId68" Type="http://schemas.openxmlformats.org/officeDocument/2006/relationships/oleObject" Target="embeddings/oleObject27.bin" /><Relationship Id="rId69" Type="http://schemas.openxmlformats.org/officeDocument/2006/relationships/image" Target="media/image37.wmf" /><Relationship Id="rId7" Type="http://schemas.openxmlformats.org/officeDocument/2006/relationships/image" Target="media/image2.png" /><Relationship Id="rId70" Type="http://schemas.openxmlformats.org/officeDocument/2006/relationships/oleObject" Target="embeddings/oleObject28.bin" /><Relationship Id="rId71" Type="http://schemas.openxmlformats.org/officeDocument/2006/relationships/oleObject" Target="embeddings/oleObject29.bin" /><Relationship Id="rId72" Type="http://schemas.openxmlformats.org/officeDocument/2006/relationships/oleObject" Target="embeddings/oleObject30.bin" /><Relationship Id="rId73" Type="http://schemas.openxmlformats.org/officeDocument/2006/relationships/oleObject" Target="embeddings/oleObject31.bin" /><Relationship Id="rId74" Type="http://schemas.openxmlformats.org/officeDocument/2006/relationships/image" Target="media/image38.png" /><Relationship Id="rId75" Type="http://schemas.openxmlformats.org/officeDocument/2006/relationships/image" Target="media/image39.wmf" /><Relationship Id="rId76" Type="http://schemas.openxmlformats.org/officeDocument/2006/relationships/oleObject" Target="embeddings/oleObject32.bin" /><Relationship Id="rId77" Type="http://schemas.openxmlformats.org/officeDocument/2006/relationships/image" Target="media/image40.wmf" /><Relationship Id="rId78" Type="http://schemas.openxmlformats.org/officeDocument/2006/relationships/oleObject" Target="embeddings/oleObject33.bin" /><Relationship Id="rId79" Type="http://schemas.openxmlformats.org/officeDocument/2006/relationships/image" Target="media/image41.wmf" /><Relationship Id="rId8" Type="http://schemas.openxmlformats.org/officeDocument/2006/relationships/image" Target="media/image3.png" /><Relationship Id="rId80" Type="http://schemas.openxmlformats.org/officeDocument/2006/relationships/oleObject" Target="embeddings/oleObject34.bin" /><Relationship Id="rId81" Type="http://schemas.openxmlformats.org/officeDocument/2006/relationships/image" Target="media/image42.png" /><Relationship Id="rId82" Type="http://schemas.openxmlformats.org/officeDocument/2006/relationships/image" Target="media/image43.png" /><Relationship Id="rId83" Type="http://schemas.openxmlformats.org/officeDocument/2006/relationships/image" Target="media/image44.png" /><Relationship Id="rId84" Type="http://schemas.openxmlformats.org/officeDocument/2006/relationships/image" Target="media/image45.wmf" /><Relationship Id="rId85" Type="http://schemas.openxmlformats.org/officeDocument/2006/relationships/oleObject" Target="embeddings/oleObject35.bin" /><Relationship Id="rId86" Type="http://schemas.openxmlformats.org/officeDocument/2006/relationships/image" Target="media/image46.wmf" /><Relationship Id="rId87" Type="http://schemas.openxmlformats.org/officeDocument/2006/relationships/oleObject" Target="embeddings/oleObject36.bin" /><Relationship Id="rId88" Type="http://schemas.openxmlformats.org/officeDocument/2006/relationships/image" Target="media/image47.jpeg" /><Relationship Id="rId89" Type="http://schemas.openxmlformats.org/officeDocument/2006/relationships/image" Target="media/image48.wmf" /><Relationship Id="rId9" Type="http://schemas.openxmlformats.org/officeDocument/2006/relationships/image" Target="media/image4.wmf" /><Relationship Id="rId90" Type="http://schemas.openxmlformats.org/officeDocument/2006/relationships/oleObject" Target="embeddings/oleObject37.bin" /><Relationship Id="rId91" Type="http://schemas.openxmlformats.org/officeDocument/2006/relationships/image" Target="media/image49.wmf" /><Relationship Id="rId92" Type="http://schemas.openxmlformats.org/officeDocument/2006/relationships/oleObject" Target="embeddings/oleObject38.bin" /><Relationship Id="rId93" Type="http://schemas.openxmlformats.org/officeDocument/2006/relationships/image" Target="media/image50.png" /><Relationship Id="rId94" Type="http://schemas.openxmlformats.org/officeDocument/2006/relationships/hyperlink" Target="https://d.book118.com/576132052205010101" TargetMode="External" /><Relationship Id="rId95" Type="http://schemas.openxmlformats.org/officeDocument/2006/relationships/theme" Target="theme/theme1.xml" /><Relationship Id="rId96"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1026" textRotate="1"/>
    <customShpInfo spid="_x0000_s2053"/>
    <customShpInfo spid="_x0000_s2054"/>
    <customShpInfo spid="_x0000_s2055"/>
    <customShpInfo spid="_x0000_s2056"/>
  </customShpExts>
</s:customData>
</file>

<file path=customXml/itemProps1.xml><?xml version="1.0" encoding="utf-8"?>
<ds:datastoreItem xmlns:ds="http://schemas.openxmlformats.org/officeDocument/2006/customXml" ds:itemID="{F7B07C6D-AAB2-44D7-BFA7-C7804319879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13</Pages>
  <Words>4711</Words>
  <Characters>26859</Characters>
  <Application>Microsoft Office Word</Application>
  <DocSecurity>0</DocSecurity>
  <Lines>223</Lines>
  <Paragraphs>63</Paragraphs>
  <ScaleCrop>false</ScaleCrop>
  <Company/>
  <LinksUpToDate>false</LinksUpToDate>
  <CharactersWithSpaces>31507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2023-05-04T03:10:00Z</dcterms:created>
  <dcterms:modified xsi:type="dcterms:W3CDTF">2024-03-14T16:53:00Z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