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化药制剂行业企业战略发展规划及建议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130" w:history="1">
        <w:r>
          <w:rPr>
            <w:rFonts w:ascii="仿宋" w:eastAsia="仿宋" w:hAnsi="仿宋" w:cs="仿宋" w:hint="eastAsia"/>
            <w:lang w:eastAsia="zh-CN"/>
          </w:rPr>
          <w:t>概论</w:t>
        </w:r>
        <w:r>
          <w:tab/>
        </w:r>
        <w:r>
          <w:fldChar w:fldCharType="begin"/>
        </w:r>
        <w:r>
          <w:instrText xml:space="preserve"> PAGEREF _Toc23130 \h </w:instrText>
        </w:r>
        <w:r>
          <w:fldChar w:fldCharType="separate"/>
        </w:r>
        <w:r>
          <w:t>4</w:t>
        </w:r>
        <w:r>
          <w:fldChar w:fldCharType="end"/>
        </w:r>
      </w:hyperlink>
    </w:p>
    <w:p>
      <w:pPr>
        <w:pStyle w:val="TOC1"/>
        <w:tabs>
          <w:tab w:val="right" w:leader="dot" w:pos="8306"/>
        </w:tabs>
      </w:pPr>
      <w:hyperlink w:anchor="_Toc6960" w:history="1">
        <w:r>
          <w:rPr>
            <w:rFonts w:ascii="仿宋" w:eastAsia="仿宋" w:hAnsi="仿宋" w:cs="仿宋" w:hint="eastAsia"/>
            <w:lang w:eastAsia="zh-CN"/>
          </w:rPr>
          <w:t>一、投资方案</w:t>
        </w:r>
        <w:r>
          <w:tab/>
        </w:r>
        <w:r>
          <w:fldChar w:fldCharType="begin"/>
        </w:r>
        <w:r>
          <w:instrText xml:space="preserve"> PAGEREF _Toc6960 \h </w:instrText>
        </w:r>
        <w:r>
          <w:fldChar w:fldCharType="separate"/>
        </w:r>
        <w:r>
          <w:t>4</w:t>
        </w:r>
        <w:r>
          <w:fldChar w:fldCharType="end"/>
        </w:r>
      </w:hyperlink>
    </w:p>
    <w:p>
      <w:pPr>
        <w:pStyle w:val="TOC2"/>
        <w:tabs>
          <w:tab w:val="right" w:leader="dot" w:pos="8306"/>
        </w:tabs>
      </w:pPr>
      <w:hyperlink w:anchor="_Toc11340" w:history="1">
        <w:r>
          <w:rPr>
            <w:rFonts w:ascii="仿宋" w:eastAsia="仿宋" w:hAnsi="仿宋" w:cs="仿宋" w:hint="eastAsia"/>
            <w:lang w:eastAsia="zh-CN"/>
          </w:rPr>
          <w:t>(一)、产品愿景</w:t>
        </w:r>
        <w:r>
          <w:tab/>
        </w:r>
        <w:r>
          <w:fldChar w:fldCharType="begin"/>
        </w:r>
        <w:r>
          <w:instrText xml:space="preserve"> PAGEREF _Toc11340 \h </w:instrText>
        </w:r>
        <w:r>
          <w:fldChar w:fldCharType="separate"/>
        </w:r>
        <w:r>
          <w:t>4</w:t>
        </w:r>
        <w:r>
          <w:fldChar w:fldCharType="end"/>
        </w:r>
      </w:hyperlink>
    </w:p>
    <w:p>
      <w:pPr>
        <w:pStyle w:val="TOC2"/>
        <w:tabs>
          <w:tab w:val="right" w:leader="dot" w:pos="8306"/>
        </w:tabs>
      </w:pPr>
      <w:hyperlink w:anchor="_Toc12819" w:history="1">
        <w:r>
          <w:rPr>
            <w:rFonts w:ascii="仿宋" w:eastAsia="仿宋" w:hAnsi="仿宋" w:cs="仿宋" w:hint="eastAsia"/>
            <w:lang w:eastAsia="zh-CN"/>
          </w:rPr>
          <w:t>(二)、建设规模</w:t>
        </w:r>
        <w:r>
          <w:tab/>
        </w:r>
        <w:r>
          <w:fldChar w:fldCharType="begin"/>
        </w:r>
        <w:r>
          <w:instrText xml:space="preserve"> PAGEREF _Toc12819 \h </w:instrText>
        </w:r>
        <w:r>
          <w:fldChar w:fldCharType="separate"/>
        </w:r>
        <w:r>
          <w:t>6</w:t>
        </w:r>
        <w:r>
          <w:fldChar w:fldCharType="end"/>
        </w:r>
      </w:hyperlink>
    </w:p>
    <w:p>
      <w:pPr>
        <w:pStyle w:val="TOC1"/>
        <w:tabs>
          <w:tab w:val="right" w:leader="dot" w:pos="8306"/>
        </w:tabs>
      </w:pPr>
      <w:hyperlink w:anchor="_Toc6556" w:history="1">
        <w:r>
          <w:rPr>
            <w:rFonts w:ascii="仿宋" w:eastAsia="仿宋" w:hAnsi="仿宋" w:cs="仿宋" w:hint="eastAsia"/>
            <w:lang w:eastAsia="zh-CN"/>
          </w:rPr>
          <w:t>二、法人治理</w:t>
        </w:r>
        <w:r>
          <w:tab/>
        </w:r>
        <w:r>
          <w:fldChar w:fldCharType="begin"/>
        </w:r>
        <w:r>
          <w:instrText xml:space="preserve"> PAGEREF _Toc6556 \h </w:instrText>
        </w:r>
        <w:r>
          <w:fldChar w:fldCharType="separate"/>
        </w:r>
        <w:r>
          <w:t>7</w:t>
        </w:r>
        <w:r>
          <w:fldChar w:fldCharType="end"/>
        </w:r>
      </w:hyperlink>
    </w:p>
    <w:p>
      <w:pPr>
        <w:pStyle w:val="TOC2"/>
        <w:tabs>
          <w:tab w:val="right" w:leader="dot" w:pos="8306"/>
        </w:tabs>
      </w:pPr>
      <w:hyperlink w:anchor="_Toc19415" w:history="1">
        <w:r>
          <w:rPr>
            <w:rFonts w:ascii="仿宋" w:eastAsia="仿宋" w:hAnsi="仿宋" w:cs="仿宋" w:hint="eastAsia"/>
            <w:lang w:eastAsia="zh-CN"/>
          </w:rPr>
          <w:t>(一)、股东权利及义务</w:t>
        </w:r>
        <w:r>
          <w:tab/>
        </w:r>
        <w:r>
          <w:fldChar w:fldCharType="begin"/>
        </w:r>
        <w:r>
          <w:instrText xml:space="preserve"> PAGEREF _Toc19415 \h </w:instrText>
        </w:r>
        <w:r>
          <w:fldChar w:fldCharType="separate"/>
        </w:r>
        <w:r>
          <w:t>7</w:t>
        </w:r>
        <w:r>
          <w:fldChar w:fldCharType="end"/>
        </w:r>
      </w:hyperlink>
    </w:p>
    <w:p>
      <w:pPr>
        <w:pStyle w:val="TOC2"/>
        <w:tabs>
          <w:tab w:val="right" w:leader="dot" w:pos="8306"/>
        </w:tabs>
      </w:pPr>
      <w:hyperlink w:anchor="_Toc16470" w:history="1">
        <w:r>
          <w:rPr>
            <w:rFonts w:ascii="仿宋" w:eastAsia="仿宋" w:hAnsi="仿宋" w:cs="仿宋" w:hint="eastAsia"/>
            <w:lang w:eastAsia="zh-CN"/>
          </w:rPr>
          <w:t>(二)、董事</w:t>
        </w:r>
        <w:r>
          <w:tab/>
        </w:r>
        <w:r>
          <w:fldChar w:fldCharType="begin"/>
        </w:r>
        <w:r>
          <w:instrText xml:space="preserve"> PAGEREF _Toc16470 \h </w:instrText>
        </w:r>
        <w:r>
          <w:fldChar w:fldCharType="separate"/>
        </w:r>
        <w:r>
          <w:t>9</w:t>
        </w:r>
        <w:r>
          <w:fldChar w:fldCharType="end"/>
        </w:r>
      </w:hyperlink>
    </w:p>
    <w:p>
      <w:pPr>
        <w:pStyle w:val="TOC2"/>
        <w:tabs>
          <w:tab w:val="right" w:leader="dot" w:pos="8306"/>
        </w:tabs>
      </w:pPr>
      <w:hyperlink w:anchor="_Toc12348" w:history="1">
        <w:r>
          <w:rPr>
            <w:rFonts w:ascii="仿宋" w:eastAsia="仿宋" w:hAnsi="仿宋" w:cs="仿宋" w:hint="eastAsia"/>
            <w:lang w:eastAsia="zh-CN"/>
          </w:rPr>
          <w:t>(三)、高级管理人员</w:t>
        </w:r>
        <w:r>
          <w:tab/>
        </w:r>
        <w:r>
          <w:fldChar w:fldCharType="begin"/>
        </w:r>
        <w:r>
          <w:instrText xml:space="preserve"> PAGEREF _Toc12348 \h </w:instrText>
        </w:r>
        <w:r>
          <w:fldChar w:fldCharType="separate"/>
        </w:r>
        <w:r>
          <w:t>12</w:t>
        </w:r>
        <w:r>
          <w:fldChar w:fldCharType="end"/>
        </w:r>
      </w:hyperlink>
    </w:p>
    <w:p>
      <w:pPr>
        <w:pStyle w:val="TOC2"/>
        <w:tabs>
          <w:tab w:val="right" w:leader="dot" w:pos="8306"/>
        </w:tabs>
      </w:pPr>
      <w:hyperlink w:anchor="_Toc27536" w:history="1">
        <w:r>
          <w:rPr>
            <w:rFonts w:ascii="仿宋" w:eastAsia="仿宋" w:hAnsi="仿宋" w:cs="仿宋" w:hint="eastAsia"/>
            <w:lang w:eastAsia="zh-CN"/>
          </w:rPr>
          <w:t>(四)、监事</w:t>
        </w:r>
        <w:r>
          <w:tab/>
        </w:r>
        <w:r>
          <w:fldChar w:fldCharType="begin"/>
        </w:r>
        <w:r>
          <w:instrText xml:space="preserve"> PAGEREF _Toc27536 \h </w:instrText>
        </w:r>
        <w:r>
          <w:fldChar w:fldCharType="separate"/>
        </w:r>
        <w:r>
          <w:t>13</w:t>
        </w:r>
        <w:r>
          <w:fldChar w:fldCharType="end"/>
        </w:r>
      </w:hyperlink>
    </w:p>
    <w:p>
      <w:pPr>
        <w:pStyle w:val="TOC1"/>
        <w:tabs>
          <w:tab w:val="right" w:leader="dot" w:pos="8306"/>
        </w:tabs>
      </w:pPr>
      <w:hyperlink w:anchor="_Toc32493" w:history="1">
        <w:r>
          <w:rPr>
            <w:rFonts w:ascii="仿宋" w:eastAsia="仿宋" w:hAnsi="仿宋" w:cs="仿宋" w:hint="eastAsia"/>
            <w:lang w:eastAsia="zh-CN"/>
          </w:rPr>
          <w:t>三、投资估算与资金筹措</w:t>
        </w:r>
        <w:r>
          <w:tab/>
        </w:r>
        <w:r>
          <w:fldChar w:fldCharType="begin"/>
        </w:r>
        <w:r>
          <w:instrText xml:space="preserve"> PAGEREF _Toc32493 \h </w:instrText>
        </w:r>
        <w:r>
          <w:fldChar w:fldCharType="separate"/>
        </w:r>
        <w:r>
          <w:t>14</w:t>
        </w:r>
        <w:r>
          <w:fldChar w:fldCharType="end"/>
        </w:r>
      </w:hyperlink>
    </w:p>
    <w:p>
      <w:pPr>
        <w:pStyle w:val="TOC2"/>
        <w:tabs>
          <w:tab w:val="right" w:leader="dot" w:pos="8306"/>
        </w:tabs>
      </w:pPr>
      <w:hyperlink w:anchor="_Toc373" w:history="1">
        <w:r>
          <w:rPr>
            <w:rFonts w:ascii="仿宋" w:eastAsia="仿宋" w:hAnsi="仿宋" w:cs="仿宋" w:hint="eastAsia"/>
            <w:lang w:eastAsia="zh-CN"/>
          </w:rPr>
          <w:t>(一)、投资估算依据及范围</w:t>
        </w:r>
        <w:r>
          <w:tab/>
        </w:r>
        <w:r>
          <w:fldChar w:fldCharType="begin"/>
        </w:r>
        <w:r>
          <w:instrText xml:space="preserve"> PAGEREF _Toc373 \h </w:instrText>
        </w:r>
        <w:r>
          <w:fldChar w:fldCharType="separate"/>
        </w:r>
        <w:r>
          <w:t>14</w:t>
        </w:r>
        <w:r>
          <w:fldChar w:fldCharType="end"/>
        </w:r>
      </w:hyperlink>
    </w:p>
    <w:p>
      <w:pPr>
        <w:pStyle w:val="TOC2"/>
        <w:tabs>
          <w:tab w:val="right" w:leader="dot" w:pos="8306"/>
        </w:tabs>
      </w:pPr>
      <w:hyperlink w:anchor="_Toc24053" w:history="1">
        <w:r>
          <w:rPr>
            <w:rFonts w:ascii="仿宋" w:eastAsia="仿宋" w:hAnsi="仿宋" w:cs="仿宋" w:hint="eastAsia"/>
            <w:lang w:eastAsia="zh-CN"/>
          </w:rPr>
          <w:t>(二)、固定资产投资总额</w:t>
        </w:r>
        <w:r>
          <w:tab/>
        </w:r>
        <w:r>
          <w:fldChar w:fldCharType="begin"/>
        </w:r>
        <w:r>
          <w:instrText xml:space="preserve"> PAGEREF _Toc24053 \h </w:instrText>
        </w:r>
        <w:r>
          <w:fldChar w:fldCharType="separate"/>
        </w:r>
        <w:r>
          <w:t>16</w:t>
        </w:r>
        <w:r>
          <w:fldChar w:fldCharType="end"/>
        </w:r>
      </w:hyperlink>
    </w:p>
    <w:p>
      <w:pPr>
        <w:pStyle w:val="TOC2"/>
        <w:tabs>
          <w:tab w:val="right" w:leader="dot" w:pos="8306"/>
        </w:tabs>
      </w:pPr>
      <w:hyperlink w:anchor="_Toc3680" w:history="1">
        <w:r>
          <w:rPr>
            <w:rFonts w:ascii="仿宋" w:eastAsia="仿宋" w:hAnsi="仿宋" w:cs="仿宋" w:hint="eastAsia"/>
            <w:lang w:eastAsia="zh-CN"/>
          </w:rPr>
          <w:t>(三)、铺底流动资金和建设期利息</w:t>
        </w:r>
        <w:r>
          <w:tab/>
        </w:r>
        <w:r>
          <w:fldChar w:fldCharType="begin"/>
        </w:r>
        <w:r>
          <w:instrText xml:space="preserve"> PAGEREF _Toc3680 \h </w:instrText>
        </w:r>
        <w:r>
          <w:fldChar w:fldCharType="separate"/>
        </w:r>
        <w:r>
          <w:t>18</w:t>
        </w:r>
        <w:r>
          <w:fldChar w:fldCharType="end"/>
        </w:r>
      </w:hyperlink>
    </w:p>
    <w:p>
      <w:pPr>
        <w:pStyle w:val="TOC2"/>
        <w:tabs>
          <w:tab w:val="right" w:leader="dot" w:pos="8306"/>
        </w:tabs>
      </w:pPr>
      <w:hyperlink w:anchor="_Toc5322" w:history="1">
        <w:r>
          <w:rPr>
            <w:rFonts w:ascii="仿宋" w:eastAsia="仿宋" w:hAnsi="仿宋" w:cs="仿宋" w:hint="eastAsia"/>
            <w:lang w:eastAsia="zh-CN"/>
          </w:rPr>
          <w:t>(四)、资金筹措</w:t>
        </w:r>
        <w:r>
          <w:tab/>
        </w:r>
        <w:r>
          <w:fldChar w:fldCharType="begin"/>
        </w:r>
        <w:r>
          <w:instrText xml:space="preserve"> PAGEREF _Toc5322 \h </w:instrText>
        </w:r>
        <w:r>
          <w:fldChar w:fldCharType="separate"/>
        </w:r>
        <w:r>
          <w:t>19</w:t>
        </w:r>
        <w:r>
          <w:fldChar w:fldCharType="end"/>
        </w:r>
      </w:hyperlink>
    </w:p>
    <w:p>
      <w:pPr>
        <w:pStyle w:val="TOC1"/>
        <w:tabs>
          <w:tab w:val="right" w:leader="dot" w:pos="8306"/>
        </w:tabs>
      </w:pPr>
      <w:hyperlink w:anchor="_Toc15926" w:history="1">
        <w:r>
          <w:rPr>
            <w:rFonts w:ascii="仿宋" w:eastAsia="仿宋" w:hAnsi="仿宋" w:cs="仿宋" w:hint="eastAsia"/>
            <w:lang w:eastAsia="zh-CN"/>
          </w:rPr>
          <w:t>四、化药制剂行业行业发展形势</w:t>
        </w:r>
        <w:r>
          <w:tab/>
        </w:r>
        <w:r>
          <w:fldChar w:fldCharType="begin"/>
        </w:r>
        <w:r>
          <w:instrText xml:space="preserve"> PAGEREF _Toc15926 \h </w:instrText>
        </w:r>
        <w:r>
          <w:fldChar w:fldCharType="separate"/>
        </w:r>
        <w:r>
          <w:t>20</w:t>
        </w:r>
        <w:r>
          <w:fldChar w:fldCharType="end"/>
        </w:r>
      </w:hyperlink>
    </w:p>
    <w:p>
      <w:pPr>
        <w:pStyle w:val="TOC2"/>
        <w:tabs>
          <w:tab w:val="right" w:leader="dot" w:pos="8306"/>
        </w:tabs>
      </w:pPr>
      <w:hyperlink w:anchor="_Toc16618" w:history="1">
        <w:r>
          <w:rPr>
            <w:rFonts w:ascii="仿宋" w:eastAsia="仿宋" w:hAnsi="仿宋" w:cs="仿宋" w:hint="eastAsia"/>
            <w:lang w:eastAsia="zh-CN"/>
          </w:rPr>
          <w:t>(一)、市场规模扩大</w:t>
        </w:r>
        <w:r>
          <w:tab/>
        </w:r>
        <w:r>
          <w:fldChar w:fldCharType="begin"/>
        </w:r>
        <w:r>
          <w:instrText xml:space="preserve"> PAGEREF _Toc16618 \h </w:instrText>
        </w:r>
        <w:r>
          <w:fldChar w:fldCharType="separate"/>
        </w:r>
        <w:r>
          <w:t>20</w:t>
        </w:r>
        <w:r>
          <w:fldChar w:fldCharType="end"/>
        </w:r>
      </w:hyperlink>
    </w:p>
    <w:p>
      <w:pPr>
        <w:pStyle w:val="TOC2"/>
        <w:tabs>
          <w:tab w:val="right" w:leader="dot" w:pos="8306"/>
        </w:tabs>
      </w:pPr>
      <w:hyperlink w:anchor="_Toc23833" w:history="1">
        <w:r>
          <w:rPr>
            <w:rFonts w:ascii="仿宋" w:eastAsia="仿宋" w:hAnsi="仿宋" w:cs="仿宋" w:hint="eastAsia"/>
            <w:lang w:eastAsia="zh-CN"/>
          </w:rPr>
          <w:t>(二)、消费升级趋势明显</w:t>
        </w:r>
        <w:r>
          <w:tab/>
        </w:r>
        <w:r>
          <w:fldChar w:fldCharType="begin"/>
        </w:r>
        <w:r>
          <w:instrText xml:space="preserve"> PAGEREF _Toc23833 \h </w:instrText>
        </w:r>
        <w:r>
          <w:fldChar w:fldCharType="separate"/>
        </w:r>
        <w:r>
          <w:t>20</w:t>
        </w:r>
        <w:r>
          <w:fldChar w:fldCharType="end"/>
        </w:r>
      </w:hyperlink>
    </w:p>
    <w:p>
      <w:pPr>
        <w:pStyle w:val="TOC2"/>
        <w:tabs>
          <w:tab w:val="right" w:leader="dot" w:pos="8306"/>
        </w:tabs>
      </w:pPr>
      <w:hyperlink w:anchor="_Toc30744" w:history="1">
        <w:r>
          <w:rPr>
            <w:rFonts w:ascii="仿宋" w:eastAsia="仿宋" w:hAnsi="仿宋" w:cs="仿宋" w:hint="eastAsia"/>
            <w:lang w:eastAsia="zh-CN"/>
          </w:rPr>
          <w:t>(三)、智能化发展势头迅猛</w:t>
        </w:r>
        <w:r>
          <w:tab/>
        </w:r>
        <w:r>
          <w:fldChar w:fldCharType="begin"/>
        </w:r>
        <w:r>
          <w:instrText xml:space="preserve"> PAGEREF _Toc30744 \h </w:instrText>
        </w:r>
        <w:r>
          <w:fldChar w:fldCharType="separate"/>
        </w:r>
        <w:r>
          <w:t>20</w:t>
        </w:r>
        <w:r>
          <w:fldChar w:fldCharType="end"/>
        </w:r>
      </w:hyperlink>
    </w:p>
    <w:p>
      <w:pPr>
        <w:pStyle w:val="TOC2"/>
        <w:tabs>
          <w:tab w:val="right" w:leader="dot" w:pos="8306"/>
        </w:tabs>
      </w:pPr>
      <w:hyperlink w:anchor="_Toc810" w:history="1">
        <w:r>
          <w:rPr>
            <w:rFonts w:ascii="仿宋" w:eastAsia="仿宋" w:hAnsi="仿宋" w:cs="仿宋" w:hint="eastAsia"/>
            <w:lang w:eastAsia="zh-CN"/>
          </w:rPr>
          <w:t>(四)、品牌竞争日趋激烈</w:t>
        </w:r>
        <w:r>
          <w:tab/>
        </w:r>
        <w:r>
          <w:fldChar w:fldCharType="begin"/>
        </w:r>
        <w:r>
          <w:instrText xml:space="preserve"> PAGEREF _Toc810 \h </w:instrText>
        </w:r>
        <w:r>
          <w:fldChar w:fldCharType="separate"/>
        </w:r>
        <w:r>
          <w:t>20</w:t>
        </w:r>
        <w:r>
          <w:fldChar w:fldCharType="end"/>
        </w:r>
      </w:hyperlink>
    </w:p>
    <w:p>
      <w:pPr>
        <w:pStyle w:val="TOC2"/>
        <w:tabs>
          <w:tab w:val="right" w:leader="dot" w:pos="8306"/>
        </w:tabs>
      </w:pPr>
      <w:hyperlink w:anchor="_Toc3509" w:history="1">
        <w:r>
          <w:rPr>
            <w:rFonts w:ascii="仿宋" w:eastAsia="仿宋" w:hAnsi="仿宋" w:cs="仿宋" w:hint="eastAsia"/>
            <w:lang w:eastAsia="zh-CN"/>
          </w:rPr>
          <w:t>(五)、环保意识增强</w:t>
        </w:r>
        <w:r>
          <w:tab/>
        </w:r>
        <w:r>
          <w:fldChar w:fldCharType="begin"/>
        </w:r>
        <w:r>
          <w:instrText xml:space="preserve"> PAGEREF _Toc3509 \h </w:instrText>
        </w:r>
        <w:r>
          <w:fldChar w:fldCharType="separate"/>
        </w:r>
        <w:r>
          <w:t>21</w:t>
        </w:r>
        <w:r>
          <w:fldChar w:fldCharType="end"/>
        </w:r>
      </w:hyperlink>
    </w:p>
    <w:p>
      <w:pPr>
        <w:pStyle w:val="TOC1"/>
        <w:tabs>
          <w:tab w:val="right" w:leader="dot" w:pos="8306"/>
        </w:tabs>
      </w:pPr>
      <w:hyperlink w:anchor="_Toc27390" w:history="1">
        <w:r>
          <w:rPr>
            <w:rFonts w:ascii="仿宋" w:eastAsia="仿宋" w:hAnsi="仿宋" w:cs="仿宋" w:hint="eastAsia"/>
            <w:lang w:eastAsia="zh-CN"/>
          </w:rPr>
          <w:t>五、化药制剂生产控制的概念</w:t>
        </w:r>
        <w:r>
          <w:tab/>
        </w:r>
        <w:r>
          <w:fldChar w:fldCharType="begin"/>
        </w:r>
        <w:r>
          <w:instrText xml:space="preserve"> PAGEREF _Toc27390 \h </w:instrText>
        </w:r>
        <w:r>
          <w:fldChar w:fldCharType="separate"/>
        </w:r>
        <w:r>
          <w:t>21</w:t>
        </w:r>
        <w:r>
          <w:fldChar w:fldCharType="end"/>
        </w:r>
      </w:hyperlink>
    </w:p>
    <w:p>
      <w:pPr>
        <w:pStyle w:val="TOC2"/>
        <w:tabs>
          <w:tab w:val="right" w:leader="dot" w:pos="8306"/>
        </w:tabs>
      </w:pPr>
      <w:hyperlink w:anchor="_Toc7127" w:history="1">
        <w:r>
          <w:rPr>
            <w:rFonts w:ascii="仿宋" w:eastAsia="仿宋" w:hAnsi="仿宋" w:cs="仿宋" w:hint="eastAsia"/>
            <w:lang w:eastAsia="zh-CN"/>
          </w:rPr>
          <w:t>(一)、化药制剂生产控制的概念</w:t>
        </w:r>
        <w:r>
          <w:tab/>
        </w:r>
        <w:r>
          <w:fldChar w:fldCharType="begin"/>
        </w:r>
        <w:r>
          <w:instrText xml:space="preserve"> PAGEREF _Toc7127 \h </w:instrText>
        </w:r>
        <w:r>
          <w:fldChar w:fldCharType="separate"/>
        </w:r>
        <w:r>
          <w:t>21</w:t>
        </w:r>
        <w:r>
          <w:fldChar w:fldCharType="end"/>
        </w:r>
      </w:hyperlink>
    </w:p>
    <w:p>
      <w:pPr>
        <w:pStyle w:val="TOC1"/>
        <w:tabs>
          <w:tab w:val="right" w:leader="dot" w:pos="8306"/>
        </w:tabs>
      </w:pPr>
      <w:hyperlink w:anchor="_Toc12511" w:history="1">
        <w:r>
          <w:rPr>
            <w:rFonts w:ascii="仿宋" w:eastAsia="仿宋" w:hAnsi="仿宋" w:cs="仿宋" w:hint="eastAsia"/>
            <w:lang w:eastAsia="zh-CN"/>
          </w:rPr>
          <w:t>六、供应链风险管理与协同</w:t>
        </w:r>
        <w:r>
          <w:tab/>
        </w:r>
        <w:r>
          <w:fldChar w:fldCharType="begin"/>
        </w:r>
        <w:r>
          <w:instrText xml:space="preserve"> PAGEREF _Toc12511 \h </w:instrText>
        </w:r>
        <w:r>
          <w:fldChar w:fldCharType="separate"/>
        </w:r>
        <w:r>
          <w:t>22</w:t>
        </w:r>
        <w:r>
          <w:fldChar w:fldCharType="end"/>
        </w:r>
      </w:hyperlink>
    </w:p>
    <w:p>
      <w:pPr>
        <w:pStyle w:val="TOC2"/>
        <w:tabs>
          <w:tab w:val="right" w:leader="dot" w:pos="8306"/>
        </w:tabs>
      </w:pPr>
      <w:hyperlink w:anchor="_Toc13823" w:history="1">
        <w:r>
          <w:rPr>
            <w:rFonts w:ascii="仿宋" w:eastAsia="仿宋" w:hAnsi="仿宋" w:cs="仿宋" w:hint="eastAsia"/>
            <w:lang w:eastAsia="zh-CN"/>
          </w:rPr>
          <w:t>(一)、供应链风险评估与监测</w:t>
        </w:r>
        <w:r>
          <w:tab/>
        </w:r>
        <w:r>
          <w:fldChar w:fldCharType="begin"/>
        </w:r>
        <w:r>
          <w:instrText xml:space="preserve"> PAGEREF _Toc13823 \h </w:instrText>
        </w:r>
        <w:r>
          <w:fldChar w:fldCharType="separate"/>
        </w:r>
        <w:r>
          <w:t>22</w:t>
        </w:r>
        <w:r>
          <w:fldChar w:fldCharType="end"/>
        </w:r>
      </w:hyperlink>
    </w:p>
    <w:p>
      <w:pPr>
        <w:pStyle w:val="TOC2"/>
        <w:tabs>
          <w:tab w:val="right" w:leader="dot" w:pos="8306"/>
        </w:tabs>
      </w:pPr>
      <w:hyperlink w:anchor="_Toc26914" w:history="1">
        <w:r>
          <w:rPr>
            <w:rFonts w:ascii="仿宋" w:eastAsia="仿宋" w:hAnsi="仿宋" w:cs="仿宋" w:hint="eastAsia"/>
            <w:lang w:eastAsia="zh-CN"/>
          </w:rPr>
          <w:t>(二)、供应商合作与风险控制</w:t>
        </w:r>
        <w:r>
          <w:tab/>
        </w:r>
        <w:r>
          <w:fldChar w:fldCharType="begin"/>
        </w:r>
        <w:r>
          <w:instrText xml:space="preserve"> PAGEREF _Toc26914 \h </w:instrText>
        </w:r>
        <w:r>
          <w:fldChar w:fldCharType="separate"/>
        </w:r>
        <w:r>
          <w:t>24</w:t>
        </w:r>
        <w:r>
          <w:fldChar w:fldCharType="end"/>
        </w:r>
      </w:hyperlink>
    </w:p>
    <w:p>
      <w:pPr>
        <w:pStyle w:val="TOC2"/>
        <w:tabs>
          <w:tab w:val="right" w:leader="dot" w:pos="8306"/>
        </w:tabs>
      </w:pPr>
      <w:hyperlink w:anchor="_Toc6819" w:history="1">
        <w:r>
          <w:rPr>
            <w:rFonts w:ascii="仿宋" w:eastAsia="仿宋" w:hAnsi="仿宋" w:cs="仿宋" w:hint="eastAsia"/>
            <w:lang w:eastAsia="zh-CN"/>
          </w:rPr>
          <w:t>(三)、物流与库存智能化管理</w:t>
        </w:r>
        <w:r>
          <w:tab/>
        </w:r>
        <w:r>
          <w:fldChar w:fldCharType="begin"/>
        </w:r>
        <w:r>
          <w:instrText xml:space="preserve"> PAGEREF _Toc6819 \h </w:instrText>
        </w:r>
        <w:r>
          <w:fldChar w:fldCharType="separate"/>
        </w:r>
        <w:r>
          <w:t>25</w:t>
        </w:r>
        <w:r>
          <w:fldChar w:fldCharType="end"/>
        </w:r>
      </w:hyperlink>
    </w:p>
    <w:p>
      <w:pPr>
        <w:pStyle w:val="TOC2"/>
        <w:tabs>
          <w:tab w:val="right" w:leader="dot" w:pos="8306"/>
        </w:tabs>
      </w:pPr>
      <w:hyperlink w:anchor="_Toc11792" w:history="1">
        <w:r>
          <w:rPr>
            <w:rFonts w:ascii="仿宋" w:eastAsia="仿宋" w:hAnsi="仿宋" w:cs="仿宋" w:hint="eastAsia"/>
            <w:lang w:eastAsia="zh-CN"/>
          </w:rPr>
          <w:t>(四)、突发事件应对与供应链危机</w:t>
        </w:r>
        <w:r>
          <w:tab/>
        </w:r>
        <w:r>
          <w:fldChar w:fldCharType="begin"/>
        </w:r>
        <w:r>
          <w:instrText xml:space="preserve"> PAGEREF _Toc11792 \h </w:instrText>
        </w:r>
        <w:r>
          <w:fldChar w:fldCharType="separate"/>
        </w:r>
        <w:r>
          <w:t>26</w:t>
        </w:r>
        <w:r>
          <w:fldChar w:fldCharType="end"/>
        </w:r>
      </w:hyperlink>
    </w:p>
    <w:p>
      <w:pPr>
        <w:pStyle w:val="TOC1"/>
        <w:tabs>
          <w:tab w:val="right" w:leader="dot" w:pos="8306"/>
        </w:tabs>
      </w:pPr>
      <w:hyperlink w:anchor="_Toc8680" w:history="1">
        <w:r>
          <w:rPr>
            <w:rFonts w:ascii="仿宋" w:eastAsia="仿宋" w:hAnsi="仿宋" w:cs="仿宋" w:hint="eastAsia"/>
            <w:lang w:eastAsia="zh-CN"/>
          </w:rPr>
          <w:t>七、市场分析、调研</w:t>
        </w:r>
        <w:r>
          <w:tab/>
        </w:r>
        <w:r>
          <w:fldChar w:fldCharType="begin"/>
        </w:r>
        <w:r>
          <w:instrText xml:space="preserve"> PAGEREF _Toc8680 \h </w:instrText>
        </w:r>
        <w:r>
          <w:fldChar w:fldCharType="separate"/>
        </w:r>
        <w:r>
          <w:t>28</w:t>
        </w:r>
        <w:r>
          <w:fldChar w:fldCharType="end"/>
        </w:r>
      </w:hyperlink>
    </w:p>
    <w:p>
      <w:pPr>
        <w:pStyle w:val="TOC2"/>
        <w:tabs>
          <w:tab w:val="right" w:leader="dot" w:pos="8306"/>
        </w:tabs>
      </w:pPr>
      <w:hyperlink w:anchor="_Toc2614" w:history="1">
        <w:r>
          <w:rPr>
            <w:rFonts w:ascii="仿宋" w:eastAsia="仿宋" w:hAnsi="仿宋" w:cs="仿宋" w:hint="eastAsia"/>
            <w:lang w:eastAsia="zh-CN"/>
          </w:rPr>
          <w:t>(一)、化药制剂行业分析</w:t>
        </w:r>
        <w:r>
          <w:tab/>
        </w:r>
        <w:r>
          <w:fldChar w:fldCharType="begin"/>
        </w:r>
        <w:r>
          <w:instrText xml:space="preserve"> PAGEREF _Toc2614 \h </w:instrText>
        </w:r>
        <w:r>
          <w:fldChar w:fldCharType="separate"/>
        </w:r>
        <w:r>
          <w:t>28</w:t>
        </w:r>
        <w:r>
          <w:fldChar w:fldCharType="end"/>
        </w:r>
      </w:hyperlink>
    </w:p>
    <w:p>
      <w:pPr>
        <w:pStyle w:val="TOC2"/>
        <w:tabs>
          <w:tab w:val="right" w:leader="dot" w:pos="8306"/>
        </w:tabs>
      </w:pPr>
      <w:hyperlink w:anchor="_Toc23354" w:history="1">
        <w:r>
          <w:rPr>
            <w:rFonts w:ascii="仿宋" w:eastAsia="仿宋" w:hAnsi="仿宋" w:cs="仿宋" w:hint="eastAsia"/>
            <w:lang w:eastAsia="zh-CN"/>
          </w:rPr>
          <w:t>(二)、化药制剂市场分析预测</w:t>
        </w:r>
        <w:r>
          <w:tab/>
        </w:r>
        <w:r>
          <w:fldChar w:fldCharType="begin"/>
        </w:r>
        <w:r>
          <w:instrText xml:space="preserve"> PAGEREF _Toc23354 \h </w:instrText>
        </w:r>
        <w:r>
          <w:fldChar w:fldCharType="separate"/>
        </w:r>
        <w:r>
          <w:t>29</w:t>
        </w:r>
        <w:r>
          <w:fldChar w:fldCharType="end"/>
        </w:r>
      </w:hyperlink>
    </w:p>
    <w:p>
      <w:pPr>
        <w:pStyle w:val="TOC1"/>
        <w:tabs>
          <w:tab w:val="right" w:leader="dot" w:pos="8306"/>
        </w:tabs>
      </w:pPr>
      <w:hyperlink w:anchor="_Toc2585" w:history="1">
        <w:r>
          <w:rPr>
            <w:rFonts w:ascii="仿宋" w:eastAsia="仿宋" w:hAnsi="仿宋" w:cs="仿宋" w:hint="eastAsia"/>
            <w:lang w:eastAsia="zh-CN"/>
          </w:rPr>
          <w:t>八、建设进度分析</w:t>
        </w:r>
        <w:r>
          <w:tab/>
        </w:r>
        <w:r>
          <w:fldChar w:fldCharType="begin"/>
        </w:r>
        <w:r>
          <w:instrText xml:space="preserve"> PAGEREF _Toc2585 \h </w:instrText>
        </w:r>
        <w:r>
          <w:fldChar w:fldCharType="separate"/>
        </w:r>
        <w:r>
          <w:t>29</w:t>
        </w:r>
        <w:r>
          <w:fldChar w:fldCharType="end"/>
        </w:r>
      </w:hyperlink>
    </w:p>
    <w:p>
      <w:pPr>
        <w:pStyle w:val="TOC2"/>
        <w:tabs>
          <w:tab w:val="right" w:leader="dot" w:pos="8306"/>
        </w:tabs>
      </w:pPr>
      <w:hyperlink w:anchor="_Toc6313" w:history="1">
        <w:r>
          <w:rPr>
            <w:rFonts w:ascii="仿宋" w:eastAsia="仿宋" w:hAnsi="仿宋" w:cs="仿宋" w:hint="eastAsia"/>
            <w:lang w:eastAsia="zh-CN"/>
          </w:rPr>
          <w:t>(一)、化药制剂项目进度安排</w:t>
        </w:r>
        <w:r>
          <w:tab/>
        </w:r>
        <w:r>
          <w:fldChar w:fldCharType="begin"/>
        </w:r>
        <w:r>
          <w:instrText xml:space="preserve"> PAGEREF _Toc6313 \h </w:instrText>
        </w:r>
        <w:r>
          <w:fldChar w:fldCharType="separate"/>
        </w:r>
        <w:r>
          <w:t>29</w:t>
        </w:r>
        <w:r>
          <w:fldChar w:fldCharType="end"/>
        </w:r>
      </w:hyperlink>
    </w:p>
    <w:p>
      <w:pPr>
        <w:pStyle w:val="TOC2"/>
        <w:tabs>
          <w:tab w:val="right" w:leader="dot" w:pos="8306"/>
        </w:tabs>
      </w:pPr>
      <w:hyperlink w:anchor="_Toc22687" w:history="1">
        <w:r>
          <w:rPr>
            <w:rFonts w:ascii="仿宋" w:eastAsia="仿宋" w:hAnsi="仿宋" w:cs="仿宋" w:hint="eastAsia"/>
            <w:lang w:eastAsia="zh-CN"/>
          </w:rPr>
          <w:t>(二)、化药制剂项目实施保障措施</w:t>
        </w:r>
        <w:r>
          <w:tab/>
        </w:r>
        <w:r>
          <w:fldChar w:fldCharType="begin"/>
        </w:r>
        <w:r>
          <w:instrText xml:space="preserve"> PAGEREF _Toc22687 \h </w:instrText>
        </w:r>
        <w:r>
          <w:fldChar w:fldCharType="separate"/>
        </w:r>
        <w:r>
          <w:t>30</w:t>
        </w:r>
        <w:r>
          <w:fldChar w:fldCharType="end"/>
        </w:r>
      </w:hyperlink>
    </w:p>
    <w:p>
      <w:pPr>
        <w:pStyle w:val="TOC1"/>
        <w:tabs>
          <w:tab w:val="right" w:leader="dot" w:pos="8306"/>
        </w:tabs>
      </w:pPr>
      <w:hyperlink w:anchor="_Toc24121" w:history="1">
        <w:r>
          <w:rPr>
            <w:rFonts w:ascii="仿宋" w:eastAsia="仿宋" w:hAnsi="仿宋" w:cs="仿宋" w:hint="eastAsia"/>
            <w:lang w:eastAsia="zh-CN"/>
          </w:rPr>
          <w:t>九、SWOT分析</w:t>
        </w:r>
        <w:r>
          <w:tab/>
        </w:r>
        <w:r>
          <w:fldChar w:fldCharType="begin"/>
        </w:r>
        <w:r>
          <w:instrText xml:space="preserve"> PAGEREF _Toc24121 \h </w:instrText>
        </w:r>
        <w:r>
          <w:fldChar w:fldCharType="separate"/>
        </w:r>
        <w:r>
          <w:t>32</w:t>
        </w:r>
        <w:r>
          <w:fldChar w:fldCharType="end"/>
        </w:r>
      </w:hyperlink>
    </w:p>
    <w:p>
      <w:pPr>
        <w:pStyle w:val="TOC2"/>
        <w:tabs>
          <w:tab w:val="right" w:leader="dot" w:pos="8306"/>
        </w:tabs>
      </w:pPr>
      <w:hyperlink w:anchor="_Toc9133" w:history="1">
        <w:r>
          <w:rPr>
            <w:rFonts w:ascii="仿宋" w:eastAsia="仿宋" w:hAnsi="仿宋" w:cs="仿宋" w:hint="eastAsia"/>
            <w:lang w:eastAsia="zh-CN"/>
          </w:rPr>
          <w:t>(一)、优势分析(S)</w:t>
        </w:r>
        <w:r>
          <w:tab/>
        </w:r>
        <w:r>
          <w:fldChar w:fldCharType="begin"/>
        </w:r>
        <w:r>
          <w:instrText xml:space="preserve"> PAGEREF _Toc9133 \h </w:instrText>
        </w:r>
        <w:r>
          <w:fldChar w:fldCharType="separate"/>
        </w:r>
        <w:r>
          <w:t>32</w:t>
        </w:r>
        <w:r>
          <w:fldChar w:fldCharType="end"/>
        </w:r>
      </w:hyperlink>
    </w:p>
    <w:p>
      <w:pPr>
        <w:pStyle w:val="TOC2"/>
        <w:tabs>
          <w:tab w:val="right" w:leader="dot" w:pos="8306"/>
        </w:tabs>
      </w:pPr>
      <w:hyperlink w:anchor="_Toc7288" w:history="1">
        <w:r>
          <w:rPr>
            <w:rFonts w:ascii="仿宋" w:eastAsia="仿宋" w:hAnsi="仿宋" w:cs="仿宋" w:hint="eastAsia"/>
            <w:lang w:eastAsia="zh-CN"/>
          </w:rPr>
          <w:t>(二)、劣势分析(W)</w:t>
        </w:r>
        <w:r>
          <w:tab/>
        </w:r>
        <w:r>
          <w:fldChar w:fldCharType="begin"/>
        </w:r>
        <w:r>
          <w:instrText xml:space="preserve"> PAGEREF _Toc7288 \h </w:instrText>
        </w:r>
        <w:r>
          <w:fldChar w:fldCharType="separate"/>
        </w:r>
        <w:r>
          <w:t>32</w:t>
        </w:r>
        <w:r>
          <w:fldChar w:fldCharType="end"/>
        </w:r>
      </w:hyperlink>
    </w:p>
    <w:p>
      <w:pPr>
        <w:pStyle w:val="TOC2"/>
        <w:tabs>
          <w:tab w:val="right" w:leader="dot" w:pos="8306"/>
        </w:tabs>
      </w:pPr>
      <w:hyperlink w:anchor="_Toc13004" w:history="1">
        <w:r>
          <w:rPr>
            <w:rFonts w:ascii="仿宋" w:eastAsia="仿宋" w:hAnsi="仿宋" w:cs="仿宋" w:hint="eastAsia"/>
            <w:lang w:eastAsia="zh-CN"/>
          </w:rPr>
          <w:t>(三)、机会分析()</w:t>
        </w:r>
        <w:r>
          <w:tab/>
        </w:r>
        <w:r>
          <w:fldChar w:fldCharType="begin"/>
        </w:r>
        <w:r>
          <w:instrText xml:space="preserve"> PAGEREF _Toc13004 \h </w:instrText>
        </w:r>
        <w:r>
          <w:fldChar w:fldCharType="separate"/>
        </w:r>
        <w:r>
          <w:t>33</w:t>
        </w:r>
        <w:r>
          <w:fldChar w:fldCharType="end"/>
        </w:r>
      </w:hyperlink>
    </w:p>
    <w:p>
      <w:pPr>
        <w:pStyle w:val="TOC2"/>
        <w:tabs>
          <w:tab w:val="right" w:leader="dot" w:pos="8306"/>
        </w:tabs>
      </w:pPr>
      <w:hyperlink w:anchor="_Toc6438" w:history="1">
        <w:r>
          <w:rPr>
            <w:rFonts w:ascii="仿宋" w:eastAsia="仿宋" w:hAnsi="仿宋" w:cs="仿宋" w:hint="eastAsia"/>
            <w:lang w:eastAsia="zh-CN"/>
          </w:rPr>
          <w:t>(四)、威胁分析(T)</w:t>
        </w:r>
        <w:r>
          <w:tab/>
        </w:r>
        <w:r>
          <w:fldChar w:fldCharType="begin"/>
        </w:r>
        <w:r>
          <w:instrText xml:space="preserve"> PAGEREF _Toc6438 \h </w:instrText>
        </w:r>
        <w:r>
          <w:fldChar w:fldCharType="separate"/>
        </w:r>
        <w:r>
          <w:t>34</w:t>
        </w:r>
        <w:r>
          <w:fldChar w:fldCharType="end"/>
        </w:r>
      </w:hyperlink>
    </w:p>
    <w:p>
      <w:pPr>
        <w:pStyle w:val="TOC1"/>
        <w:tabs>
          <w:tab w:val="right" w:leader="dot" w:pos="8306"/>
        </w:tabs>
      </w:pPr>
      <w:hyperlink w:anchor="_Toc10187" w:history="1">
        <w:r>
          <w:rPr>
            <w:rFonts w:ascii="仿宋" w:eastAsia="仿宋" w:hAnsi="仿宋" w:cs="仿宋" w:hint="eastAsia"/>
            <w:lang w:eastAsia="zh-CN"/>
          </w:rPr>
          <w:t>十、渠道扁平化</w:t>
        </w:r>
        <w:r>
          <w:tab/>
        </w:r>
        <w:r>
          <w:fldChar w:fldCharType="begin"/>
        </w:r>
        <w:r>
          <w:instrText xml:space="preserve"> PAGEREF _Toc10187 \h </w:instrText>
        </w:r>
        <w:r>
          <w:fldChar w:fldCharType="separate"/>
        </w:r>
        <w:r>
          <w:t>35</w:t>
        </w:r>
        <w:r>
          <w:fldChar w:fldCharType="end"/>
        </w:r>
      </w:hyperlink>
    </w:p>
    <w:p>
      <w:pPr>
        <w:pStyle w:val="TOC2"/>
        <w:tabs>
          <w:tab w:val="right" w:leader="dot" w:pos="8306"/>
        </w:tabs>
      </w:pPr>
      <w:hyperlink w:anchor="_Toc15789" w:history="1">
        <w:r>
          <w:rPr>
            <w:rFonts w:ascii="仿宋" w:eastAsia="仿宋" w:hAnsi="仿宋" w:cs="仿宋" w:hint="eastAsia"/>
            <w:lang w:eastAsia="zh-CN"/>
          </w:rPr>
          <w:t>(一)、渠道扁平化的概念</w:t>
        </w:r>
        <w:r>
          <w:tab/>
        </w:r>
        <w:r>
          <w:fldChar w:fldCharType="begin"/>
        </w:r>
        <w:r>
          <w:instrText xml:space="preserve"> PAGEREF _Toc15789 \h </w:instrText>
        </w:r>
        <w:r>
          <w:fldChar w:fldCharType="separate"/>
        </w:r>
        <w:r>
          <w:t>35</w:t>
        </w:r>
        <w:r>
          <w:fldChar w:fldCharType="end"/>
        </w:r>
      </w:hyperlink>
    </w:p>
    <w:p>
      <w:pPr>
        <w:pStyle w:val="TOC2"/>
        <w:tabs>
          <w:tab w:val="right" w:leader="dot" w:pos="8306"/>
        </w:tabs>
      </w:pPr>
      <w:hyperlink w:anchor="_Toc25030" w:history="1">
        <w:r>
          <w:rPr>
            <w:rFonts w:ascii="仿宋" w:eastAsia="仿宋" w:hAnsi="仿宋" w:cs="仿宋" w:hint="eastAsia"/>
            <w:lang w:eastAsia="zh-CN"/>
          </w:rPr>
          <w:t>(二)、渠道扁平化的原因</w:t>
        </w:r>
        <w:r>
          <w:tab/>
        </w:r>
        <w:r>
          <w:fldChar w:fldCharType="begin"/>
        </w:r>
        <w:r>
          <w:instrText xml:space="preserve"> PAGEREF _Toc25030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1" w:history="1">
        <w:r>
          <w:rPr>
            <w:rFonts w:ascii="仿宋" w:eastAsia="仿宋" w:hAnsi="仿宋" w:cs="仿宋" w:hint="eastAsia"/>
            <w:lang w:eastAsia="zh-CN"/>
          </w:rPr>
          <w:t>(三)、渠道扁平化的形式</w:t>
        </w:r>
        <w:r>
          <w:tab/>
        </w:r>
        <w:r>
          <w:fldChar w:fldCharType="begin"/>
        </w:r>
        <w:r>
          <w:instrText xml:space="preserve"> PAGEREF _Toc691 \h </w:instrText>
        </w:r>
        <w:r>
          <w:fldChar w:fldCharType="separate"/>
        </w:r>
        <w:r>
          <w:t>37</w:t>
        </w:r>
        <w:r>
          <w:fldChar w:fldCharType="end"/>
        </w:r>
      </w:hyperlink>
    </w:p>
    <w:p>
      <w:pPr>
        <w:pStyle w:val="TOC1"/>
        <w:tabs>
          <w:tab w:val="right" w:leader="dot" w:pos="8306"/>
        </w:tabs>
      </w:pPr>
      <w:hyperlink w:anchor="_Toc31982" w:history="1">
        <w:r>
          <w:rPr>
            <w:rFonts w:ascii="仿宋" w:eastAsia="仿宋" w:hAnsi="仿宋" w:cs="仿宋" w:hint="eastAsia"/>
            <w:lang w:eastAsia="zh-CN"/>
          </w:rPr>
          <w:t>十一、公司组建背景分析</w:t>
        </w:r>
        <w:r>
          <w:tab/>
        </w:r>
        <w:r>
          <w:fldChar w:fldCharType="begin"/>
        </w:r>
        <w:r>
          <w:instrText xml:space="preserve"> PAGEREF _Toc31982 \h </w:instrText>
        </w:r>
        <w:r>
          <w:fldChar w:fldCharType="separate"/>
        </w:r>
        <w:r>
          <w:t>38</w:t>
        </w:r>
        <w:r>
          <w:fldChar w:fldCharType="end"/>
        </w:r>
      </w:hyperlink>
    </w:p>
    <w:p>
      <w:pPr>
        <w:pStyle w:val="TOC2"/>
        <w:tabs>
          <w:tab w:val="right" w:leader="dot" w:pos="8306"/>
        </w:tabs>
      </w:pPr>
      <w:hyperlink w:anchor="_Toc10530" w:history="1">
        <w:r>
          <w:rPr>
            <w:rFonts w:ascii="仿宋" w:eastAsia="仿宋" w:hAnsi="仿宋" w:cs="仿宋" w:hint="eastAsia"/>
            <w:lang w:eastAsia="zh-CN"/>
          </w:rPr>
          <w:t>(一)、化药制剂项目背景分析</w:t>
        </w:r>
        <w:r>
          <w:tab/>
        </w:r>
        <w:r>
          <w:fldChar w:fldCharType="begin"/>
        </w:r>
        <w:r>
          <w:instrText xml:space="preserve"> PAGEREF _Toc10530 \h </w:instrText>
        </w:r>
        <w:r>
          <w:fldChar w:fldCharType="separate"/>
        </w:r>
        <w:r>
          <w:t>38</w:t>
        </w:r>
        <w:r>
          <w:fldChar w:fldCharType="end"/>
        </w:r>
      </w:hyperlink>
    </w:p>
    <w:p>
      <w:pPr>
        <w:pStyle w:val="TOC2"/>
        <w:tabs>
          <w:tab w:val="right" w:leader="dot" w:pos="8306"/>
        </w:tabs>
      </w:pPr>
      <w:hyperlink w:anchor="_Toc32264" w:history="1">
        <w:r>
          <w:rPr>
            <w:rFonts w:ascii="仿宋" w:eastAsia="仿宋" w:hAnsi="仿宋" w:cs="仿宋" w:hint="eastAsia"/>
            <w:lang w:eastAsia="zh-CN"/>
          </w:rPr>
          <w:t>(二)、化药制剂项目建设必要性分析</w:t>
        </w:r>
        <w:r>
          <w:tab/>
        </w:r>
        <w:r>
          <w:fldChar w:fldCharType="begin"/>
        </w:r>
        <w:r>
          <w:instrText xml:space="preserve"> PAGEREF _Toc32264 \h </w:instrText>
        </w:r>
        <w:r>
          <w:fldChar w:fldCharType="separate"/>
        </w:r>
        <w:r>
          <w:t>39</w:t>
        </w:r>
        <w:r>
          <w:fldChar w:fldCharType="end"/>
        </w:r>
      </w:hyperlink>
    </w:p>
    <w:p>
      <w:pPr>
        <w:pStyle w:val="TOC2"/>
        <w:tabs>
          <w:tab w:val="right" w:leader="dot" w:pos="8306"/>
        </w:tabs>
      </w:pPr>
      <w:hyperlink w:anchor="_Toc13377" w:history="1">
        <w:r>
          <w:rPr>
            <w:rFonts w:ascii="仿宋" w:eastAsia="仿宋" w:hAnsi="仿宋" w:cs="仿宋" w:hint="eastAsia"/>
            <w:lang w:eastAsia="zh-CN"/>
          </w:rPr>
          <w:t>(三)、鼓励中小企业发展</w:t>
        </w:r>
        <w:r>
          <w:tab/>
        </w:r>
        <w:r>
          <w:fldChar w:fldCharType="begin"/>
        </w:r>
        <w:r>
          <w:instrText xml:space="preserve"> PAGEREF _Toc13377 \h </w:instrText>
        </w:r>
        <w:r>
          <w:fldChar w:fldCharType="separate"/>
        </w:r>
        <w:r>
          <w:t>40</w:t>
        </w:r>
        <w:r>
          <w:fldChar w:fldCharType="end"/>
        </w:r>
      </w:hyperlink>
    </w:p>
    <w:p>
      <w:pPr>
        <w:pStyle w:val="TOC2"/>
        <w:tabs>
          <w:tab w:val="right" w:leader="dot" w:pos="8306"/>
        </w:tabs>
      </w:pPr>
      <w:hyperlink w:anchor="_Toc28293" w:history="1">
        <w:r>
          <w:rPr>
            <w:rFonts w:ascii="仿宋" w:eastAsia="仿宋" w:hAnsi="仿宋" w:cs="仿宋" w:hint="eastAsia"/>
            <w:lang w:eastAsia="zh-CN"/>
          </w:rPr>
          <w:t>(四)、宏观经济形势分析</w:t>
        </w:r>
        <w:r>
          <w:tab/>
        </w:r>
        <w:r>
          <w:fldChar w:fldCharType="begin"/>
        </w:r>
        <w:r>
          <w:instrText xml:space="preserve"> PAGEREF _Toc28293 \h </w:instrText>
        </w:r>
        <w:r>
          <w:fldChar w:fldCharType="separate"/>
        </w:r>
        <w:r>
          <w:t>41</w:t>
        </w:r>
        <w:r>
          <w:fldChar w:fldCharType="end"/>
        </w:r>
      </w:hyperlink>
    </w:p>
    <w:p>
      <w:pPr>
        <w:pStyle w:val="TOC1"/>
        <w:tabs>
          <w:tab w:val="right" w:leader="dot" w:pos="8306"/>
        </w:tabs>
      </w:pPr>
      <w:hyperlink w:anchor="_Toc30175" w:history="1">
        <w:r>
          <w:rPr>
            <w:rFonts w:ascii="仿宋" w:eastAsia="仿宋" w:hAnsi="仿宋" w:cs="仿宋" w:hint="eastAsia"/>
            <w:lang w:eastAsia="zh-CN"/>
          </w:rPr>
          <w:t>十二、安全与应急管理</w:t>
        </w:r>
        <w:r>
          <w:tab/>
        </w:r>
        <w:r>
          <w:fldChar w:fldCharType="begin"/>
        </w:r>
        <w:r>
          <w:instrText xml:space="preserve"> PAGEREF _Toc30175 \h </w:instrText>
        </w:r>
        <w:r>
          <w:fldChar w:fldCharType="separate"/>
        </w:r>
        <w:r>
          <w:t>42</w:t>
        </w:r>
        <w:r>
          <w:fldChar w:fldCharType="end"/>
        </w:r>
      </w:hyperlink>
    </w:p>
    <w:p>
      <w:pPr>
        <w:pStyle w:val="TOC2"/>
        <w:tabs>
          <w:tab w:val="right" w:leader="dot" w:pos="8306"/>
        </w:tabs>
      </w:pPr>
      <w:hyperlink w:anchor="_Toc5778" w:history="1">
        <w:r>
          <w:rPr>
            <w:rFonts w:ascii="仿宋" w:eastAsia="仿宋" w:hAnsi="仿宋" w:cs="仿宋" w:hint="eastAsia"/>
            <w:lang w:eastAsia="zh-CN"/>
          </w:rPr>
          <w:t>(一)、安全生产管理</w:t>
        </w:r>
        <w:r>
          <w:tab/>
        </w:r>
        <w:r>
          <w:fldChar w:fldCharType="begin"/>
        </w:r>
        <w:r>
          <w:instrText xml:space="preserve"> PAGEREF _Toc5778 \h </w:instrText>
        </w:r>
        <w:r>
          <w:fldChar w:fldCharType="separate"/>
        </w:r>
        <w:r>
          <w:t>42</w:t>
        </w:r>
        <w:r>
          <w:fldChar w:fldCharType="end"/>
        </w:r>
      </w:hyperlink>
    </w:p>
    <w:p>
      <w:pPr>
        <w:pStyle w:val="TOC2"/>
        <w:tabs>
          <w:tab w:val="right" w:leader="dot" w:pos="8306"/>
        </w:tabs>
      </w:pPr>
      <w:hyperlink w:anchor="_Toc17572" w:history="1">
        <w:r>
          <w:rPr>
            <w:rFonts w:ascii="仿宋" w:eastAsia="仿宋" w:hAnsi="仿宋" w:cs="仿宋" w:hint="eastAsia"/>
            <w:lang w:eastAsia="zh-CN"/>
          </w:rPr>
          <w:t>(二)、应急预案与响应</w:t>
        </w:r>
        <w:r>
          <w:tab/>
        </w:r>
        <w:r>
          <w:fldChar w:fldCharType="begin"/>
        </w:r>
        <w:r>
          <w:instrText xml:space="preserve"> PAGEREF _Toc17572 \h </w:instrText>
        </w:r>
        <w:r>
          <w:fldChar w:fldCharType="separate"/>
        </w:r>
        <w:r>
          <w:t>43</w:t>
        </w:r>
        <w:r>
          <w:fldChar w:fldCharType="end"/>
        </w:r>
      </w:hyperlink>
    </w:p>
    <w:p>
      <w:pPr>
        <w:pStyle w:val="TOC1"/>
        <w:tabs>
          <w:tab w:val="right" w:leader="dot" w:pos="8306"/>
        </w:tabs>
      </w:pPr>
      <w:hyperlink w:anchor="_Toc11426" w:history="1">
        <w:r>
          <w:rPr>
            <w:rFonts w:ascii="仿宋" w:eastAsia="仿宋" w:hAnsi="仿宋" w:cs="仿宋" w:hint="eastAsia"/>
            <w:lang w:eastAsia="zh-CN"/>
          </w:rPr>
          <w:t>十三、危机管理与应急预案</w:t>
        </w:r>
        <w:r>
          <w:tab/>
        </w:r>
        <w:r>
          <w:fldChar w:fldCharType="begin"/>
        </w:r>
        <w:r>
          <w:instrText xml:space="preserve"> PAGEREF _Toc11426 \h </w:instrText>
        </w:r>
        <w:r>
          <w:fldChar w:fldCharType="separate"/>
        </w:r>
        <w:r>
          <w:t>45</w:t>
        </w:r>
        <w:r>
          <w:fldChar w:fldCharType="end"/>
        </w:r>
      </w:hyperlink>
    </w:p>
    <w:p>
      <w:pPr>
        <w:pStyle w:val="TOC2"/>
        <w:tabs>
          <w:tab w:val="right" w:leader="dot" w:pos="8306"/>
        </w:tabs>
      </w:pPr>
      <w:hyperlink w:anchor="_Toc30199" w:history="1">
        <w:r>
          <w:rPr>
            <w:rFonts w:ascii="仿宋" w:eastAsia="仿宋" w:hAnsi="仿宋" w:cs="仿宋" w:hint="eastAsia"/>
            <w:lang w:eastAsia="zh-CN"/>
          </w:rPr>
          <w:t>(一)、危机预警与监测</w:t>
        </w:r>
        <w:r>
          <w:tab/>
        </w:r>
        <w:r>
          <w:fldChar w:fldCharType="begin"/>
        </w:r>
        <w:r>
          <w:instrText xml:space="preserve"> PAGEREF _Toc30199 \h </w:instrText>
        </w:r>
        <w:r>
          <w:fldChar w:fldCharType="separate"/>
        </w:r>
        <w:r>
          <w:t>45</w:t>
        </w:r>
        <w:r>
          <w:fldChar w:fldCharType="end"/>
        </w:r>
      </w:hyperlink>
    </w:p>
    <w:p>
      <w:pPr>
        <w:pStyle w:val="TOC2"/>
        <w:tabs>
          <w:tab w:val="right" w:leader="dot" w:pos="8306"/>
        </w:tabs>
      </w:pPr>
      <w:hyperlink w:anchor="_Toc20025" w:history="1">
        <w:r>
          <w:rPr>
            <w:rFonts w:ascii="仿宋" w:eastAsia="仿宋" w:hAnsi="仿宋" w:cs="仿宋" w:hint="eastAsia"/>
            <w:lang w:eastAsia="zh-CN"/>
          </w:rPr>
          <w:t>(二)、应急预案与危机响应</w:t>
        </w:r>
        <w:r>
          <w:tab/>
        </w:r>
        <w:r>
          <w:fldChar w:fldCharType="begin"/>
        </w:r>
        <w:r>
          <w:instrText xml:space="preserve"> PAGEREF _Toc20025 \h </w:instrText>
        </w:r>
        <w:r>
          <w:fldChar w:fldCharType="separate"/>
        </w:r>
        <w:r>
          <w:t>46</w:t>
        </w:r>
        <w:r>
          <w:fldChar w:fldCharType="end"/>
        </w:r>
      </w:hyperlink>
    </w:p>
    <w:p>
      <w:pPr>
        <w:pStyle w:val="TOC2"/>
        <w:tabs>
          <w:tab w:val="right" w:leader="dot" w:pos="8306"/>
        </w:tabs>
      </w:pPr>
      <w:hyperlink w:anchor="_Toc16422" w:history="1">
        <w:r>
          <w:rPr>
            <w:rFonts w:ascii="仿宋" w:eastAsia="仿宋" w:hAnsi="仿宋" w:cs="仿宋" w:hint="eastAsia"/>
            <w:lang w:eastAsia="zh-CN"/>
          </w:rPr>
          <w:t>(三)、危机沟通与舆情控制</w:t>
        </w:r>
        <w:r>
          <w:tab/>
        </w:r>
        <w:r>
          <w:fldChar w:fldCharType="begin"/>
        </w:r>
        <w:r>
          <w:instrText xml:space="preserve"> PAGEREF _Toc16422 \h </w:instrText>
        </w:r>
        <w:r>
          <w:fldChar w:fldCharType="separate"/>
        </w:r>
        <w:r>
          <w:t>47</w:t>
        </w:r>
        <w:r>
          <w:fldChar w:fldCharType="end"/>
        </w:r>
      </w:hyperlink>
    </w:p>
    <w:p>
      <w:pPr>
        <w:pStyle w:val="TOC2"/>
        <w:tabs>
          <w:tab w:val="right" w:leader="dot" w:pos="8306"/>
        </w:tabs>
      </w:pPr>
      <w:hyperlink w:anchor="_Toc29686" w:history="1">
        <w:r>
          <w:rPr>
            <w:rFonts w:ascii="仿宋" w:eastAsia="仿宋" w:hAnsi="仿宋" w:cs="仿宋" w:hint="eastAsia"/>
            <w:lang w:eastAsia="zh-CN"/>
          </w:rPr>
          <w:t>(四)、危机后教训与改进</w:t>
        </w:r>
        <w:r>
          <w:tab/>
        </w:r>
        <w:r>
          <w:fldChar w:fldCharType="begin"/>
        </w:r>
        <w:r>
          <w:instrText xml:space="preserve"> PAGEREF _Toc29686 \h </w:instrText>
        </w:r>
        <w:r>
          <w:fldChar w:fldCharType="separate"/>
        </w:r>
        <w:r>
          <w:t>49</w:t>
        </w:r>
        <w:r>
          <w:fldChar w:fldCharType="end"/>
        </w:r>
      </w:hyperlink>
    </w:p>
    <w:p>
      <w:pPr>
        <w:pStyle w:val="TOC1"/>
        <w:tabs>
          <w:tab w:val="right" w:leader="dot" w:pos="8306"/>
        </w:tabs>
      </w:pPr>
      <w:hyperlink w:anchor="_Toc3757" w:history="1">
        <w:r>
          <w:rPr>
            <w:rFonts w:ascii="仿宋" w:eastAsia="仿宋" w:hAnsi="仿宋" w:cs="仿宋" w:hint="eastAsia"/>
            <w:lang w:eastAsia="zh-CN"/>
          </w:rPr>
          <w:t>十四、人力资源的特点及管理过程</w:t>
        </w:r>
        <w:r>
          <w:tab/>
        </w:r>
        <w:r>
          <w:fldChar w:fldCharType="begin"/>
        </w:r>
        <w:r>
          <w:instrText xml:space="preserve"> PAGEREF _Toc3757 \h </w:instrText>
        </w:r>
        <w:r>
          <w:fldChar w:fldCharType="separate"/>
        </w:r>
        <w:r>
          <w:t>51</w:t>
        </w:r>
        <w:r>
          <w:fldChar w:fldCharType="end"/>
        </w:r>
      </w:hyperlink>
    </w:p>
    <w:p>
      <w:pPr>
        <w:pStyle w:val="TOC2"/>
        <w:tabs>
          <w:tab w:val="right" w:leader="dot" w:pos="8306"/>
        </w:tabs>
      </w:pPr>
      <w:hyperlink w:anchor="_Toc25409" w:history="1">
        <w:r>
          <w:rPr>
            <w:rFonts w:ascii="仿宋" w:eastAsia="仿宋" w:hAnsi="仿宋" w:cs="仿宋" w:hint="eastAsia"/>
            <w:lang w:eastAsia="zh-CN"/>
          </w:rPr>
          <w:t>(一)、人力资源本身的特点</w:t>
        </w:r>
        <w:r>
          <w:tab/>
        </w:r>
        <w:r>
          <w:fldChar w:fldCharType="begin"/>
        </w:r>
        <w:r>
          <w:instrText xml:space="preserve"> PAGEREF _Toc25409 \h </w:instrText>
        </w:r>
        <w:r>
          <w:fldChar w:fldCharType="separate"/>
        </w:r>
        <w:r>
          <w:t>51</w:t>
        </w:r>
        <w:r>
          <w:fldChar w:fldCharType="end"/>
        </w:r>
      </w:hyperlink>
    </w:p>
    <w:p>
      <w:pPr>
        <w:pStyle w:val="TOC2"/>
        <w:tabs>
          <w:tab w:val="right" w:leader="dot" w:pos="8306"/>
        </w:tabs>
      </w:pPr>
      <w:hyperlink w:anchor="_Toc25038" w:history="1">
        <w:r>
          <w:rPr>
            <w:rFonts w:ascii="仿宋" w:eastAsia="仿宋" w:hAnsi="仿宋" w:cs="仿宋" w:hint="eastAsia"/>
            <w:lang w:eastAsia="zh-CN"/>
          </w:rPr>
          <w:t>(二)、人力资源管理过程</w:t>
        </w:r>
        <w:r>
          <w:tab/>
        </w:r>
        <w:r>
          <w:fldChar w:fldCharType="begin"/>
        </w:r>
        <w:r>
          <w:instrText xml:space="preserve"> PAGEREF _Toc25038 \h </w:instrText>
        </w:r>
        <w:r>
          <w:fldChar w:fldCharType="separate"/>
        </w:r>
        <w:r>
          <w:t>51</w:t>
        </w:r>
        <w:r>
          <w:fldChar w:fldCharType="end"/>
        </w:r>
      </w:hyperlink>
    </w:p>
    <w:p>
      <w:pPr>
        <w:pStyle w:val="TOC1"/>
        <w:tabs>
          <w:tab w:val="right" w:leader="dot" w:pos="8306"/>
        </w:tabs>
      </w:pPr>
      <w:hyperlink w:anchor="_Toc29181" w:history="1">
        <w:r>
          <w:rPr>
            <w:rFonts w:ascii="仿宋" w:eastAsia="仿宋" w:hAnsi="仿宋" w:cs="仿宋" w:hint="eastAsia"/>
            <w:lang w:eastAsia="zh-CN"/>
          </w:rPr>
          <w:t>十五、项目危机管理</w:t>
        </w:r>
        <w:r>
          <w:tab/>
        </w:r>
        <w:r>
          <w:fldChar w:fldCharType="begin"/>
        </w:r>
        <w:r>
          <w:instrText xml:space="preserve"> PAGEREF _Toc29181 \h </w:instrText>
        </w:r>
        <w:r>
          <w:fldChar w:fldCharType="separate"/>
        </w:r>
        <w:r>
          <w:t>53</w:t>
        </w:r>
        <w:r>
          <w:fldChar w:fldCharType="end"/>
        </w:r>
      </w:hyperlink>
    </w:p>
    <w:p>
      <w:pPr>
        <w:pStyle w:val="TOC2"/>
        <w:tabs>
          <w:tab w:val="right" w:leader="dot" w:pos="8306"/>
        </w:tabs>
      </w:pPr>
      <w:hyperlink w:anchor="_Toc23515" w:history="1">
        <w:r>
          <w:rPr>
            <w:rFonts w:ascii="仿宋" w:eastAsia="仿宋" w:hAnsi="仿宋" w:cs="仿宋" w:hint="eastAsia"/>
            <w:lang w:eastAsia="zh-CN"/>
          </w:rPr>
          <w:t>(一)、危机预警与风险评估</w:t>
        </w:r>
        <w:r>
          <w:tab/>
        </w:r>
        <w:r>
          <w:fldChar w:fldCharType="begin"/>
        </w:r>
        <w:r>
          <w:instrText xml:space="preserve"> PAGEREF _Toc23515 \h </w:instrText>
        </w:r>
        <w:r>
          <w:fldChar w:fldCharType="separate"/>
        </w:r>
        <w:r>
          <w:t>53</w:t>
        </w:r>
        <w:r>
          <w:fldChar w:fldCharType="end"/>
        </w:r>
      </w:hyperlink>
    </w:p>
    <w:p>
      <w:pPr>
        <w:pStyle w:val="TOC2"/>
        <w:tabs>
          <w:tab w:val="right" w:leader="dot" w:pos="8306"/>
        </w:tabs>
      </w:pPr>
      <w:hyperlink w:anchor="_Toc21805" w:history="1">
        <w:r>
          <w:rPr>
            <w:rFonts w:ascii="仿宋" w:eastAsia="仿宋" w:hAnsi="仿宋" w:cs="仿宋" w:hint="eastAsia"/>
            <w:lang w:eastAsia="zh-CN"/>
          </w:rPr>
          <w:t>(二)、危机应对预案</w:t>
        </w:r>
        <w:r>
          <w:tab/>
        </w:r>
        <w:r>
          <w:fldChar w:fldCharType="begin"/>
        </w:r>
        <w:r>
          <w:instrText xml:space="preserve"> PAGEREF _Toc21805 \h </w:instrText>
        </w:r>
        <w:r>
          <w:fldChar w:fldCharType="separate"/>
        </w:r>
        <w:r>
          <w:t>54</w:t>
        </w:r>
        <w:r>
          <w:fldChar w:fldCharType="end"/>
        </w:r>
      </w:hyperlink>
    </w:p>
    <w:p>
      <w:pPr>
        <w:pStyle w:val="TOC2"/>
        <w:tabs>
          <w:tab w:val="right" w:leader="dot" w:pos="8306"/>
        </w:tabs>
      </w:pPr>
      <w:hyperlink w:anchor="_Toc29154" w:history="1">
        <w:r>
          <w:rPr>
            <w:rFonts w:ascii="仿宋" w:eastAsia="仿宋" w:hAnsi="仿宋" w:cs="仿宋" w:hint="eastAsia"/>
            <w:lang w:eastAsia="zh-CN"/>
          </w:rPr>
          <w:t>(三)、危机沟通与公关处理</w:t>
        </w:r>
        <w:r>
          <w:tab/>
        </w:r>
        <w:r>
          <w:fldChar w:fldCharType="begin"/>
        </w:r>
        <w:r>
          <w:instrText xml:space="preserve"> PAGEREF _Toc29154 \h </w:instrText>
        </w:r>
        <w:r>
          <w:fldChar w:fldCharType="separate"/>
        </w:r>
        <w:r>
          <w:t>56</w:t>
        </w:r>
        <w:r>
          <w:fldChar w:fldCharType="end"/>
        </w:r>
      </w:hyperlink>
    </w:p>
    <w:p>
      <w:pPr>
        <w:pStyle w:val="TOC1"/>
        <w:tabs>
          <w:tab w:val="right" w:leader="dot" w:pos="8306"/>
        </w:tabs>
      </w:pPr>
      <w:hyperlink w:anchor="_Toc14710" w:history="1">
        <w:r>
          <w:rPr>
            <w:rFonts w:ascii="仿宋" w:eastAsia="仿宋" w:hAnsi="仿宋" w:cs="仿宋" w:hint="eastAsia"/>
            <w:lang w:eastAsia="zh-CN"/>
          </w:rPr>
          <w:t>十六、经营计划</w:t>
        </w:r>
        <w:r>
          <w:tab/>
        </w:r>
        <w:r>
          <w:fldChar w:fldCharType="begin"/>
        </w:r>
        <w:r>
          <w:instrText xml:space="preserve"> PAGEREF _Toc14710 \h </w:instrText>
        </w:r>
        <w:r>
          <w:fldChar w:fldCharType="separate"/>
        </w:r>
        <w:r>
          <w:t>57</w:t>
        </w:r>
        <w:r>
          <w:fldChar w:fldCharType="end"/>
        </w:r>
      </w:hyperlink>
    </w:p>
    <w:p>
      <w:pPr>
        <w:pStyle w:val="TOC2"/>
        <w:tabs>
          <w:tab w:val="right" w:leader="dot" w:pos="8306"/>
        </w:tabs>
      </w:pPr>
      <w:hyperlink w:anchor="_Toc8853" w:history="1">
        <w:r>
          <w:rPr>
            <w:rFonts w:ascii="仿宋" w:eastAsia="仿宋" w:hAnsi="仿宋" w:cs="仿宋" w:hint="eastAsia"/>
            <w:lang w:eastAsia="zh-CN"/>
          </w:rPr>
          <w:t>(一)、生产与运营</w:t>
        </w:r>
        <w:r>
          <w:tab/>
        </w:r>
        <w:r>
          <w:fldChar w:fldCharType="begin"/>
        </w:r>
        <w:r>
          <w:instrText xml:space="preserve"> PAGEREF _Toc8853 \h </w:instrText>
        </w:r>
        <w:r>
          <w:fldChar w:fldCharType="separate"/>
        </w:r>
        <w:r>
          <w:t>57</w:t>
        </w:r>
        <w:r>
          <w:fldChar w:fldCharType="end"/>
        </w:r>
      </w:hyperlink>
    </w:p>
    <w:p>
      <w:pPr>
        <w:pStyle w:val="TOC2"/>
        <w:tabs>
          <w:tab w:val="right" w:leader="dot" w:pos="8306"/>
        </w:tabs>
      </w:pPr>
      <w:hyperlink w:anchor="_Toc7382" w:history="1">
        <w:r>
          <w:rPr>
            <w:rFonts w:ascii="仿宋" w:eastAsia="仿宋" w:hAnsi="仿宋" w:cs="仿宋" w:hint="eastAsia"/>
            <w:lang w:eastAsia="zh-CN"/>
          </w:rPr>
          <w:t>(二)、供应链管理</w:t>
        </w:r>
        <w:r>
          <w:tab/>
        </w:r>
        <w:r>
          <w:fldChar w:fldCharType="begin"/>
        </w:r>
        <w:r>
          <w:instrText xml:space="preserve"> PAGEREF _Toc7382 \h </w:instrText>
        </w:r>
        <w:r>
          <w:fldChar w:fldCharType="separate"/>
        </w:r>
        <w:r>
          <w:t>59</w:t>
        </w:r>
        <w:r>
          <w:fldChar w:fldCharType="end"/>
        </w:r>
      </w:hyperlink>
    </w:p>
    <w:p>
      <w:pPr>
        <w:pStyle w:val="TOC2"/>
        <w:tabs>
          <w:tab w:val="right" w:leader="dot" w:pos="8306"/>
        </w:tabs>
      </w:pPr>
      <w:hyperlink w:anchor="_Toc28074" w:history="1">
        <w:r>
          <w:rPr>
            <w:rFonts w:ascii="仿宋" w:eastAsia="仿宋" w:hAnsi="仿宋" w:cs="仿宋" w:hint="eastAsia"/>
            <w:lang w:eastAsia="zh-CN"/>
          </w:rPr>
          <w:t>(三)、人力资源</w:t>
        </w:r>
        <w:r>
          <w:tab/>
        </w:r>
        <w:r>
          <w:fldChar w:fldCharType="begin"/>
        </w:r>
        <w:r>
          <w:instrText xml:space="preserve"> PAGEREF _Toc28074 \h </w:instrText>
        </w:r>
        <w:r>
          <w:fldChar w:fldCharType="separate"/>
        </w:r>
        <w:r>
          <w:t>60</w:t>
        </w:r>
        <w:r>
          <w:fldChar w:fldCharType="end"/>
        </w:r>
      </w:hyperlink>
    </w:p>
    <w:p>
      <w:pPr>
        <w:pStyle w:val="TOC2"/>
        <w:tabs>
          <w:tab w:val="right" w:leader="dot" w:pos="8306"/>
        </w:tabs>
      </w:pPr>
      <w:hyperlink w:anchor="_Toc23318" w:history="1">
        <w:r>
          <w:rPr>
            <w:rFonts w:ascii="仿宋" w:eastAsia="仿宋" w:hAnsi="仿宋" w:cs="仿宋" w:hint="eastAsia"/>
            <w:lang w:eastAsia="zh-CN"/>
          </w:rPr>
          <w:t>(四)、法律与合规事项</w:t>
        </w:r>
        <w:r>
          <w:tab/>
        </w:r>
        <w:r>
          <w:fldChar w:fldCharType="begin"/>
        </w:r>
        <w:r>
          <w:instrText xml:space="preserve"> PAGEREF _Toc23318 \h </w:instrText>
        </w:r>
        <w:r>
          <w:fldChar w:fldCharType="separate"/>
        </w:r>
        <w:r>
          <w:t>61</w:t>
        </w:r>
        <w:r>
          <w:fldChar w:fldCharType="end"/>
        </w:r>
      </w:hyperlink>
    </w:p>
    <w:p>
      <w:pPr>
        <w:pStyle w:val="TOC1"/>
        <w:tabs>
          <w:tab w:val="right" w:leader="dot" w:pos="8306"/>
        </w:tabs>
      </w:pPr>
      <w:hyperlink w:anchor="_Toc22281" w:history="1">
        <w:r>
          <w:rPr>
            <w:rFonts w:ascii="仿宋" w:eastAsia="仿宋" w:hAnsi="仿宋" w:cs="仿宋" w:hint="eastAsia"/>
            <w:lang w:eastAsia="zh-CN"/>
          </w:rPr>
          <w:t>十七、化药制剂项目人才培养与团队建设</w:t>
        </w:r>
        <w:r>
          <w:tab/>
        </w:r>
        <w:r>
          <w:fldChar w:fldCharType="begin"/>
        </w:r>
        <w:r>
          <w:instrText xml:space="preserve"> PAGEREF _Toc22281 \h </w:instrText>
        </w:r>
        <w:r>
          <w:fldChar w:fldCharType="separate"/>
        </w:r>
        <w:r>
          <w:t>61</w:t>
        </w:r>
        <w:r>
          <w:fldChar w:fldCharType="end"/>
        </w:r>
      </w:hyperlink>
    </w:p>
    <w:p>
      <w:pPr>
        <w:pStyle w:val="TOC2"/>
        <w:tabs>
          <w:tab w:val="right" w:leader="dot" w:pos="8306"/>
        </w:tabs>
      </w:pPr>
      <w:hyperlink w:anchor="_Toc10939" w:history="1">
        <w:r>
          <w:rPr>
            <w:rFonts w:ascii="仿宋" w:eastAsia="仿宋" w:hAnsi="仿宋" w:cs="仿宋" w:hint="eastAsia"/>
            <w:lang w:eastAsia="zh-CN"/>
          </w:rPr>
          <w:t>(一)、人才需求分析</w:t>
        </w:r>
        <w:r>
          <w:tab/>
        </w:r>
        <w:r>
          <w:fldChar w:fldCharType="begin"/>
        </w:r>
        <w:r>
          <w:instrText xml:space="preserve"> PAGEREF _Toc10939 \h </w:instrText>
        </w:r>
        <w:r>
          <w:fldChar w:fldCharType="separate"/>
        </w:r>
        <w:r>
          <w:t>61</w:t>
        </w:r>
        <w:r>
          <w:fldChar w:fldCharType="end"/>
        </w:r>
      </w:hyperlink>
    </w:p>
    <w:p>
      <w:pPr>
        <w:pStyle w:val="TOC2"/>
        <w:tabs>
          <w:tab w:val="right" w:leader="dot" w:pos="8306"/>
        </w:tabs>
      </w:pPr>
      <w:hyperlink w:anchor="_Toc23671" w:history="1">
        <w:r>
          <w:rPr>
            <w:rFonts w:ascii="仿宋" w:eastAsia="仿宋" w:hAnsi="仿宋" w:cs="仿宋" w:hint="eastAsia"/>
            <w:lang w:eastAsia="zh-CN"/>
          </w:rPr>
          <w:t>(二)、招聘与选拔计划</w:t>
        </w:r>
        <w:r>
          <w:tab/>
        </w:r>
        <w:r>
          <w:fldChar w:fldCharType="begin"/>
        </w:r>
        <w:r>
          <w:instrText xml:space="preserve"> PAGEREF _Toc23671 \h </w:instrText>
        </w:r>
        <w:r>
          <w:fldChar w:fldCharType="separate"/>
        </w:r>
        <w:r>
          <w:t>62</w:t>
        </w:r>
        <w:r>
          <w:fldChar w:fldCharType="end"/>
        </w:r>
      </w:hyperlink>
    </w:p>
    <w:p>
      <w:pPr>
        <w:pStyle w:val="TOC2"/>
        <w:tabs>
          <w:tab w:val="right" w:leader="dot" w:pos="8306"/>
        </w:tabs>
      </w:pPr>
      <w:hyperlink w:anchor="_Toc30333" w:history="1">
        <w:r>
          <w:rPr>
            <w:rFonts w:ascii="仿宋" w:eastAsia="仿宋" w:hAnsi="仿宋" w:cs="仿宋" w:hint="eastAsia"/>
            <w:lang w:eastAsia="zh-CN"/>
          </w:rPr>
          <w:t>(三)、员工培训与发展</w:t>
        </w:r>
        <w:r>
          <w:tab/>
        </w:r>
        <w:r>
          <w:fldChar w:fldCharType="begin"/>
        </w:r>
        <w:r>
          <w:instrText xml:space="preserve"> PAGEREF _Toc30333 \h </w:instrText>
        </w:r>
        <w:r>
          <w:fldChar w:fldCharType="separate"/>
        </w:r>
        <w:r>
          <w:t>63</w:t>
        </w:r>
        <w:r>
          <w:fldChar w:fldCharType="end"/>
        </w:r>
      </w:hyperlink>
    </w:p>
    <w:p>
      <w:pPr>
        <w:pStyle w:val="TOC2"/>
        <w:tabs>
          <w:tab w:val="right" w:leader="dot" w:pos="8306"/>
        </w:tabs>
      </w:pPr>
      <w:hyperlink w:anchor="_Toc14761" w:history="1">
        <w:r>
          <w:rPr>
            <w:rFonts w:ascii="仿宋" w:eastAsia="仿宋" w:hAnsi="仿宋" w:cs="仿宋" w:hint="eastAsia"/>
            <w:lang w:eastAsia="zh-CN"/>
          </w:rPr>
          <w:t>(四)、团队建设活动规划</w:t>
        </w:r>
        <w:r>
          <w:tab/>
        </w:r>
        <w:r>
          <w:fldChar w:fldCharType="begin"/>
        </w:r>
        <w:r>
          <w:instrText xml:space="preserve"> PAGEREF _Toc14761 \h </w:instrText>
        </w:r>
        <w:r>
          <w:fldChar w:fldCharType="separate"/>
        </w:r>
        <w:r>
          <w:t>65</w:t>
        </w:r>
        <w:r>
          <w:fldChar w:fldCharType="end"/>
        </w:r>
      </w:hyperlink>
    </w:p>
    <w:p>
      <w:pPr>
        <w:pStyle w:val="TOC2"/>
        <w:tabs>
          <w:tab w:val="right" w:leader="dot" w:pos="8306"/>
        </w:tabs>
      </w:pPr>
      <w:hyperlink w:anchor="_Toc8088" w:history="1">
        <w:r>
          <w:rPr>
            <w:rFonts w:ascii="仿宋" w:eastAsia="仿宋" w:hAnsi="仿宋" w:cs="仿宋" w:hint="eastAsia"/>
            <w:lang w:eastAsia="zh-CN"/>
          </w:rPr>
          <w:t>(五)、员工关怀与激励措施</w:t>
        </w:r>
        <w:r>
          <w:tab/>
        </w:r>
        <w:r>
          <w:fldChar w:fldCharType="begin"/>
        </w:r>
        <w:r>
          <w:instrText xml:space="preserve"> PAGEREF _Toc8088 \h </w:instrText>
        </w:r>
        <w:r>
          <w:fldChar w:fldCharType="separate"/>
        </w:r>
        <w:r>
          <w:t>66</w:t>
        </w:r>
        <w:r>
          <w:fldChar w:fldCharType="end"/>
        </w:r>
      </w:hyperlink>
    </w:p>
    <w:p>
      <w:pPr>
        <w:pStyle w:val="TOC1"/>
        <w:tabs>
          <w:tab w:val="right" w:leader="dot" w:pos="8306"/>
        </w:tabs>
      </w:pPr>
      <w:hyperlink w:anchor="_Toc30180" w:history="1">
        <w:r>
          <w:rPr>
            <w:rFonts w:ascii="仿宋" w:eastAsia="仿宋" w:hAnsi="仿宋" w:cs="仿宋" w:hint="eastAsia"/>
            <w:lang w:eastAsia="zh-CN"/>
          </w:rPr>
          <w:t>十八、供应链管理</w:t>
        </w:r>
        <w:r>
          <w:tab/>
        </w:r>
        <w:r>
          <w:fldChar w:fldCharType="begin"/>
        </w:r>
        <w:r>
          <w:instrText xml:space="preserve"> PAGEREF _Toc30180 \h </w:instrText>
        </w:r>
        <w:r>
          <w:fldChar w:fldCharType="separate"/>
        </w:r>
        <w:r>
          <w:t>67</w:t>
        </w:r>
        <w:r>
          <w:fldChar w:fldCharType="end"/>
        </w:r>
      </w:hyperlink>
    </w:p>
    <w:p>
      <w:pPr>
        <w:pStyle w:val="TOC2"/>
        <w:tabs>
          <w:tab w:val="right" w:leader="dot" w:pos="8306"/>
        </w:tabs>
      </w:pPr>
      <w:hyperlink w:anchor="_Toc22377" w:history="1">
        <w:r>
          <w:rPr>
            <w:rFonts w:ascii="仿宋" w:eastAsia="仿宋" w:hAnsi="仿宋" w:cs="仿宋" w:hint="eastAsia"/>
            <w:lang w:eastAsia="zh-CN"/>
          </w:rPr>
          <w:t>(一)、供应商选择与评估</w:t>
        </w:r>
        <w:r>
          <w:tab/>
        </w:r>
        <w:r>
          <w:fldChar w:fldCharType="begin"/>
        </w:r>
        <w:r>
          <w:instrText xml:space="preserve"> PAGEREF _Toc22377 \h </w:instrText>
        </w:r>
        <w:r>
          <w:fldChar w:fldCharType="separate"/>
        </w:r>
        <w:r>
          <w:t>67</w:t>
        </w:r>
        <w:r>
          <w:fldChar w:fldCharType="end"/>
        </w:r>
      </w:hyperlink>
    </w:p>
    <w:p>
      <w:pPr>
        <w:pStyle w:val="TOC2"/>
        <w:tabs>
          <w:tab w:val="right" w:leader="dot" w:pos="8306"/>
        </w:tabs>
      </w:pPr>
      <w:hyperlink w:anchor="_Toc20365" w:history="1">
        <w:r>
          <w:rPr>
            <w:rFonts w:ascii="仿宋" w:eastAsia="仿宋" w:hAnsi="仿宋" w:cs="仿宋" w:hint="eastAsia"/>
            <w:lang w:eastAsia="zh-CN"/>
          </w:rPr>
          <w:t>(二)、供应链可持续性规划</w:t>
        </w:r>
        <w:r>
          <w:tab/>
        </w:r>
        <w:r>
          <w:fldChar w:fldCharType="begin"/>
        </w:r>
        <w:r>
          <w:instrText xml:space="preserve"> PAGEREF _Toc20365 \h </w:instrText>
        </w:r>
        <w:r>
          <w:fldChar w:fldCharType="separate"/>
        </w:r>
        <w:r>
          <w:t>69</w:t>
        </w:r>
        <w:r>
          <w:fldChar w:fldCharType="end"/>
        </w:r>
      </w:hyperlink>
    </w:p>
    <w:p>
      <w:pPr>
        <w:pStyle w:val="TOC2"/>
        <w:tabs>
          <w:tab w:val="right" w:leader="dot" w:pos="8306"/>
        </w:tabs>
      </w:pPr>
      <w:hyperlink w:anchor="_Toc29498" w:history="1">
        <w:r>
          <w:rPr>
            <w:rFonts w:ascii="仿宋" w:eastAsia="仿宋" w:hAnsi="仿宋" w:cs="仿宋" w:hint="eastAsia"/>
            <w:lang w:eastAsia="zh-CN"/>
          </w:rPr>
          <w:t>(三)、物流管理与库存控制</w:t>
        </w:r>
        <w:r>
          <w:tab/>
        </w:r>
        <w:r>
          <w:fldChar w:fldCharType="begin"/>
        </w:r>
        <w:r>
          <w:instrText xml:space="preserve"> PAGEREF _Toc29498 \h </w:instrText>
        </w:r>
        <w:r>
          <w:fldChar w:fldCharType="separate"/>
        </w:r>
        <w:r>
          <w:t>70</w:t>
        </w:r>
        <w:r>
          <w:fldChar w:fldCharType="end"/>
        </w:r>
      </w:hyperlink>
    </w:p>
    <w:p>
      <w:pPr>
        <w:pStyle w:val="TOC2"/>
        <w:tabs>
          <w:tab w:val="right" w:leader="dot" w:pos="8306"/>
        </w:tabs>
      </w:pPr>
      <w:hyperlink w:anchor="_Toc32092" w:history="1">
        <w:r>
          <w:rPr>
            <w:rFonts w:ascii="仿宋" w:eastAsia="仿宋" w:hAnsi="仿宋" w:cs="仿宋" w:hint="eastAsia"/>
            <w:lang w:eastAsia="zh-CN"/>
          </w:rPr>
          <w:t>(四)、供应链风险管理</w:t>
        </w:r>
        <w:r>
          <w:tab/>
        </w:r>
        <w:r>
          <w:fldChar w:fldCharType="begin"/>
        </w:r>
        <w:r>
          <w:instrText xml:space="preserve"> PAGEREF _Toc32092 \h </w:instrText>
        </w:r>
        <w:r>
          <w:fldChar w:fldCharType="separate"/>
        </w:r>
        <w:r>
          <w:t>72</w:t>
        </w:r>
        <w:r>
          <w:fldChar w:fldCharType="end"/>
        </w:r>
      </w:hyperlink>
    </w:p>
    <w:p>
      <w:pPr>
        <w:pStyle w:val="TOC1"/>
        <w:tabs>
          <w:tab w:val="right" w:leader="dot" w:pos="8306"/>
        </w:tabs>
      </w:pPr>
      <w:hyperlink w:anchor="_Toc29482" w:history="1">
        <w:r>
          <w:rPr>
            <w:rFonts w:ascii="仿宋" w:eastAsia="仿宋" w:hAnsi="仿宋" w:cs="仿宋" w:hint="eastAsia"/>
            <w:lang w:eastAsia="zh-CN"/>
          </w:rPr>
          <w:t>十九、化药制剂行业发展方向</w:t>
        </w:r>
        <w:r>
          <w:tab/>
        </w:r>
        <w:r>
          <w:fldChar w:fldCharType="begin"/>
        </w:r>
        <w:r>
          <w:instrText xml:space="preserve"> PAGEREF _Toc29482 \h </w:instrText>
        </w:r>
        <w:r>
          <w:fldChar w:fldCharType="separate"/>
        </w:r>
        <w:r>
          <w:t>74</w:t>
        </w:r>
        <w:r>
          <w:fldChar w:fldCharType="end"/>
        </w:r>
      </w:hyperlink>
    </w:p>
    <w:p>
      <w:pPr>
        <w:pStyle w:val="TOC2"/>
        <w:tabs>
          <w:tab w:val="right" w:leader="dot" w:pos="8306"/>
        </w:tabs>
      </w:pPr>
      <w:hyperlink w:anchor="_Toc14866" w:history="1">
        <w:r>
          <w:rPr>
            <w:rFonts w:ascii="仿宋" w:eastAsia="仿宋" w:hAnsi="仿宋" w:cs="仿宋" w:hint="eastAsia"/>
            <w:lang w:eastAsia="zh-CN"/>
          </w:rPr>
          <w:t>(一)、未来趋势与预测</w:t>
        </w:r>
        <w:r>
          <w:tab/>
        </w:r>
        <w:r>
          <w:fldChar w:fldCharType="begin"/>
        </w:r>
        <w:r>
          <w:instrText xml:space="preserve"> PAGEREF _Toc14866 \h </w:instrText>
        </w:r>
        <w:r>
          <w:fldChar w:fldCharType="separate"/>
        </w:r>
        <w:r>
          <w:t>74</w:t>
        </w:r>
        <w:r>
          <w:fldChar w:fldCharType="end"/>
        </w:r>
      </w:hyperlink>
    </w:p>
    <w:p>
      <w:pPr>
        <w:pStyle w:val="TOC2"/>
        <w:tabs>
          <w:tab w:val="right" w:leader="dot" w:pos="8306"/>
        </w:tabs>
      </w:pPr>
      <w:hyperlink w:anchor="_Toc32145" w:history="1">
        <w:r>
          <w:rPr>
            <w:rFonts w:ascii="仿宋" w:eastAsia="仿宋" w:hAnsi="仿宋" w:cs="仿宋" w:hint="eastAsia"/>
            <w:lang w:eastAsia="zh-CN"/>
          </w:rPr>
          <w:t>(二)、新兴技术应用</w:t>
        </w:r>
        <w:r>
          <w:tab/>
        </w:r>
        <w:r>
          <w:fldChar w:fldCharType="begin"/>
        </w:r>
        <w:r>
          <w:instrText xml:space="preserve"> PAGEREF _Toc32145 \h </w:instrText>
        </w:r>
        <w:r>
          <w:fldChar w:fldCharType="separate"/>
        </w:r>
        <w:r>
          <w:t>75</w:t>
        </w:r>
        <w:r>
          <w:fldChar w:fldCharType="end"/>
        </w:r>
      </w:hyperlink>
    </w:p>
    <w:p>
      <w:pPr>
        <w:pStyle w:val="TOC2"/>
        <w:tabs>
          <w:tab w:val="right" w:leader="dot" w:pos="8306"/>
        </w:tabs>
      </w:pPr>
      <w:hyperlink w:anchor="_Toc30428" w:history="1">
        <w:r>
          <w:rPr>
            <w:rFonts w:ascii="仿宋" w:eastAsia="仿宋" w:hAnsi="仿宋" w:cs="仿宋" w:hint="eastAsia"/>
            <w:lang w:eastAsia="zh-CN"/>
          </w:rPr>
          <w:t>(三)、化药制剂行业生态系统构建</w:t>
        </w:r>
        <w:r>
          <w:tab/>
        </w:r>
        <w:r>
          <w:fldChar w:fldCharType="begin"/>
        </w:r>
        <w:r>
          <w:instrText xml:space="preserve"> PAGEREF _Toc30428 \h </w:instrText>
        </w:r>
        <w:r>
          <w:fldChar w:fldCharType="separate"/>
        </w:r>
        <w:r>
          <w:t>76</w:t>
        </w:r>
        <w:r>
          <w:fldChar w:fldCharType="end"/>
        </w:r>
      </w:hyperlink>
    </w:p>
    <w:p>
      <w:pPr>
        <w:pStyle w:val="TOC2"/>
        <w:tabs>
          <w:tab w:val="right" w:leader="dot" w:pos="8306"/>
        </w:tabs>
      </w:pPr>
      <w:hyperlink w:anchor="_Toc23126" w:history="1">
        <w:r>
          <w:rPr>
            <w:rFonts w:ascii="仿宋" w:eastAsia="仿宋" w:hAnsi="仿宋" w:cs="仿宋" w:hint="eastAsia"/>
            <w:lang w:eastAsia="zh-CN"/>
          </w:rPr>
          <w:t>(四)、国际市场拓展策略</w:t>
        </w:r>
        <w:r>
          <w:tab/>
        </w:r>
        <w:r>
          <w:fldChar w:fldCharType="begin"/>
        </w:r>
        <w:r>
          <w:instrText xml:space="preserve"> PAGEREF _Toc23126 \h </w:instrText>
        </w:r>
        <w:r>
          <w:fldChar w:fldCharType="separate"/>
        </w:r>
        <w:r>
          <w:t>78</w:t>
        </w:r>
        <w:r>
          <w:fldChar w:fldCharType="end"/>
        </w:r>
      </w:hyperlink>
    </w:p>
    <w:p>
      <w:pPr>
        <w:pStyle w:val="TOC1"/>
        <w:tabs>
          <w:tab w:val="right" w:leader="dot" w:pos="8306"/>
        </w:tabs>
      </w:pPr>
      <w:hyperlink w:anchor="_Toc12744" w:history="1">
        <w:r>
          <w:rPr>
            <w:rFonts w:ascii="仿宋" w:eastAsia="仿宋" w:hAnsi="仿宋" w:cs="仿宋" w:hint="eastAsia"/>
            <w:lang w:eastAsia="zh-CN"/>
          </w:rPr>
          <w:t>二十、利益相关者分析与沟通计划</w:t>
        </w:r>
        <w:r>
          <w:tab/>
        </w:r>
        <w:r>
          <w:fldChar w:fldCharType="begin"/>
        </w:r>
        <w:r>
          <w:instrText xml:space="preserve"> PAGEREF _Toc12744 \h </w:instrText>
        </w:r>
        <w:r>
          <w:fldChar w:fldCharType="separate"/>
        </w:r>
        <w:r>
          <w:t>79</w:t>
        </w:r>
        <w:r>
          <w:fldChar w:fldCharType="end"/>
        </w:r>
      </w:hyperlink>
    </w:p>
    <w:p>
      <w:pPr>
        <w:pStyle w:val="TOC2"/>
        <w:tabs>
          <w:tab w:val="right" w:leader="dot" w:pos="8306"/>
        </w:tabs>
      </w:pPr>
      <w:hyperlink w:anchor="_Toc5639" w:history="1">
        <w:r>
          <w:rPr>
            <w:rFonts w:ascii="仿宋" w:eastAsia="仿宋" w:hAnsi="仿宋" w:cs="仿宋" w:hint="eastAsia"/>
            <w:lang w:eastAsia="zh-CN"/>
          </w:rPr>
          <w:t>(一)、利益相关者分析</w:t>
        </w:r>
        <w:r>
          <w:tab/>
        </w:r>
        <w:r>
          <w:fldChar w:fldCharType="begin"/>
        </w:r>
        <w:r>
          <w:instrText xml:space="preserve"> PAGEREF _Toc5639 \h </w:instrText>
        </w:r>
        <w:r>
          <w:fldChar w:fldCharType="separate"/>
        </w:r>
        <w:r>
          <w:t>79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394" w:history="1">
        <w:r>
          <w:rPr>
            <w:rFonts w:ascii="仿宋" w:eastAsia="仿宋" w:hAnsi="仿宋" w:cs="仿宋" w:hint="eastAsia"/>
            <w:lang w:eastAsia="zh-CN"/>
          </w:rPr>
          <w:t>(二)、沟通计划</w:t>
        </w:r>
        <w:r>
          <w:tab/>
        </w:r>
        <w:r>
          <w:fldChar w:fldCharType="begin"/>
        </w:r>
        <w:r>
          <w:instrText xml:space="preserve"> PAGEREF _Toc6394 \h </w:instrText>
        </w:r>
        <w:r>
          <w:fldChar w:fldCharType="separate"/>
        </w:r>
        <w:r>
          <w:t>80</w:t>
        </w:r>
        <w:r>
          <w:fldChar w:fldCharType="end"/>
        </w:r>
      </w:hyperlink>
    </w:p>
    <w:p>
      <w:pPr>
        <w:pStyle w:val="TOC1"/>
        <w:tabs>
          <w:tab w:val="right" w:leader="dot" w:pos="8306"/>
        </w:tabs>
      </w:pPr>
      <w:hyperlink w:anchor="_Toc29373" w:history="1">
        <w:r>
          <w:rPr>
            <w:rFonts w:ascii="仿宋" w:eastAsia="仿宋" w:hAnsi="仿宋" w:cs="仿宋" w:hint="eastAsia"/>
            <w:lang w:eastAsia="zh-CN"/>
          </w:rPr>
          <w:t>二十一、创新驱动与持续发展</w:t>
        </w:r>
        <w:r>
          <w:tab/>
        </w:r>
        <w:r>
          <w:fldChar w:fldCharType="begin"/>
        </w:r>
        <w:r>
          <w:instrText xml:space="preserve"> PAGEREF _Toc29373 \h </w:instrText>
        </w:r>
        <w:r>
          <w:fldChar w:fldCharType="separate"/>
        </w:r>
        <w:r>
          <w:t>81</w:t>
        </w:r>
        <w:r>
          <w:fldChar w:fldCharType="end"/>
        </w:r>
      </w:hyperlink>
    </w:p>
    <w:p>
      <w:pPr>
        <w:pStyle w:val="TOC2"/>
        <w:tabs>
          <w:tab w:val="right" w:leader="dot" w:pos="8306"/>
        </w:tabs>
      </w:pPr>
      <w:hyperlink w:anchor="_Toc10379" w:history="1">
        <w:r>
          <w:rPr>
            <w:rFonts w:ascii="仿宋" w:eastAsia="仿宋" w:hAnsi="仿宋" w:cs="仿宋" w:hint="eastAsia"/>
            <w:lang w:eastAsia="zh-CN"/>
          </w:rPr>
          <w:t>(一)、创新驱动战略实施</w:t>
        </w:r>
        <w:r>
          <w:tab/>
        </w:r>
        <w:r>
          <w:fldChar w:fldCharType="begin"/>
        </w:r>
        <w:r>
          <w:instrText xml:space="preserve"> PAGEREF _Toc10379 \h </w:instrText>
        </w:r>
        <w:r>
          <w:fldChar w:fldCharType="separate"/>
        </w:r>
        <w:r>
          <w:t>81</w:t>
        </w:r>
        <w:r>
          <w:fldChar w:fldCharType="end"/>
        </w:r>
      </w:hyperlink>
    </w:p>
    <w:p>
      <w:pPr>
        <w:pStyle w:val="TOC2"/>
        <w:tabs>
          <w:tab w:val="right" w:leader="dot" w:pos="8306"/>
        </w:tabs>
      </w:pPr>
      <w:hyperlink w:anchor="_Toc15632" w:history="1">
        <w:r>
          <w:rPr>
            <w:rFonts w:ascii="仿宋" w:eastAsia="仿宋" w:hAnsi="仿宋" w:cs="仿宋" w:hint="eastAsia"/>
            <w:lang w:eastAsia="zh-CN"/>
          </w:rPr>
          <w:t>(二)、持续发展路径探索</w:t>
        </w:r>
        <w:r>
          <w:tab/>
        </w:r>
        <w:r>
          <w:fldChar w:fldCharType="begin"/>
        </w:r>
        <w:r>
          <w:instrText xml:space="preserve"> PAGEREF _Toc15632 \h </w:instrText>
        </w:r>
        <w:r>
          <w:fldChar w:fldCharType="separate"/>
        </w:r>
        <w:r>
          <w:t>83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1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6960"/>
      <w:r>
        <w:rPr>
          <w:rFonts w:ascii="仿宋" w:eastAsia="仿宋" w:hAnsi="仿宋" w:cs="仿宋" w:hint="eastAsia"/>
          <w:sz w:val="28"/>
          <w:lang w:eastAsia="zh-CN"/>
        </w:rPr>
        <w:t>一、投资方案</w:t>
      </w:r>
      <w:bookmarkEnd w:id="2"/>
    </w:p>
    <w:p>
      <w:pPr>
        <w:pStyle w:val="Heading2"/>
        <w:rPr>
          <w:rFonts w:ascii="仿宋" w:eastAsia="仿宋" w:hAnsi="仿宋" w:cs="仿宋" w:hint="eastAsia"/>
          <w:lang w:eastAsia="zh-CN"/>
        </w:rPr>
      </w:pPr>
      <w:bookmarkStart w:id="3" w:name="_Toc11340"/>
      <w:r>
        <w:rPr>
          <w:rFonts w:ascii="仿宋" w:eastAsia="仿宋" w:hAnsi="仿宋" w:cs="仿宋" w:hint="eastAsia"/>
          <w:lang w:eastAsia="zh-CN"/>
        </w:rPr>
        <w:t>(一)、产品愿景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作为化药制剂项目的重要组成部分，产品规划对于项目的市场表现和竞争力直接产生影响。在产品规划阶段，我们将通过产品方案和营销策略两个方面来全面展示化药制剂项目的独特之处和市场地位。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项目的核心产品是[产品名称]，它具备卓越的技术特点和市场竞争力。我们采用了先进工艺来确保产品的质量和性能达到国际标准。外观设计独特且时尚实用，迎合了消费者对高品质生活的追求。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技术优势：我们采用最先进的技术，确保产品在性能方面处于领先地位。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https://d.book118.com/576132122231010052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化药制剂行业企业战略发展规划及建议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47965"/>
    <w:rsid w:val="4593521B"/>
    <w:rsid w:val="74747965"/>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7613212223101005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2024-02-23T14:22:00Z</dcterms:created>
  <dcterms:modified xsi:type="dcterms:W3CDTF">2024-02-23T14:22:49Z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94F9092546724A6E85CFBD6B87F3339F_11</vt:lpwstr>
  </property>
  <property fmtid="{D5CDD505-2E9C-101B-9397-08002B2CF9AE}" pid="3" name="KSOProductBuildVer">
    <vt:lpwstr>2052-12.1.0.16250</vt:lpwstr>
  </property>
</Properties>
</file>