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84" w:history="1">
        <w:r>
          <w:rPr>
            <w:rFonts w:ascii="仿宋" w:eastAsia="仿宋" w:hAnsi="仿宋" w:cs="仿宋" w:hint="eastAsia"/>
            <w:lang w:eastAsia="zh-CN"/>
          </w:rPr>
          <w:t>序言</w:t>
        </w:r>
        <w:r>
          <w:tab/>
        </w:r>
        <w:r>
          <w:fldChar w:fldCharType="begin"/>
        </w:r>
        <w:r>
          <w:instrText xml:space="preserve"> PAGEREF _Toc21584 \h </w:instrText>
        </w:r>
        <w:r>
          <w:fldChar w:fldCharType="separate"/>
        </w:r>
        <w:r>
          <w:t>3</w:t>
        </w:r>
        <w:r>
          <w:fldChar w:fldCharType="end"/>
        </w:r>
      </w:hyperlink>
    </w:p>
    <w:p>
      <w:pPr>
        <w:pStyle w:val="TOC1"/>
        <w:tabs>
          <w:tab w:val="right" w:leader="dot" w:pos="8306"/>
        </w:tabs>
      </w:pPr>
      <w:hyperlink w:anchor="_Toc16921" w:history="1">
        <w:r>
          <w:rPr>
            <w:rFonts w:ascii="仿宋" w:eastAsia="仿宋" w:hAnsi="仿宋" w:cs="仿宋" w:hint="eastAsia"/>
            <w:lang w:eastAsia="zh-CN"/>
          </w:rPr>
          <w:t>一、蓝莓项目建设背景及必要性分析</w:t>
        </w:r>
        <w:r>
          <w:tab/>
        </w:r>
        <w:r>
          <w:fldChar w:fldCharType="begin"/>
        </w:r>
        <w:r>
          <w:instrText xml:space="preserve"> PAGEREF _Toc16921 \h </w:instrText>
        </w:r>
        <w:r>
          <w:fldChar w:fldCharType="separate"/>
        </w:r>
        <w:r>
          <w:t>3</w:t>
        </w:r>
        <w:r>
          <w:fldChar w:fldCharType="end"/>
        </w:r>
      </w:hyperlink>
    </w:p>
    <w:p>
      <w:pPr>
        <w:pStyle w:val="TOC2"/>
        <w:tabs>
          <w:tab w:val="right" w:leader="dot" w:pos="8306"/>
        </w:tabs>
      </w:pPr>
      <w:hyperlink w:anchor="_Toc30549" w:history="1">
        <w:r>
          <w:rPr>
            <w:rFonts w:ascii="仿宋" w:eastAsia="仿宋" w:hAnsi="仿宋" w:cs="仿宋" w:hint="eastAsia"/>
            <w:lang w:eastAsia="zh-CN"/>
          </w:rPr>
          <w:t>(一)、蓝莓项目背景分析</w:t>
        </w:r>
        <w:r>
          <w:tab/>
        </w:r>
        <w:r>
          <w:fldChar w:fldCharType="begin"/>
        </w:r>
        <w:r>
          <w:instrText xml:space="preserve"> PAGEREF _Toc30549 \h </w:instrText>
        </w:r>
        <w:r>
          <w:fldChar w:fldCharType="separate"/>
        </w:r>
        <w:r>
          <w:t>3</w:t>
        </w:r>
        <w:r>
          <w:fldChar w:fldCharType="end"/>
        </w:r>
      </w:hyperlink>
    </w:p>
    <w:p>
      <w:pPr>
        <w:pStyle w:val="TOC2"/>
        <w:tabs>
          <w:tab w:val="right" w:leader="dot" w:pos="8306"/>
        </w:tabs>
      </w:pPr>
      <w:hyperlink w:anchor="_Toc5959" w:history="1">
        <w:r>
          <w:rPr>
            <w:rFonts w:ascii="仿宋" w:eastAsia="仿宋" w:hAnsi="仿宋" w:cs="仿宋" w:hint="eastAsia"/>
            <w:lang w:eastAsia="zh-CN"/>
          </w:rPr>
          <w:t>(二)、蓝莓项目建设必要性分析</w:t>
        </w:r>
        <w:r>
          <w:tab/>
        </w:r>
        <w:r>
          <w:fldChar w:fldCharType="begin"/>
        </w:r>
        <w:r>
          <w:instrText xml:space="preserve"> PAGEREF _Toc5959 \h </w:instrText>
        </w:r>
        <w:r>
          <w:fldChar w:fldCharType="separate"/>
        </w:r>
        <w:r>
          <w:t>5</w:t>
        </w:r>
        <w:r>
          <w:fldChar w:fldCharType="end"/>
        </w:r>
      </w:hyperlink>
    </w:p>
    <w:p>
      <w:pPr>
        <w:pStyle w:val="TOC1"/>
        <w:tabs>
          <w:tab w:val="right" w:leader="dot" w:pos="8306"/>
        </w:tabs>
      </w:pPr>
      <w:hyperlink w:anchor="_Toc1578" w:history="1">
        <w:r>
          <w:rPr>
            <w:rFonts w:ascii="仿宋" w:eastAsia="仿宋" w:hAnsi="仿宋" w:cs="仿宋" w:hint="eastAsia"/>
            <w:lang w:eastAsia="zh-CN"/>
          </w:rPr>
          <w:t>二、蓝莓项目概论</w:t>
        </w:r>
        <w:r>
          <w:tab/>
        </w:r>
        <w:r>
          <w:fldChar w:fldCharType="begin"/>
        </w:r>
        <w:r>
          <w:instrText xml:space="preserve"> PAGEREF _Toc1578 \h </w:instrText>
        </w:r>
        <w:r>
          <w:fldChar w:fldCharType="separate"/>
        </w:r>
        <w:r>
          <w:t>6</w:t>
        </w:r>
        <w:r>
          <w:fldChar w:fldCharType="end"/>
        </w:r>
      </w:hyperlink>
    </w:p>
    <w:p>
      <w:pPr>
        <w:pStyle w:val="TOC2"/>
        <w:tabs>
          <w:tab w:val="right" w:leader="dot" w:pos="8306"/>
        </w:tabs>
      </w:pPr>
      <w:hyperlink w:anchor="_Toc25671" w:history="1">
        <w:r>
          <w:rPr>
            <w:rFonts w:ascii="仿宋" w:eastAsia="仿宋" w:hAnsi="仿宋" w:cs="仿宋" w:hint="eastAsia"/>
            <w:lang w:eastAsia="zh-CN"/>
          </w:rPr>
          <w:t>(一)、蓝莓项目概况</w:t>
        </w:r>
        <w:r>
          <w:tab/>
        </w:r>
        <w:r>
          <w:fldChar w:fldCharType="begin"/>
        </w:r>
        <w:r>
          <w:instrText xml:space="preserve"> PAGEREF _Toc25671 \h </w:instrText>
        </w:r>
        <w:r>
          <w:fldChar w:fldCharType="separate"/>
        </w:r>
        <w:r>
          <w:t>6</w:t>
        </w:r>
        <w:r>
          <w:fldChar w:fldCharType="end"/>
        </w:r>
      </w:hyperlink>
    </w:p>
    <w:p>
      <w:pPr>
        <w:pStyle w:val="TOC2"/>
        <w:tabs>
          <w:tab w:val="right" w:leader="dot" w:pos="8306"/>
        </w:tabs>
      </w:pPr>
      <w:hyperlink w:anchor="_Toc17619" w:history="1">
        <w:r>
          <w:rPr>
            <w:rFonts w:ascii="仿宋" w:eastAsia="仿宋" w:hAnsi="仿宋" w:cs="仿宋" w:hint="eastAsia"/>
            <w:lang w:eastAsia="zh-CN"/>
          </w:rPr>
          <w:t>(二)、蓝莓项目目标</w:t>
        </w:r>
        <w:r>
          <w:tab/>
        </w:r>
        <w:r>
          <w:fldChar w:fldCharType="begin"/>
        </w:r>
        <w:r>
          <w:instrText xml:space="preserve"> PAGEREF _Toc17619 \h </w:instrText>
        </w:r>
        <w:r>
          <w:fldChar w:fldCharType="separate"/>
        </w:r>
        <w:r>
          <w:t>8</w:t>
        </w:r>
        <w:r>
          <w:fldChar w:fldCharType="end"/>
        </w:r>
      </w:hyperlink>
    </w:p>
    <w:p>
      <w:pPr>
        <w:pStyle w:val="TOC2"/>
        <w:tabs>
          <w:tab w:val="right" w:leader="dot" w:pos="8306"/>
        </w:tabs>
      </w:pPr>
      <w:hyperlink w:anchor="_Toc251" w:history="1">
        <w:r>
          <w:rPr>
            <w:rFonts w:ascii="仿宋" w:eastAsia="仿宋" w:hAnsi="仿宋" w:cs="仿宋" w:hint="eastAsia"/>
            <w:lang w:eastAsia="zh-CN"/>
          </w:rPr>
          <w:t>(三)、蓝莓项目提出的理由</w:t>
        </w:r>
        <w:r>
          <w:tab/>
        </w:r>
        <w:r>
          <w:fldChar w:fldCharType="begin"/>
        </w:r>
        <w:r>
          <w:instrText xml:space="preserve"> PAGEREF _Toc251 \h </w:instrText>
        </w:r>
        <w:r>
          <w:fldChar w:fldCharType="separate"/>
        </w:r>
        <w:r>
          <w:t>9</w:t>
        </w:r>
        <w:r>
          <w:fldChar w:fldCharType="end"/>
        </w:r>
      </w:hyperlink>
    </w:p>
    <w:p>
      <w:pPr>
        <w:pStyle w:val="TOC2"/>
        <w:tabs>
          <w:tab w:val="right" w:leader="dot" w:pos="8306"/>
        </w:tabs>
      </w:pPr>
      <w:hyperlink w:anchor="_Toc1994" w:history="1">
        <w:r>
          <w:rPr>
            <w:rFonts w:ascii="仿宋" w:eastAsia="仿宋" w:hAnsi="仿宋" w:cs="仿宋" w:hint="eastAsia"/>
            <w:lang w:eastAsia="zh-CN"/>
          </w:rPr>
          <w:t>(四)、蓝莓项目意义</w:t>
        </w:r>
        <w:r>
          <w:tab/>
        </w:r>
        <w:r>
          <w:fldChar w:fldCharType="begin"/>
        </w:r>
        <w:r>
          <w:instrText xml:space="preserve"> PAGEREF _Toc1994 \h </w:instrText>
        </w:r>
        <w:r>
          <w:fldChar w:fldCharType="separate"/>
        </w:r>
        <w:r>
          <w:t>10</w:t>
        </w:r>
        <w:r>
          <w:fldChar w:fldCharType="end"/>
        </w:r>
      </w:hyperlink>
    </w:p>
    <w:p>
      <w:pPr>
        <w:pStyle w:val="TOC2"/>
        <w:tabs>
          <w:tab w:val="right" w:leader="dot" w:pos="8306"/>
        </w:tabs>
      </w:pPr>
      <w:hyperlink w:anchor="_Toc887" w:history="1">
        <w:r>
          <w:rPr>
            <w:rFonts w:ascii="仿宋" w:eastAsia="仿宋" w:hAnsi="仿宋" w:cs="仿宋" w:hint="eastAsia"/>
            <w:lang w:eastAsia="zh-CN"/>
          </w:rPr>
          <w:t>(五)、蓝莓项目背景</w:t>
        </w:r>
        <w:r>
          <w:tab/>
        </w:r>
        <w:r>
          <w:fldChar w:fldCharType="begin"/>
        </w:r>
        <w:r>
          <w:instrText xml:space="preserve"> PAGEREF _Toc887 \h </w:instrText>
        </w:r>
        <w:r>
          <w:fldChar w:fldCharType="separate"/>
        </w:r>
        <w:r>
          <w:t>11</w:t>
        </w:r>
        <w:r>
          <w:fldChar w:fldCharType="end"/>
        </w:r>
      </w:hyperlink>
    </w:p>
    <w:p>
      <w:pPr>
        <w:pStyle w:val="TOC1"/>
        <w:tabs>
          <w:tab w:val="right" w:leader="dot" w:pos="8306"/>
        </w:tabs>
      </w:pPr>
      <w:hyperlink w:anchor="_Toc23126" w:history="1">
        <w:r>
          <w:rPr>
            <w:rFonts w:ascii="仿宋" w:eastAsia="仿宋" w:hAnsi="仿宋" w:cs="仿宋" w:hint="eastAsia"/>
            <w:lang w:eastAsia="zh-CN"/>
          </w:rPr>
          <w:t>三、工艺说明</w:t>
        </w:r>
        <w:r>
          <w:tab/>
        </w:r>
        <w:r>
          <w:fldChar w:fldCharType="begin"/>
        </w:r>
        <w:r>
          <w:instrText xml:space="preserve"> PAGEREF _Toc23126 \h </w:instrText>
        </w:r>
        <w:r>
          <w:fldChar w:fldCharType="separate"/>
        </w:r>
        <w:r>
          <w:t>12</w:t>
        </w:r>
        <w:r>
          <w:fldChar w:fldCharType="end"/>
        </w:r>
      </w:hyperlink>
    </w:p>
    <w:p>
      <w:pPr>
        <w:pStyle w:val="TOC2"/>
        <w:tabs>
          <w:tab w:val="right" w:leader="dot" w:pos="8306"/>
        </w:tabs>
      </w:pPr>
      <w:hyperlink w:anchor="_Toc18806" w:history="1">
        <w:r>
          <w:rPr>
            <w:rFonts w:ascii="仿宋" w:eastAsia="仿宋" w:hAnsi="仿宋" w:cs="仿宋" w:hint="eastAsia"/>
            <w:lang w:eastAsia="zh-CN"/>
          </w:rPr>
          <w:t>(一)、技术管理特点</w:t>
        </w:r>
        <w:r>
          <w:tab/>
        </w:r>
        <w:r>
          <w:fldChar w:fldCharType="begin"/>
        </w:r>
        <w:r>
          <w:instrText xml:space="preserve"> PAGEREF _Toc18806 \h </w:instrText>
        </w:r>
        <w:r>
          <w:fldChar w:fldCharType="separate"/>
        </w:r>
        <w:r>
          <w:t>12</w:t>
        </w:r>
        <w:r>
          <w:fldChar w:fldCharType="end"/>
        </w:r>
      </w:hyperlink>
    </w:p>
    <w:p>
      <w:pPr>
        <w:pStyle w:val="TOC2"/>
        <w:tabs>
          <w:tab w:val="right" w:leader="dot" w:pos="8306"/>
        </w:tabs>
      </w:pPr>
      <w:hyperlink w:anchor="_Toc27784" w:history="1">
        <w:r>
          <w:rPr>
            <w:rFonts w:ascii="仿宋" w:eastAsia="仿宋" w:hAnsi="仿宋" w:cs="仿宋" w:hint="eastAsia"/>
            <w:lang w:eastAsia="zh-CN"/>
          </w:rPr>
          <w:t>(二)、蓝莓项目工艺技术设计方案</w:t>
        </w:r>
        <w:r>
          <w:tab/>
        </w:r>
        <w:r>
          <w:fldChar w:fldCharType="begin"/>
        </w:r>
        <w:r>
          <w:instrText xml:space="preserve"> PAGEREF _Toc27784 \h </w:instrText>
        </w:r>
        <w:r>
          <w:fldChar w:fldCharType="separate"/>
        </w:r>
        <w:r>
          <w:t>13</w:t>
        </w:r>
        <w:r>
          <w:fldChar w:fldCharType="end"/>
        </w:r>
      </w:hyperlink>
    </w:p>
    <w:p>
      <w:pPr>
        <w:pStyle w:val="TOC2"/>
        <w:tabs>
          <w:tab w:val="right" w:leader="dot" w:pos="8306"/>
        </w:tabs>
      </w:pPr>
      <w:hyperlink w:anchor="_Toc3819" w:history="1">
        <w:r>
          <w:rPr>
            <w:rFonts w:ascii="仿宋" w:eastAsia="仿宋" w:hAnsi="仿宋" w:cs="仿宋" w:hint="eastAsia"/>
            <w:lang w:eastAsia="zh-CN"/>
          </w:rPr>
          <w:t>(三)、设备选型方案</w:t>
        </w:r>
        <w:r>
          <w:tab/>
        </w:r>
        <w:r>
          <w:fldChar w:fldCharType="begin"/>
        </w:r>
        <w:r>
          <w:instrText xml:space="preserve"> PAGEREF _Toc3819 \h </w:instrText>
        </w:r>
        <w:r>
          <w:fldChar w:fldCharType="separate"/>
        </w:r>
        <w:r>
          <w:t>14</w:t>
        </w:r>
        <w:r>
          <w:fldChar w:fldCharType="end"/>
        </w:r>
      </w:hyperlink>
    </w:p>
    <w:p>
      <w:pPr>
        <w:pStyle w:val="TOC1"/>
        <w:tabs>
          <w:tab w:val="right" w:leader="dot" w:pos="8306"/>
        </w:tabs>
      </w:pPr>
      <w:hyperlink w:anchor="_Toc11818" w:history="1">
        <w:r>
          <w:rPr>
            <w:rFonts w:ascii="仿宋" w:eastAsia="仿宋" w:hAnsi="仿宋" w:cs="仿宋" w:hint="eastAsia"/>
            <w:lang w:eastAsia="zh-CN"/>
          </w:rPr>
          <w:t>四、蓝莓项目文档管理</w:t>
        </w:r>
        <w:r>
          <w:tab/>
        </w:r>
        <w:r>
          <w:fldChar w:fldCharType="begin"/>
        </w:r>
        <w:r>
          <w:instrText xml:space="preserve"> PAGEREF _Toc11818 \h </w:instrText>
        </w:r>
        <w:r>
          <w:fldChar w:fldCharType="separate"/>
        </w:r>
        <w:r>
          <w:t>16</w:t>
        </w:r>
        <w:r>
          <w:fldChar w:fldCharType="end"/>
        </w:r>
      </w:hyperlink>
    </w:p>
    <w:p>
      <w:pPr>
        <w:pStyle w:val="TOC2"/>
        <w:tabs>
          <w:tab w:val="right" w:leader="dot" w:pos="8306"/>
        </w:tabs>
      </w:pPr>
      <w:hyperlink w:anchor="_Toc425" w:history="1">
        <w:r>
          <w:rPr>
            <w:rFonts w:ascii="仿宋" w:eastAsia="仿宋" w:hAnsi="仿宋" w:cs="仿宋" w:hint="eastAsia"/>
            <w:lang w:eastAsia="zh-CN"/>
          </w:rPr>
          <w:t>(一)、文档编制与审查</w:t>
        </w:r>
        <w:r>
          <w:tab/>
        </w:r>
        <w:r>
          <w:fldChar w:fldCharType="begin"/>
        </w:r>
        <w:r>
          <w:instrText xml:space="preserve"> PAGEREF _Toc425 \h </w:instrText>
        </w:r>
        <w:r>
          <w:fldChar w:fldCharType="separate"/>
        </w:r>
        <w:r>
          <w:t>16</w:t>
        </w:r>
        <w:r>
          <w:fldChar w:fldCharType="end"/>
        </w:r>
      </w:hyperlink>
    </w:p>
    <w:p>
      <w:pPr>
        <w:pStyle w:val="TOC2"/>
        <w:tabs>
          <w:tab w:val="right" w:leader="dot" w:pos="8306"/>
        </w:tabs>
      </w:pPr>
      <w:hyperlink w:anchor="_Toc26150" w:history="1">
        <w:r>
          <w:rPr>
            <w:rFonts w:ascii="仿宋" w:eastAsia="仿宋" w:hAnsi="仿宋" w:cs="仿宋" w:hint="eastAsia"/>
            <w:lang w:eastAsia="zh-CN"/>
          </w:rPr>
          <w:t>(二)、文档发布与分发</w:t>
        </w:r>
        <w:r>
          <w:tab/>
        </w:r>
        <w:r>
          <w:fldChar w:fldCharType="begin"/>
        </w:r>
        <w:r>
          <w:instrText xml:space="preserve"> PAGEREF _Toc26150 \h </w:instrText>
        </w:r>
        <w:r>
          <w:fldChar w:fldCharType="separate"/>
        </w:r>
        <w:r>
          <w:t>17</w:t>
        </w:r>
        <w:r>
          <w:fldChar w:fldCharType="end"/>
        </w:r>
      </w:hyperlink>
    </w:p>
    <w:p>
      <w:pPr>
        <w:pStyle w:val="TOC2"/>
        <w:tabs>
          <w:tab w:val="right" w:leader="dot" w:pos="8306"/>
        </w:tabs>
      </w:pPr>
      <w:hyperlink w:anchor="_Toc946" w:history="1">
        <w:r>
          <w:rPr>
            <w:rFonts w:ascii="仿宋" w:eastAsia="仿宋" w:hAnsi="仿宋" w:cs="仿宋" w:hint="eastAsia"/>
            <w:lang w:eastAsia="zh-CN"/>
          </w:rPr>
          <w:t>(三)、文档存档与归档</w:t>
        </w:r>
        <w:r>
          <w:tab/>
        </w:r>
        <w:r>
          <w:fldChar w:fldCharType="begin"/>
        </w:r>
        <w:r>
          <w:instrText xml:space="preserve"> PAGEREF _Toc946 \h </w:instrText>
        </w:r>
        <w:r>
          <w:fldChar w:fldCharType="separate"/>
        </w:r>
        <w:r>
          <w:t>18</w:t>
        </w:r>
        <w:r>
          <w:fldChar w:fldCharType="end"/>
        </w:r>
      </w:hyperlink>
    </w:p>
    <w:p>
      <w:pPr>
        <w:pStyle w:val="TOC1"/>
        <w:tabs>
          <w:tab w:val="right" w:leader="dot" w:pos="8306"/>
        </w:tabs>
      </w:pPr>
      <w:hyperlink w:anchor="_Toc21042" w:history="1">
        <w:r>
          <w:rPr>
            <w:rFonts w:ascii="仿宋" w:eastAsia="仿宋" w:hAnsi="仿宋" w:cs="仿宋" w:hint="eastAsia"/>
            <w:lang w:eastAsia="zh-CN"/>
          </w:rPr>
          <w:t>五、蓝莓项目土建工程</w:t>
        </w:r>
        <w:r>
          <w:tab/>
        </w:r>
        <w:r>
          <w:fldChar w:fldCharType="begin"/>
        </w:r>
        <w:r>
          <w:instrText xml:space="preserve"> PAGEREF _Toc21042 \h </w:instrText>
        </w:r>
        <w:r>
          <w:fldChar w:fldCharType="separate"/>
        </w:r>
        <w:r>
          <w:t>19</w:t>
        </w:r>
        <w:r>
          <w:fldChar w:fldCharType="end"/>
        </w:r>
      </w:hyperlink>
    </w:p>
    <w:p>
      <w:pPr>
        <w:pStyle w:val="TOC2"/>
        <w:tabs>
          <w:tab w:val="right" w:leader="dot" w:pos="8306"/>
        </w:tabs>
      </w:pPr>
      <w:hyperlink w:anchor="_Toc6330" w:history="1">
        <w:r>
          <w:rPr>
            <w:rFonts w:ascii="仿宋" w:eastAsia="仿宋" w:hAnsi="仿宋" w:cs="仿宋" w:hint="eastAsia"/>
            <w:lang w:eastAsia="zh-CN"/>
          </w:rPr>
          <w:t>(一)、建筑工程设计原则</w:t>
        </w:r>
        <w:r>
          <w:tab/>
        </w:r>
        <w:r>
          <w:fldChar w:fldCharType="begin"/>
        </w:r>
        <w:r>
          <w:instrText xml:space="preserve"> PAGEREF _Toc6330 \h </w:instrText>
        </w:r>
        <w:r>
          <w:fldChar w:fldCharType="separate"/>
        </w:r>
        <w:r>
          <w:t>19</w:t>
        </w:r>
        <w:r>
          <w:fldChar w:fldCharType="end"/>
        </w:r>
      </w:hyperlink>
    </w:p>
    <w:p>
      <w:pPr>
        <w:pStyle w:val="TOC2"/>
        <w:tabs>
          <w:tab w:val="right" w:leader="dot" w:pos="8306"/>
        </w:tabs>
      </w:pPr>
      <w:hyperlink w:anchor="_Toc30910" w:history="1">
        <w:r>
          <w:rPr>
            <w:rFonts w:ascii="仿宋" w:eastAsia="仿宋" w:hAnsi="仿宋" w:cs="仿宋" w:hint="eastAsia"/>
            <w:lang w:eastAsia="zh-CN"/>
          </w:rPr>
          <w:t>(二)、土建工程设计年限及安全等级</w:t>
        </w:r>
        <w:r>
          <w:tab/>
        </w:r>
        <w:r>
          <w:fldChar w:fldCharType="begin"/>
        </w:r>
        <w:r>
          <w:instrText xml:space="preserve"> PAGEREF _Toc30910 \h </w:instrText>
        </w:r>
        <w:r>
          <w:fldChar w:fldCharType="separate"/>
        </w:r>
        <w:r>
          <w:t>20</w:t>
        </w:r>
        <w:r>
          <w:fldChar w:fldCharType="end"/>
        </w:r>
      </w:hyperlink>
    </w:p>
    <w:p>
      <w:pPr>
        <w:pStyle w:val="TOC2"/>
        <w:tabs>
          <w:tab w:val="right" w:leader="dot" w:pos="8306"/>
        </w:tabs>
      </w:pPr>
      <w:hyperlink w:anchor="_Toc8397" w:history="1">
        <w:r>
          <w:rPr>
            <w:rFonts w:ascii="仿宋" w:eastAsia="仿宋" w:hAnsi="仿宋" w:cs="仿宋" w:hint="eastAsia"/>
            <w:lang w:eastAsia="zh-CN"/>
          </w:rPr>
          <w:t>(三)、建筑工程设计总体要求</w:t>
        </w:r>
        <w:r>
          <w:tab/>
        </w:r>
        <w:r>
          <w:fldChar w:fldCharType="begin"/>
        </w:r>
        <w:r>
          <w:instrText xml:space="preserve"> PAGEREF _Toc8397 \h </w:instrText>
        </w:r>
        <w:r>
          <w:fldChar w:fldCharType="separate"/>
        </w:r>
        <w:r>
          <w:t>21</w:t>
        </w:r>
        <w:r>
          <w:fldChar w:fldCharType="end"/>
        </w:r>
      </w:hyperlink>
    </w:p>
    <w:p>
      <w:pPr>
        <w:pStyle w:val="TOC2"/>
        <w:tabs>
          <w:tab w:val="right" w:leader="dot" w:pos="8306"/>
        </w:tabs>
      </w:pPr>
      <w:hyperlink w:anchor="_Toc26492" w:history="1">
        <w:r>
          <w:rPr>
            <w:rFonts w:ascii="仿宋" w:eastAsia="仿宋" w:hAnsi="仿宋" w:cs="仿宋" w:hint="eastAsia"/>
            <w:lang w:eastAsia="zh-CN"/>
          </w:rPr>
          <w:t>(四)、土建工程建设指标</w:t>
        </w:r>
        <w:r>
          <w:tab/>
        </w:r>
        <w:r>
          <w:fldChar w:fldCharType="begin"/>
        </w:r>
        <w:r>
          <w:instrText xml:space="preserve"> PAGEREF _Toc26492 \h </w:instrText>
        </w:r>
        <w:r>
          <w:fldChar w:fldCharType="separate"/>
        </w:r>
        <w:r>
          <w:t>22</w:t>
        </w:r>
        <w:r>
          <w:fldChar w:fldCharType="end"/>
        </w:r>
      </w:hyperlink>
    </w:p>
    <w:p>
      <w:pPr>
        <w:pStyle w:val="TOC1"/>
        <w:tabs>
          <w:tab w:val="right" w:leader="dot" w:pos="8306"/>
        </w:tabs>
      </w:pPr>
      <w:hyperlink w:anchor="_Toc20811" w:history="1">
        <w:r>
          <w:rPr>
            <w:rFonts w:ascii="仿宋" w:eastAsia="仿宋" w:hAnsi="仿宋" w:cs="仿宋" w:hint="eastAsia"/>
            <w:lang w:eastAsia="zh-CN"/>
          </w:rPr>
          <w:t>六、蓝莓项目可持续发展</w:t>
        </w:r>
        <w:r>
          <w:tab/>
        </w:r>
        <w:r>
          <w:fldChar w:fldCharType="begin"/>
        </w:r>
        <w:r>
          <w:instrText xml:space="preserve"> PAGEREF _Toc20811 \h </w:instrText>
        </w:r>
        <w:r>
          <w:fldChar w:fldCharType="separate"/>
        </w:r>
        <w:r>
          <w:t>22</w:t>
        </w:r>
        <w:r>
          <w:fldChar w:fldCharType="end"/>
        </w:r>
      </w:hyperlink>
    </w:p>
    <w:p>
      <w:pPr>
        <w:pStyle w:val="TOC2"/>
        <w:tabs>
          <w:tab w:val="right" w:leader="dot" w:pos="8306"/>
        </w:tabs>
      </w:pPr>
      <w:hyperlink w:anchor="_Toc11000" w:history="1">
        <w:r>
          <w:rPr>
            <w:rFonts w:ascii="仿宋" w:eastAsia="仿宋" w:hAnsi="仿宋" w:cs="仿宋" w:hint="eastAsia"/>
            <w:lang w:eastAsia="zh-CN"/>
          </w:rPr>
          <w:t>(一)、可持续战略与实践</w:t>
        </w:r>
        <w:r>
          <w:tab/>
        </w:r>
        <w:r>
          <w:fldChar w:fldCharType="begin"/>
        </w:r>
        <w:r>
          <w:instrText xml:space="preserve"> PAGEREF _Toc11000 \h </w:instrText>
        </w:r>
        <w:r>
          <w:fldChar w:fldCharType="separate"/>
        </w:r>
        <w:r>
          <w:t>22</w:t>
        </w:r>
        <w:r>
          <w:fldChar w:fldCharType="end"/>
        </w:r>
      </w:hyperlink>
    </w:p>
    <w:p>
      <w:pPr>
        <w:pStyle w:val="TOC2"/>
        <w:tabs>
          <w:tab w:val="right" w:leader="dot" w:pos="8306"/>
        </w:tabs>
      </w:pPr>
      <w:hyperlink w:anchor="_Toc9873" w:history="1">
        <w:r>
          <w:rPr>
            <w:rFonts w:ascii="仿宋" w:eastAsia="仿宋" w:hAnsi="仿宋" w:cs="仿宋" w:hint="eastAsia"/>
            <w:lang w:eastAsia="zh-CN"/>
          </w:rPr>
          <w:t>(二)、环保与社会责任</w:t>
        </w:r>
        <w:r>
          <w:tab/>
        </w:r>
        <w:r>
          <w:fldChar w:fldCharType="begin"/>
        </w:r>
        <w:r>
          <w:instrText xml:space="preserve"> PAGEREF _Toc9873 \h </w:instrText>
        </w:r>
        <w:r>
          <w:fldChar w:fldCharType="separate"/>
        </w:r>
        <w:r>
          <w:t>23</w:t>
        </w:r>
        <w:r>
          <w:fldChar w:fldCharType="end"/>
        </w:r>
      </w:hyperlink>
    </w:p>
    <w:p>
      <w:pPr>
        <w:pStyle w:val="TOC1"/>
        <w:tabs>
          <w:tab w:val="right" w:leader="dot" w:pos="8306"/>
        </w:tabs>
      </w:pPr>
      <w:hyperlink w:anchor="_Toc28696" w:history="1">
        <w:r>
          <w:rPr>
            <w:rFonts w:ascii="仿宋" w:eastAsia="仿宋" w:hAnsi="仿宋" w:cs="仿宋" w:hint="eastAsia"/>
            <w:lang w:eastAsia="zh-CN"/>
          </w:rPr>
          <w:t>七、蓝莓项目人力资源培养与发展</w:t>
        </w:r>
        <w:r>
          <w:tab/>
        </w:r>
        <w:r>
          <w:fldChar w:fldCharType="begin"/>
        </w:r>
        <w:r>
          <w:instrText xml:space="preserve"> PAGEREF _Toc28696 \h </w:instrText>
        </w:r>
        <w:r>
          <w:fldChar w:fldCharType="separate"/>
        </w:r>
        <w:r>
          <w:t>24</w:t>
        </w:r>
        <w:r>
          <w:fldChar w:fldCharType="end"/>
        </w:r>
      </w:hyperlink>
    </w:p>
    <w:p>
      <w:pPr>
        <w:pStyle w:val="TOC2"/>
        <w:tabs>
          <w:tab w:val="right" w:leader="dot" w:pos="8306"/>
        </w:tabs>
      </w:pPr>
      <w:hyperlink w:anchor="_Toc7167" w:history="1">
        <w:r>
          <w:rPr>
            <w:rFonts w:ascii="仿宋" w:eastAsia="仿宋" w:hAnsi="仿宋" w:cs="仿宋" w:hint="eastAsia"/>
            <w:lang w:eastAsia="zh-CN"/>
          </w:rPr>
          <w:t>(一)、人才需求与规划</w:t>
        </w:r>
        <w:r>
          <w:tab/>
        </w:r>
        <w:r>
          <w:fldChar w:fldCharType="begin"/>
        </w:r>
        <w:r>
          <w:instrText xml:space="preserve"> PAGEREF _Toc7167 \h </w:instrText>
        </w:r>
        <w:r>
          <w:fldChar w:fldCharType="separate"/>
        </w:r>
        <w:r>
          <w:t>24</w:t>
        </w:r>
        <w:r>
          <w:fldChar w:fldCharType="end"/>
        </w:r>
      </w:hyperlink>
    </w:p>
    <w:p>
      <w:pPr>
        <w:pStyle w:val="TOC2"/>
        <w:tabs>
          <w:tab w:val="right" w:leader="dot" w:pos="8306"/>
        </w:tabs>
      </w:pPr>
      <w:hyperlink w:anchor="_Toc1664" w:history="1">
        <w:r>
          <w:rPr>
            <w:rFonts w:ascii="仿宋" w:eastAsia="仿宋" w:hAnsi="仿宋" w:cs="仿宋" w:hint="eastAsia"/>
            <w:lang w:eastAsia="zh-CN"/>
          </w:rPr>
          <w:t>(二)、培训与发展计划</w:t>
        </w:r>
        <w:r>
          <w:tab/>
        </w:r>
        <w:r>
          <w:fldChar w:fldCharType="begin"/>
        </w:r>
        <w:r>
          <w:instrText xml:space="preserve"> PAGEREF _Toc1664 \h </w:instrText>
        </w:r>
        <w:r>
          <w:fldChar w:fldCharType="separate"/>
        </w:r>
        <w:r>
          <w:t>24</w:t>
        </w:r>
        <w:r>
          <w:fldChar w:fldCharType="end"/>
        </w:r>
      </w:hyperlink>
    </w:p>
    <w:p>
      <w:pPr>
        <w:pStyle w:val="TOC1"/>
        <w:tabs>
          <w:tab w:val="right" w:leader="dot" w:pos="8306"/>
        </w:tabs>
      </w:pPr>
      <w:hyperlink w:anchor="_Toc9548" w:history="1">
        <w:r>
          <w:rPr>
            <w:rFonts w:ascii="仿宋" w:eastAsia="仿宋" w:hAnsi="仿宋" w:cs="仿宋" w:hint="eastAsia"/>
            <w:lang w:eastAsia="zh-CN"/>
          </w:rPr>
          <w:t>八、蓝莓项目风险管理</w:t>
        </w:r>
        <w:r>
          <w:tab/>
        </w:r>
        <w:r>
          <w:fldChar w:fldCharType="begin"/>
        </w:r>
        <w:r>
          <w:instrText xml:space="preserve"> PAGEREF _Toc9548 \h </w:instrText>
        </w:r>
        <w:r>
          <w:fldChar w:fldCharType="separate"/>
        </w:r>
        <w:r>
          <w:t>25</w:t>
        </w:r>
        <w:r>
          <w:fldChar w:fldCharType="end"/>
        </w:r>
      </w:hyperlink>
    </w:p>
    <w:p>
      <w:pPr>
        <w:pStyle w:val="TOC2"/>
        <w:tabs>
          <w:tab w:val="right" w:leader="dot" w:pos="8306"/>
        </w:tabs>
      </w:pPr>
      <w:hyperlink w:anchor="_Toc29483" w:history="1">
        <w:r>
          <w:rPr>
            <w:rFonts w:ascii="仿宋" w:eastAsia="仿宋" w:hAnsi="仿宋" w:cs="仿宋" w:hint="eastAsia"/>
            <w:lang w:eastAsia="zh-CN"/>
          </w:rPr>
          <w:t>(一)、风险识别与评估</w:t>
        </w:r>
        <w:r>
          <w:tab/>
        </w:r>
        <w:r>
          <w:fldChar w:fldCharType="begin"/>
        </w:r>
        <w:r>
          <w:instrText xml:space="preserve"> PAGEREF _Toc29483 \h </w:instrText>
        </w:r>
        <w:r>
          <w:fldChar w:fldCharType="separate"/>
        </w:r>
        <w:r>
          <w:t>25</w:t>
        </w:r>
        <w:r>
          <w:fldChar w:fldCharType="end"/>
        </w:r>
      </w:hyperlink>
    </w:p>
    <w:p>
      <w:pPr>
        <w:pStyle w:val="TOC2"/>
        <w:tabs>
          <w:tab w:val="right" w:leader="dot" w:pos="8306"/>
        </w:tabs>
      </w:pPr>
      <w:hyperlink w:anchor="_Toc31546" w:history="1">
        <w:r>
          <w:rPr>
            <w:rFonts w:ascii="仿宋" w:eastAsia="仿宋" w:hAnsi="仿宋" w:cs="仿宋" w:hint="eastAsia"/>
            <w:lang w:eastAsia="zh-CN"/>
          </w:rPr>
          <w:t>(二)、风险应对策略</w:t>
        </w:r>
        <w:r>
          <w:tab/>
        </w:r>
        <w:r>
          <w:fldChar w:fldCharType="begin"/>
        </w:r>
        <w:r>
          <w:instrText xml:space="preserve"> PAGEREF _Toc31546 \h </w:instrText>
        </w:r>
        <w:r>
          <w:fldChar w:fldCharType="separate"/>
        </w:r>
        <w:r>
          <w:t>26</w:t>
        </w:r>
        <w:r>
          <w:fldChar w:fldCharType="end"/>
        </w:r>
      </w:hyperlink>
    </w:p>
    <w:p>
      <w:pPr>
        <w:pStyle w:val="TOC2"/>
        <w:tabs>
          <w:tab w:val="right" w:leader="dot" w:pos="8306"/>
        </w:tabs>
      </w:pPr>
      <w:hyperlink w:anchor="_Toc31928" w:history="1">
        <w:r>
          <w:rPr>
            <w:rFonts w:ascii="仿宋" w:eastAsia="仿宋" w:hAnsi="仿宋" w:cs="仿宋" w:hint="eastAsia"/>
            <w:lang w:eastAsia="zh-CN"/>
          </w:rPr>
          <w:t>(三)、风险监控与控制</w:t>
        </w:r>
        <w:r>
          <w:tab/>
        </w:r>
        <w:r>
          <w:fldChar w:fldCharType="begin"/>
        </w:r>
        <w:r>
          <w:instrText xml:space="preserve"> PAGEREF _Toc31928 \h </w:instrText>
        </w:r>
        <w:r>
          <w:fldChar w:fldCharType="separate"/>
        </w:r>
        <w:r>
          <w:t>28</w:t>
        </w:r>
        <w:r>
          <w:fldChar w:fldCharType="end"/>
        </w:r>
      </w:hyperlink>
    </w:p>
    <w:p>
      <w:pPr>
        <w:pStyle w:val="TOC1"/>
        <w:tabs>
          <w:tab w:val="right" w:leader="dot" w:pos="8306"/>
        </w:tabs>
      </w:pPr>
      <w:hyperlink w:anchor="_Toc7979" w:history="1">
        <w:r>
          <w:rPr>
            <w:rFonts w:ascii="仿宋" w:eastAsia="仿宋" w:hAnsi="仿宋" w:cs="仿宋" w:hint="eastAsia"/>
            <w:lang w:eastAsia="zh-CN"/>
          </w:rPr>
          <w:t>九、蓝莓项目环境影响分析</w:t>
        </w:r>
        <w:r>
          <w:tab/>
        </w:r>
        <w:r>
          <w:fldChar w:fldCharType="begin"/>
        </w:r>
        <w:r>
          <w:instrText xml:space="preserve"> PAGEREF _Toc7979 \h </w:instrText>
        </w:r>
        <w:r>
          <w:fldChar w:fldCharType="separate"/>
        </w:r>
        <w:r>
          <w:t>29</w:t>
        </w:r>
        <w:r>
          <w:fldChar w:fldCharType="end"/>
        </w:r>
      </w:hyperlink>
    </w:p>
    <w:p>
      <w:pPr>
        <w:pStyle w:val="TOC2"/>
        <w:tabs>
          <w:tab w:val="right" w:leader="dot" w:pos="8306"/>
        </w:tabs>
      </w:pPr>
      <w:hyperlink w:anchor="_Toc10047" w:history="1">
        <w:r>
          <w:rPr>
            <w:rFonts w:ascii="仿宋" w:eastAsia="仿宋" w:hAnsi="仿宋" w:cs="仿宋" w:hint="eastAsia"/>
            <w:lang w:eastAsia="zh-CN"/>
          </w:rPr>
          <w:t>(一)、建设区域环境质量现状</w:t>
        </w:r>
        <w:r>
          <w:tab/>
        </w:r>
        <w:r>
          <w:fldChar w:fldCharType="begin"/>
        </w:r>
        <w:r>
          <w:instrText xml:space="preserve"> PAGEREF _Toc10047 \h </w:instrText>
        </w:r>
        <w:r>
          <w:fldChar w:fldCharType="separate"/>
        </w:r>
        <w:r>
          <w:t>29</w:t>
        </w:r>
        <w:r>
          <w:fldChar w:fldCharType="end"/>
        </w:r>
      </w:hyperlink>
    </w:p>
    <w:p>
      <w:pPr>
        <w:pStyle w:val="TOC2"/>
        <w:tabs>
          <w:tab w:val="right" w:leader="dot" w:pos="8306"/>
        </w:tabs>
      </w:pPr>
      <w:hyperlink w:anchor="_Toc21545" w:history="1">
        <w:r>
          <w:rPr>
            <w:rFonts w:ascii="仿宋" w:eastAsia="仿宋" w:hAnsi="仿宋" w:cs="仿宋" w:hint="eastAsia"/>
            <w:lang w:eastAsia="zh-CN"/>
          </w:rPr>
          <w:t>(二)、建设期环境保护</w:t>
        </w:r>
        <w:r>
          <w:tab/>
        </w:r>
        <w:r>
          <w:fldChar w:fldCharType="begin"/>
        </w:r>
        <w:r>
          <w:instrText xml:space="preserve"> PAGEREF _Toc21545 \h </w:instrText>
        </w:r>
        <w:r>
          <w:fldChar w:fldCharType="separate"/>
        </w:r>
        <w:r>
          <w:t>30</w:t>
        </w:r>
        <w:r>
          <w:fldChar w:fldCharType="end"/>
        </w:r>
      </w:hyperlink>
    </w:p>
    <w:p>
      <w:pPr>
        <w:pStyle w:val="TOC2"/>
        <w:tabs>
          <w:tab w:val="right" w:leader="dot" w:pos="8306"/>
        </w:tabs>
      </w:pPr>
      <w:hyperlink w:anchor="_Toc938" w:history="1">
        <w:r>
          <w:rPr>
            <w:rFonts w:ascii="仿宋" w:eastAsia="仿宋" w:hAnsi="仿宋" w:cs="仿宋" w:hint="eastAsia"/>
            <w:lang w:eastAsia="zh-CN"/>
          </w:rPr>
          <w:t>(三)、运营期环境保护</w:t>
        </w:r>
        <w:r>
          <w:tab/>
        </w:r>
        <w:r>
          <w:fldChar w:fldCharType="begin"/>
        </w:r>
        <w:r>
          <w:instrText xml:space="preserve"> PAGEREF _Toc938 \h </w:instrText>
        </w:r>
        <w:r>
          <w:fldChar w:fldCharType="separate"/>
        </w:r>
        <w:r>
          <w:t>31</w:t>
        </w:r>
        <w:r>
          <w:fldChar w:fldCharType="end"/>
        </w:r>
      </w:hyperlink>
    </w:p>
    <w:p>
      <w:pPr>
        <w:pStyle w:val="TOC2"/>
        <w:tabs>
          <w:tab w:val="right" w:leader="dot" w:pos="8306"/>
        </w:tabs>
      </w:pPr>
      <w:hyperlink w:anchor="_Toc347" w:history="1">
        <w:r>
          <w:rPr>
            <w:rFonts w:ascii="仿宋" w:eastAsia="仿宋" w:hAnsi="仿宋" w:cs="仿宋" w:hint="eastAsia"/>
            <w:lang w:eastAsia="zh-CN"/>
          </w:rPr>
          <w:t>(四)、蓝莓项目建设对区域经济的影响</w:t>
        </w:r>
        <w:r>
          <w:tab/>
        </w:r>
        <w:r>
          <w:fldChar w:fldCharType="begin"/>
        </w:r>
        <w:r>
          <w:instrText xml:space="preserve"> PAGEREF _Toc347 \h </w:instrText>
        </w:r>
        <w:r>
          <w:fldChar w:fldCharType="separate"/>
        </w:r>
        <w:r>
          <w:t>33</w:t>
        </w:r>
        <w:r>
          <w:fldChar w:fldCharType="end"/>
        </w:r>
      </w:hyperlink>
    </w:p>
    <w:p>
      <w:pPr>
        <w:pStyle w:val="TOC2"/>
        <w:tabs>
          <w:tab w:val="right" w:leader="dot" w:pos="8306"/>
        </w:tabs>
      </w:pPr>
      <w:hyperlink w:anchor="_Toc5853" w:history="1">
        <w:r>
          <w:rPr>
            <w:rFonts w:ascii="仿宋" w:eastAsia="仿宋" w:hAnsi="仿宋" w:cs="仿宋" w:hint="eastAsia"/>
            <w:lang w:eastAsia="zh-CN"/>
          </w:rPr>
          <w:t>(五)、废弃物处理</w:t>
        </w:r>
        <w:r>
          <w:tab/>
        </w:r>
        <w:r>
          <w:fldChar w:fldCharType="begin"/>
        </w:r>
        <w:r>
          <w:instrText xml:space="preserve"> PAGEREF _Toc5853 \h </w:instrText>
        </w:r>
        <w:r>
          <w:fldChar w:fldCharType="separate"/>
        </w:r>
        <w:r>
          <w:t>34</w:t>
        </w:r>
        <w:r>
          <w:fldChar w:fldCharType="end"/>
        </w:r>
      </w:hyperlink>
    </w:p>
    <w:p>
      <w:pPr>
        <w:pStyle w:val="TOC2"/>
        <w:tabs>
          <w:tab w:val="right" w:leader="dot" w:pos="8306"/>
        </w:tabs>
      </w:pPr>
      <w:hyperlink w:anchor="_Toc20739" w:history="1">
        <w:r>
          <w:rPr>
            <w:rFonts w:ascii="仿宋" w:eastAsia="仿宋" w:hAnsi="仿宋" w:cs="仿宋" w:hint="eastAsia"/>
            <w:lang w:eastAsia="zh-CN"/>
          </w:rPr>
          <w:t>(六)、特殊环境影响分析</w:t>
        </w:r>
        <w:r>
          <w:tab/>
        </w:r>
        <w:r>
          <w:fldChar w:fldCharType="begin"/>
        </w:r>
        <w:r>
          <w:instrText xml:space="preserve"> PAGEREF _Toc20739 \h </w:instrText>
        </w:r>
        <w:r>
          <w:fldChar w:fldCharType="separate"/>
        </w:r>
        <w:r>
          <w:t>36</w:t>
        </w:r>
        <w:r>
          <w:fldChar w:fldCharType="end"/>
        </w:r>
      </w:hyperlink>
    </w:p>
    <w:p>
      <w:pPr>
        <w:pStyle w:val="TOC2"/>
        <w:tabs>
          <w:tab w:val="right" w:leader="dot" w:pos="8306"/>
        </w:tabs>
      </w:pPr>
      <w:hyperlink w:anchor="_Toc32576" w:history="1">
        <w:r>
          <w:rPr>
            <w:rFonts w:ascii="仿宋" w:eastAsia="仿宋" w:hAnsi="仿宋" w:cs="仿宋" w:hint="eastAsia"/>
            <w:lang w:eastAsia="zh-CN"/>
          </w:rPr>
          <w:t>(七)、清洁生产</w:t>
        </w:r>
        <w:r>
          <w:tab/>
        </w:r>
        <w:r>
          <w:fldChar w:fldCharType="begin"/>
        </w:r>
        <w:r>
          <w:instrText xml:space="preserve"> PAGEREF _Toc32576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47" w:history="1">
        <w:r>
          <w:rPr>
            <w:rFonts w:ascii="仿宋" w:eastAsia="仿宋" w:hAnsi="仿宋" w:cs="仿宋" w:hint="eastAsia"/>
            <w:lang w:eastAsia="zh-CN"/>
          </w:rPr>
          <w:t>(八)、环境保护综合评价</w:t>
        </w:r>
        <w:r>
          <w:tab/>
        </w:r>
        <w:r>
          <w:fldChar w:fldCharType="begin"/>
        </w:r>
        <w:r>
          <w:instrText xml:space="preserve"> PAGEREF _Toc14447 \h </w:instrText>
        </w:r>
        <w:r>
          <w:fldChar w:fldCharType="separate"/>
        </w:r>
        <w:r>
          <w:t>38</w:t>
        </w:r>
        <w:r>
          <w:fldChar w:fldCharType="end"/>
        </w:r>
      </w:hyperlink>
    </w:p>
    <w:p>
      <w:pPr>
        <w:pStyle w:val="TOC1"/>
        <w:tabs>
          <w:tab w:val="right" w:leader="dot" w:pos="8306"/>
        </w:tabs>
      </w:pPr>
      <w:hyperlink w:anchor="_Toc29534" w:history="1">
        <w:r>
          <w:rPr>
            <w:rFonts w:ascii="仿宋" w:eastAsia="仿宋" w:hAnsi="仿宋" w:cs="仿宋" w:hint="eastAsia"/>
            <w:lang w:eastAsia="zh-CN"/>
          </w:rPr>
          <w:t>十、蓝莓项目人力资源管理</w:t>
        </w:r>
        <w:r>
          <w:tab/>
        </w:r>
        <w:r>
          <w:fldChar w:fldCharType="begin"/>
        </w:r>
        <w:r>
          <w:instrText xml:space="preserve"> PAGEREF _Toc29534 \h </w:instrText>
        </w:r>
        <w:r>
          <w:fldChar w:fldCharType="separate"/>
        </w:r>
        <w:r>
          <w:t>39</w:t>
        </w:r>
        <w:r>
          <w:fldChar w:fldCharType="end"/>
        </w:r>
      </w:hyperlink>
    </w:p>
    <w:p>
      <w:pPr>
        <w:pStyle w:val="TOC2"/>
        <w:tabs>
          <w:tab w:val="right" w:leader="dot" w:pos="8306"/>
        </w:tabs>
      </w:pPr>
      <w:hyperlink w:anchor="_Toc14478" w:history="1">
        <w:r>
          <w:rPr>
            <w:rFonts w:ascii="仿宋" w:eastAsia="仿宋" w:hAnsi="仿宋" w:cs="仿宋" w:hint="eastAsia"/>
            <w:lang w:eastAsia="zh-CN"/>
          </w:rPr>
          <w:t>(一)、建立健全的预算管理制度</w:t>
        </w:r>
        <w:r>
          <w:tab/>
        </w:r>
        <w:r>
          <w:fldChar w:fldCharType="begin"/>
        </w:r>
        <w:r>
          <w:instrText xml:space="preserve"> PAGEREF _Toc14478 \h </w:instrText>
        </w:r>
        <w:r>
          <w:fldChar w:fldCharType="separate"/>
        </w:r>
        <w:r>
          <w:t>39</w:t>
        </w:r>
        <w:r>
          <w:fldChar w:fldCharType="end"/>
        </w:r>
      </w:hyperlink>
    </w:p>
    <w:p>
      <w:pPr>
        <w:pStyle w:val="TOC2"/>
        <w:tabs>
          <w:tab w:val="right" w:leader="dot" w:pos="8306"/>
        </w:tabs>
      </w:pPr>
      <w:hyperlink w:anchor="_Toc19127" w:history="1">
        <w:r>
          <w:rPr>
            <w:rFonts w:ascii="仿宋" w:eastAsia="仿宋" w:hAnsi="仿宋" w:cs="仿宋" w:hint="eastAsia"/>
            <w:lang w:eastAsia="zh-CN"/>
          </w:rPr>
          <w:t>(二)、加强资金流动监控</w:t>
        </w:r>
        <w:r>
          <w:tab/>
        </w:r>
        <w:r>
          <w:fldChar w:fldCharType="begin"/>
        </w:r>
        <w:r>
          <w:instrText xml:space="preserve"> PAGEREF _Toc19127 \h </w:instrText>
        </w:r>
        <w:r>
          <w:fldChar w:fldCharType="separate"/>
        </w:r>
        <w:r>
          <w:t>41</w:t>
        </w:r>
        <w:r>
          <w:fldChar w:fldCharType="end"/>
        </w:r>
      </w:hyperlink>
    </w:p>
    <w:p>
      <w:pPr>
        <w:pStyle w:val="TOC2"/>
        <w:tabs>
          <w:tab w:val="right" w:leader="dot" w:pos="8306"/>
        </w:tabs>
      </w:pPr>
      <w:hyperlink w:anchor="_Toc25602" w:history="1">
        <w:r>
          <w:rPr>
            <w:rFonts w:ascii="仿宋" w:eastAsia="仿宋" w:hAnsi="仿宋" w:cs="仿宋" w:hint="eastAsia"/>
            <w:lang w:eastAsia="zh-CN"/>
          </w:rPr>
          <w:t>(三)、制定完善的风险控制机制</w:t>
        </w:r>
        <w:r>
          <w:tab/>
        </w:r>
        <w:r>
          <w:fldChar w:fldCharType="begin"/>
        </w:r>
        <w:r>
          <w:instrText xml:space="preserve"> PAGEREF _Toc25602 \h </w:instrText>
        </w:r>
        <w:r>
          <w:fldChar w:fldCharType="separate"/>
        </w:r>
        <w:r>
          <w:t>42</w:t>
        </w:r>
        <w:r>
          <w:fldChar w:fldCharType="end"/>
        </w:r>
      </w:hyperlink>
    </w:p>
    <w:p>
      <w:pPr>
        <w:pStyle w:val="TOC2"/>
        <w:tabs>
          <w:tab w:val="right" w:leader="dot" w:pos="8306"/>
        </w:tabs>
      </w:pPr>
      <w:hyperlink w:anchor="_Toc2558" w:history="1">
        <w:r>
          <w:rPr>
            <w:rFonts w:ascii="仿宋" w:eastAsia="仿宋" w:hAnsi="仿宋" w:cs="仿宋" w:hint="eastAsia"/>
            <w:lang w:eastAsia="zh-CN"/>
          </w:rPr>
          <w:t>(四)、优化成本管理</w:t>
        </w:r>
        <w:r>
          <w:tab/>
        </w:r>
        <w:r>
          <w:fldChar w:fldCharType="begin"/>
        </w:r>
        <w:r>
          <w:instrText xml:space="preserve"> PAGEREF _Toc2558 \h </w:instrText>
        </w:r>
        <w:r>
          <w:fldChar w:fldCharType="separate"/>
        </w:r>
        <w:r>
          <w:t>43</w:t>
        </w:r>
        <w:r>
          <w:fldChar w:fldCharType="end"/>
        </w:r>
      </w:hyperlink>
    </w:p>
    <w:p>
      <w:pPr>
        <w:pStyle w:val="TOC1"/>
        <w:tabs>
          <w:tab w:val="right" w:leader="dot" w:pos="8306"/>
        </w:tabs>
      </w:pPr>
      <w:hyperlink w:anchor="_Toc24292" w:history="1">
        <w:r>
          <w:rPr>
            <w:rFonts w:ascii="仿宋" w:eastAsia="仿宋" w:hAnsi="仿宋" w:cs="仿宋" w:hint="eastAsia"/>
            <w:lang w:eastAsia="zh-CN"/>
          </w:rPr>
          <w:t>十一、蓝莓项目投资规划</w:t>
        </w:r>
        <w:r>
          <w:tab/>
        </w:r>
        <w:r>
          <w:fldChar w:fldCharType="begin"/>
        </w:r>
        <w:r>
          <w:instrText xml:space="preserve"> PAGEREF _Toc24292 \h </w:instrText>
        </w:r>
        <w:r>
          <w:fldChar w:fldCharType="separate"/>
        </w:r>
        <w:r>
          <w:t>44</w:t>
        </w:r>
        <w:r>
          <w:fldChar w:fldCharType="end"/>
        </w:r>
      </w:hyperlink>
    </w:p>
    <w:p>
      <w:pPr>
        <w:pStyle w:val="TOC2"/>
        <w:tabs>
          <w:tab w:val="right" w:leader="dot" w:pos="8306"/>
        </w:tabs>
      </w:pPr>
      <w:hyperlink w:anchor="_Toc30289" w:history="1">
        <w:r>
          <w:rPr>
            <w:rFonts w:ascii="仿宋" w:eastAsia="仿宋" w:hAnsi="仿宋" w:cs="仿宋" w:hint="eastAsia"/>
            <w:lang w:eastAsia="zh-CN"/>
          </w:rPr>
          <w:t>(一)、蓝莓项目总投资估算</w:t>
        </w:r>
        <w:r>
          <w:tab/>
        </w:r>
        <w:r>
          <w:fldChar w:fldCharType="begin"/>
        </w:r>
        <w:r>
          <w:instrText xml:space="preserve"> PAGEREF _Toc30289 \h </w:instrText>
        </w:r>
        <w:r>
          <w:fldChar w:fldCharType="separate"/>
        </w:r>
        <w:r>
          <w:t>44</w:t>
        </w:r>
        <w:r>
          <w:fldChar w:fldCharType="end"/>
        </w:r>
      </w:hyperlink>
    </w:p>
    <w:p>
      <w:pPr>
        <w:pStyle w:val="TOC2"/>
        <w:tabs>
          <w:tab w:val="right" w:leader="dot" w:pos="8306"/>
        </w:tabs>
      </w:pPr>
      <w:hyperlink w:anchor="_Toc28061" w:history="1">
        <w:r>
          <w:rPr>
            <w:rFonts w:ascii="仿宋" w:eastAsia="仿宋" w:hAnsi="仿宋" w:cs="仿宋" w:hint="eastAsia"/>
            <w:lang w:eastAsia="zh-CN"/>
          </w:rPr>
          <w:t>(二)、资金筹措</w:t>
        </w:r>
        <w:r>
          <w:tab/>
        </w:r>
        <w:r>
          <w:fldChar w:fldCharType="begin"/>
        </w:r>
        <w:r>
          <w:instrText xml:space="preserve"> PAGEREF _Toc28061 \h </w:instrText>
        </w:r>
        <w:r>
          <w:fldChar w:fldCharType="separate"/>
        </w:r>
        <w:r>
          <w:t>45</w:t>
        </w:r>
        <w:r>
          <w:fldChar w:fldCharType="end"/>
        </w:r>
      </w:hyperlink>
    </w:p>
    <w:p>
      <w:pPr>
        <w:pStyle w:val="TOC1"/>
        <w:tabs>
          <w:tab w:val="right" w:leader="dot" w:pos="8306"/>
        </w:tabs>
      </w:pPr>
      <w:hyperlink w:anchor="_Toc3890" w:history="1">
        <w:r>
          <w:rPr>
            <w:rFonts w:ascii="仿宋" w:eastAsia="仿宋" w:hAnsi="仿宋" w:cs="仿宋" w:hint="eastAsia"/>
            <w:lang w:eastAsia="zh-CN"/>
          </w:rPr>
          <w:t>十二、蓝莓项目技术管理</w:t>
        </w:r>
        <w:r>
          <w:tab/>
        </w:r>
        <w:r>
          <w:fldChar w:fldCharType="begin"/>
        </w:r>
        <w:r>
          <w:instrText xml:space="preserve"> PAGEREF _Toc3890 \h </w:instrText>
        </w:r>
        <w:r>
          <w:fldChar w:fldCharType="separate"/>
        </w:r>
        <w:r>
          <w:t>46</w:t>
        </w:r>
        <w:r>
          <w:fldChar w:fldCharType="end"/>
        </w:r>
      </w:hyperlink>
    </w:p>
    <w:p>
      <w:pPr>
        <w:pStyle w:val="TOC2"/>
        <w:tabs>
          <w:tab w:val="right" w:leader="dot" w:pos="8306"/>
        </w:tabs>
      </w:pPr>
      <w:hyperlink w:anchor="_Toc4983" w:history="1">
        <w:r>
          <w:rPr>
            <w:rFonts w:ascii="仿宋" w:eastAsia="仿宋" w:hAnsi="仿宋" w:cs="仿宋" w:hint="eastAsia"/>
            <w:lang w:eastAsia="zh-CN"/>
          </w:rPr>
          <w:t>(一)、技术方案选用方向</w:t>
        </w:r>
        <w:r>
          <w:tab/>
        </w:r>
        <w:r>
          <w:fldChar w:fldCharType="begin"/>
        </w:r>
        <w:r>
          <w:instrText xml:space="preserve"> PAGEREF _Toc4983 \h </w:instrText>
        </w:r>
        <w:r>
          <w:fldChar w:fldCharType="separate"/>
        </w:r>
        <w:r>
          <w:t>46</w:t>
        </w:r>
        <w:r>
          <w:fldChar w:fldCharType="end"/>
        </w:r>
      </w:hyperlink>
    </w:p>
    <w:p>
      <w:pPr>
        <w:pStyle w:val="TOC2"/>
        <w:tabs>
          <w:tab w:val="right" w:leader="dot" w:pos="8306"/>
        </w:tabs>
      </w:pPr>
      <w:hyperlink w:anchor="_Toc3402" w:history="1">
        <w:r>
          <w:rPr>
            <w:rFonts w:ascii="仿宋" w:eastAsia="仿宋" w:hAnsi="仿宋" w:cs="仿宋" w:hint="eastAsia"/>
            <w:lang w:eastAsia="zh-CN"/>
          </w:rPr>
          <w:t>(二)、工艺技术方案选用原则</w:t>
        </w:r>
        <w:r>
          <w:tab/>
        </w:r>
        <w:r>
          <w:fldChar w:fldCharType="begin"/>
        </w:r>
        <w:r>
          <w:instrText xml:space="preserve"> PAGEREF _Toc3402 \h </w:instrText>
        </w:r>
        <w:r>
          <w:fldChar w:fldCharType="separate"/>
        </w:r>
        <w:r>
          <w:t>48</w:t>
        </w:r>
        <w:r>
          <w:fldChar w:fldCharType="end"/>
        </w:r>
      </w:hyperlink>
    </w:p>
    <w:p>
      <w:pPr>
        <w:pStyle w:val="TOC2"/>
        <w:tabs>
          <w:tab w:val="right" w:leader="dot" w:pos="8306"/>
        </w:tabs>
      </w:pPr>
      <w:hyperlink w:anchor="_Toc1755" w:history="1">
        <w:r>
          <w:rPr>
            <w:rFonts w:ascii="仿宋" w:eastAsia="仿宋" w:hAnsi="仿宋" w:cs="仿宋" w:hint="eastAsia"/>
            <w:lang w:eastAsia="zh-CN"/>
          </w:rPr>
          <w:t>(三)、工艺技术方案要求</w:t>
        </w:r>
        <w:r>
          <w:tab/>
        </w:r>
        <w:r>
          <w:fldChar w:fldCharType="begin"/>
        </w:r>
        <w:r>
          <w:instrText xml:space="preserve"> PAGEREF _Toc1755 \h </w:instrText>
        </w:r>
        <w:r>
          <w:fldChar w:fldCharType="separate"/>
        </w:r>
        <w:r>
          <w:t>50</w:t>
        </w:r>
        <w:r>
          <w:fldChar w:fldCharType="end"/>
        </w:r>
      </w:hyperlink>
    </w:p>
    <w:p>
      <w:pPr>
        <w:pStyle w:val="TOC1"/>
        <w:tabs>
          <w:tab w:val="right" w:leader="dot" w:pos="8306"/>
        </w:tabs>
      </w:pPr>
      <w:hyperlink w:anchor="_Toc13372" w:history="1">
        <w:r>
          <w:rPr>
            <w:rFonts w:ascii="仿宋" w:eastAsia="仿宋" w:hAnsi="仿宋" w:cs="仿宋" w:hint="eastAsia"/>
            <w:lang w:eastAsia="zh-CN"/>
          </w:rPr>
          <w:t>十三、蓝莓项目实施保障措施</w:t>
        </w:r>
        <w:r>
          <w:tab/>
        </w:r>
        <w:r>
          <w:fldChar w:fldCharType="begin"/>
        </w:r>
        <w:r>
          <w:instrText xml:space="preserve"> PAGEREF _Toc13372 \h </w:instrText>
        </w:r>
        <w:r>
          <w:fldChar w:fldCharType="separate"/>
        </w:r>
        <w:r>
          <w:t>52</w:t>
        </w:r>
        <w:r>
          <w:fldChar w:fldCharType="end"/>
        </w:r>
      </w:hyperlink>
    </w:p>
    <w:p>
      <w:pPr>
        <w:pStyle w:val="TOC2"/>
        <w:tabs>
          <w:tab w:val="right" w:leader="dot" w:pos="8306"/>
        </w:tabs>
      </w:pPr>
      <w:hyperlink w:anchor="_Toc12371" w:history="1">
        <w:r>
          <w:rPr>
            <w:rFonts w:ascii="仿宋" w:eastAsia="仿宋" w:hAnsi="仿宋" w:cs="仿宋" w:hint="eastAsia"/>
            <w:lang w:eastAsia="zh-CN"/>
          </w:rPr>
          <w:t>(一)、蓝莓项目实施保障机制</w:t>
        </w:r>
        <w:r>
          <w:tab/>
        </w:r>
        <w:r>
          <w:fldChar w:fldCharType="begin"/>
        </w:r>
        <w:r>
          <w:instrText xml:space="preserve"> PAGEREF _Toc12371 \h </w:instrText>
        </w:r>
        <w:r>
          <w:fldChar w:fldCharType="separate"/>
        </w:r>
        <w:r>
          <w:t>52</w:t>
        </w:r>
        <w:r>
          <w:fldChar w:fldCharType="end"/>
        </w:r>
      </w:hyperlink>
    </w:p>
    <w:p>
      <w:pPr>
        <w:pStyle w:val="TOC2"/>
        <w:tabs>
          <w:tab w:val="right" w:leader="dot" w:pos="8306"/>
        </w:tabs>
      </w:pPr>
      <w:hyperlink w:anchor="_Toc30734" w:history="1">
        <w:r>
          <w:rPr>
            <w:rFonts w:ascii="仿宋" w:eastAsia="仿宋" w:hAnsi="仿宋" w:cs="仿宋" w:hint="eastAsia"/>
            <w:lang w:eastAsia="zh-CN"/>
          </w:rPr>
          <w:t>(二)、蓝莓项目法律合规要求</w:t>
        </w:r>
        <w:r>
          <w:tab/>
        </w:r>
        <w:r>
          <w:fldChar w:fldCharType="begin"/>
        </w:r>
        <w:r>
          <w:instrText xml:space="preserve"> PAGEREF _Toc30734 \h </w:instrText>
        </w:r>
        <w:r>
          <w:fldChar w:fldCharType="separate"/>
        </w:r>
        <w:r>
          <w:t>55</w:t>
        </w:r>
        <w:r>
          <w:fldChar w:fldCharType="end"/>
        </w:r>
      </w:hyperlink>
    </w:p>
    <w:p>
      <w:pPr>
        <w:pStyle w:val="TOC2"/>
        <w:tabs>
          <w:tab w:val="right" w:leader="dot" w:pos="8306"/>
        </w:tabs>
      </w:pPr>
      <w:hyperlink w:anchor="_Toc21194" w:history="1">
        <w:r>
          <w:rPr>
            <w:rFonts w:ascii="仿宋" w:eastAsia="仿宋" w:hAnsi="仿宋" w:cs="仿宋" w:hint="eastAsia"/>
            <w:lang w:eastAsia="zh-CN"/>
          </w:rPr>
          <w:t>(三)、蓝莓项目合同管理与法律事务</w:t>
        </w:r>
        <w:r>
          <w:tab/>
        </w:r>
        <w:r>
          <w:fldChar w:fldCharType="begin"/>
        </w:r>
        <w:r>
          <w:instrText xml:space="preserve"> PAGEREF _Toc21194 \h </w:instrText>
        </w:r>
        <w:r>
          <w:fldChar w:fldCharType="separate"/>
        </w:r>
        <w:r>
          <w:t>59</w:t>
        </w:r>
        <w:r>
          <w:fldChar w:fldCharType="end"/>
        </w:r>
      </w:hyperlink>
    </w:p>
    <w:p>
      <w:pPr>
        <w:pStyle w:val="TOC2"/>
        <w:tabs>
          <w:tab w:val="right" w:leader="dot" w:pos="8306"/>
        </w:tabs>
      </w:pPr>
      <w:hyperlink w:anchor="_Toc15100" w:history="1">
        <w:r>
          <w:rPr>
            <w:rFonts w:ascii="仿宋" w:eastAsia="仿宋" w:hAnsi="仿宋" w:cs="仿宋" w:hint="eastAsia"/>
            <w:lang w:eastAsia="zh-CN"/>
          </w:rPr>
          <w:t>(四)、蓝莓项目知识产权保护策略</w:t>
        </w:r>
        <w:r>
          <w:tab/>
        </w:r>
        <w:r>
          <w:fldChar w:fldCharType="begin"/>
        </w:r>
        <w:r>
          <w:instrText xml:space="preserve"> PAGEREF _Toc15100 \h </w:instrText>
        </w:r>
        <w:r>
          <w:fldChar w:fldCharType="separate"/>
        </w:r>
        <w:r>
          <w:t>65</w:t>
        </w:r>
        <w:r>
          <w:fldChar w:fldCharType="end"/>
        </w:r>
      </w:hyperlink>
    </w:p>
    <w:p>
      <w:pPr>
        <w:pStyle w:val="TOC1"/>
        <w:tabs>
          <w:tab w:val="right" w:leader="dot" w:pos="8306"/>
        </w:tabs>
      </w:pPr>
      <w:hyperlink w:anchor="_Toc11939" w:history="1">
        <w:r>
          <w:rPr>
            <w:rFonts w:ascii="仿宋" w:eastAsia="仿宋" w:hAnsi="仿宋" w:cs="仿宋" w:hint="eastAsia"/>
            <w:lang w:eastAsia="zh-CN"/>
          </w:rPr>
          <w:t>十四、供应链管理</w:t>
        </w:r>
        <w:r>
          <w:tab/>
        </w:r>
        <w:r>
          <w:fldChar w:fldCharType="begin"/>
        </w:r>
        <w:r>
          <w:instrText xml:space="preserve"> PAGEREF _Toc11939 \h </w:instrText>
        </w:r>
        <w:r>
          <w:fldChar w:fldCharType="separate"/>
        </w:r>
        <w:r>
          <w:t>68</w:t>
        </w:r>
        <w:r>
          <w:fldChar w:fldCharType="end"/>
        </w:r>
      </w:hyperlink>
    </w:p>
    <w:p>
      <w:pPr>
        <w:pStyle w:val="TOC2"/>
        <w:tabs>
          <w:tab w:val="right" w:leader="dot" w:pos="8306"/>
        </w:tabs>
      </w:pPr>
      <w:hyperlink w:anchor="_Toc20137" w:history="1">
        <w:r>
          <w:rPr>
            <w:rFonts w:ascii="仿宋" w:eastAsia="仿宋" w:hAnsi="仿宋" w:cs="仿宋" w:hint="eastAsia"/>
            <w:lang w:eastAsia="zh-CN"/>
          </w:rPr>
          <w:t>(一)、供应链战略规划</w:t>
        </w:r>
        <w:r>
          <w:tab/>
        </w:r>
        <w:r>
          <w:fldChar w:fldCharType="begin"/>
        </w:r>
        <w:r>
          <w:instrText xml:space="preserve"> PAGEREF _Toc20137 \h </w:instrText>
        </w:r>
        <w:r>
          <w:fldChar w:fldCharType="separate"/>
        </w:r>
        <w:r>
          <w:t>68</w:t>
        </w:r>
        <w:r>
          <w:fldChar w:fldCharType="end"/>
        </w:r>
      </w:hyperlink>
    </w:p>
    <w:p>
      <w:pPr>
        <w:pStyle w:val="TOC2"/>
        <w:tabs>
          <w:tab w:val="right" w:leader="dot" w:pos="8306"/>
        </w:tabs>
      </w:pPr>
      <w:hyperlink w:anchor="_Toc16021" w:history="1">
        <w:r>
          <w:rPr>
            <w:rFonts w:ascii="仿宋" w:eastAsia="仿宋" w:hAnsi="仿宋" w:cs="仿宋" w:hint="eastAsia"/>
            <w:lang w:eastAsia="zh-CN"/>
          </w:rPr>
          <w:t>(二)、供应商选择与合作</w:t>
        </w:r>
        <w:r>
          <w:tab/>
        </w:r>
        <w:r>
          <w:fldChar w:fldCharType="begin"/>
        </w:r>
        <w:r>
          <w:instrText xml:space="preserve"> PAGEREF _Toc16021 \h </w:instrText>
        </w:r>
        <w:r>
          <w:fldChar w:fldCharType="separate"/>
        </w:r>
        <w:r>
          <w:t>69</w:t>
        </w:r>
        <w:r>
          <w:fldChar w:fldCharType="end"/>
        </w:r>
      </w:hyperlink>
    </w:p>
    <w:p>
      <w:pPr>
        <w:pStyle w:val="TOC2"/>
        <w:tabs>
          <w:tab w:val="right" w:leader="dot" w:pos="8306"/>
        </w:tabs>
      </w:pPr>
      <w:hyperlink w:anchor="_Toc31753" w:history="1">
        <w:r>
          <w:rPr>
            <w:rFonts w:ascii="仿宋" w:eastAsia="仿宋" w:hAnsi="仿宋" w:cs="仿宋" w:hint="eastAsia"/>
            <w:lang w:eastAsia="zh-CN"/>
          </w:rPr>
          <w:t>(三)、物流与库存管理</w:t>
        </w:r>
        <w:r>
          <w:tab/>
        </w:r>
        <w:r>
          <w:fldChar w:fldCharType="begin"/>
        </w:r>
        <w:r>
          <w:instrText xml:space="preserve"> PAGEREF _Toc31753 \h </w:instrText>
        </w:r>
        <w:r>
          <w:fldChar w:fldCharType="separate"/>
        </w:r>
        <w:r>
          <w:t>70</w:t>
        </w:r>
        <w:r>
          <w:fldChar w:fldCharType="end"/>
        </w:r>
      </w:hyperlink>
    </w:p>
    <w:p>
      <w:pPr>
        <w:pStyle w:val="TOC1"/>
        <w:tabs>
          <w:tab w:val="right" w:leader="dot" w:pos="8306"/>
        </w:tabs>
      </w:pPr>
      <w:hyperlink w:anchor="_Toc25719" w:history="1">
        <w:r>
          <w:rPr>
            <w:rFonts w:ascii="仿宋" w:eastAsia="仿宋" w:hAnsi="仿宋" w:cs="仿宋" w:hint="eastAsia"/>
            <w:lang w:eastAsia="zh-CN"/>
          </w:rPr>
          <w:t>十五、蓝莓项目工程方案分析</w:t>
        </w:r>
        <w:r>
          <w:tab/>
        </w:r>
        <w:r>
          <w:fldChar w:fldCharType="begin"/>
        </w:r>
        <w:r>
          <w:instrText xml:space="preserve"> PAGEREF _Toc25719 \h </w:instrText>
        </w:r>
        <w:r>
          <w:fldChar w:fldCharType="separate"/>
        </w:r>
        <w:r>
          <w:t>72</w:t>
        </w:r>
        <w:r>
          <w:fldChar w:fldCharType="end"/>
        </w:r>
      </w:hyperlink>
    </w:p>
    <w:p>
      <w:pPr>
        <w:pStyle w:val="TOC2"/>
        <w:tabs>
          <w:tab w:val="right" w:leader="dot" w:pos="8306"/>
        </w:tabs>
      </w:pPr>
      <w:hyperlink w:anchor="_Toc12159" w:history="1">
        <w:r>
          <w:rPr>
            <w:rFonts w:ascii="仿宋" w:eastAsia="仿宋" w:hAnsi="仿宋" w:cs="仿宋" w:hint="eastAsia"/>
            <w:lang w:eastAsia="zh-CN"/>
          </w:rPr>
          <w:t>(一)、建筑工程设计原则</w:t>
        </w:r>
        <w:r>
          <w:tab/>
        </w:r>
        <w:r>
          <w:fldChar w:fldCharType="begin"/>
        </w:r>
        <w:r>
          <w:instrText xml:space="preserve"> PAGEREF _Toc12159 \h </w:instrText>
        </w:r>
        <w:r>
          <w:fldChar w:fldCharType="separate"/>
        </w:r>
        <w:r>
          <w:t>72</w:t>
        </w:r>
        <w:r>
          <w:fldChar w:fldCharType="end"/>
        </w:r>
      </w:hyperlink>
    </w:p>
    <w:p>
      <w:pPr>
        <w:pStyle w:val="TOC2"/>
        <w:tabs>
          <w:tab w:val="right" w:leader="dot" w:pos="8306"/>
        </w:tabs>
      </w:pPr>
      <w:hyperlink w:anchor="_Toc19808" w:history="1">
        <w:r>
          <w:rPr>
            <w:rFonts w:ascii="仿宋" w:eastAsia="仿宋" w:hAnsi="仿宋" w:cs="仿宋" w:hint="eastAsia"/>
            <w:lang w:eastAsia="zh-CN"/>
          </w:rPr>
          <w:t>(二)、土建工程建设指标</w:t>
        </w:r>
        <w:r>
          <w:tab/>
        </w:r>
        <w:r>
          <w:fldChar w:fldCharType="begin"/>
        </w:r>
        <w:r>
          <w:instrText xml:space="preserve"> PAGEREF _Toc19808 \h </w:instrText>
        </w:r>
        <w:r>
          <w:fldChar w:fldCharType="separate"/>
        </w:r>
        <w:r>
          <w:t>75</w:t>
        </w:r>
        <w:r>
          <w:fldChar w:fldCharType="end"/>
        </w:r>
      </w:hyperlink>
    </w:p>
    <w:p>
      <w:pPr>
        <w:pStyle w:val="TOC1"/>
        <w:tabs>
          <w:tab w:val="right" w:leader="dot" w:pos="8306"/>
        </w:tabs>
      </w:pPr>
      <w:hyperlink w:anchor="_Toc4864" w:history="1">
        <w:r>
          <w:rPr>
            <w:rFonts w:ascii="仿宋" w:eastAsia="仿宋" w:hAnsi="仿宋" w:cs="仿宋" w:hint="eastAsia"/>
            <w:lang w:eastAsia="zh-CN"/>
          </w:rPr>
          <w:t>十六、风险识别与分类</w:t>
        </w:r>
        <w:r>
          <w:tab/>
        </w:r>
        <w:r>
          <w:fldChar w:fldCharType="begin"/>
        </w:r>
        <w:r>
          <w:instrText xml:space="preserve"> PAGEREF _Toc4864 \h </w:instrText>
        </w:r>
        <w:r>
          <w:fldChar w:fldCharType="separate"/>
        </w:r>
        <w:r>
          <w:t>77</w:t>
        </w:r>
        <w:r>
          <w:fldChar w:fldCharType="end"/>
        </w:r>
      </w:hyperlink>
    </w:p>
    <w:p>
      <w:pPr>
        <w:pStyle w:val="TOC2"/>
        <w:tabs>
          <w:tab w:val="right" w:leader="dot" w:pos="8306"/>
        </w:tabs>
      </w:pPr>
      <w:hyperlink w:anchor="_Toc20420" w:history="1">
        <w:r>
          <w:rPr>
            <w:rFonts w:ascii="仿宋" w:eastAsia="仿宋" w:hAnsi="仿宋" w:cs="仿宋" w:hint="eastAsia"/>
            <w:lang w:eastAsia="zh-CN"/>
          </w:rPr>
          <w:t>(一)、风险识别</w:t>
        </w:r>
        <w:r>
          <w:tab/>
        </w:r>
        <w:r>
          <w:fldChar w:fldCharType="begin"/>
        </w:r>
        <w:r>
          <w:instrText xml:space="preserve"> PAGEREF _Toc20420 \h </w:instrText>
        </w:r>
        <w:r>
          <w:fldChar w:fldCharType="separate"/>
        </w:r>
        <w:r>
          <w:t>77</w:t>
        </w:r>
        <w:r>
          <w:fldChar w:fldCharType="end"/>
        </w:r>
      </w:hyperlink>
    </w:p>
    <w:p>
      <w:pPr>
        <w:pStyle w:val="TOC2"/>
        <w:tabs>
          <w:tab w:val="right" w:leader="dot" w:pos="8306"/>
        </w:tabs>
      </w:pPr>
      <w:hyperlink w:anchor="_Toc28221" w:history="1">
        <w:r>
          <w:rPr>
            <w:rFonts w:ascii="仿宋" w:eastAsia="仿宋" w:hAnsi="仿宋" w:cs="仿宋" w:hint="eastAsia"/>
            <w:lang w:eastAsia="zh-CN"/>
          </w:rPr>
          <w:t>(二)、风险分类</w:t>
        </w:r>
        <w:r>
          <w:tab/>
        </w:r>
        <w:r>
          <w:fldChar w:fldCharType="begin"/>
        </w:r>
        <w:r>
          <w:instrText xml:space="preserve"> PAGEREF _Toc28221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921"/>
      <w:r>
        <w:rPr>
          <w:rFonts w:ascii="仿宋" w:eastAsia="仿宋" w:hAnsi="仿宋" w:cs="仿宋" w:hint="eastAsia"/>
          <w:sz w:val="28"/>
          <w:lang w:eastAsia="zh-CN"/>
        </w:rPr>
        <w:t>一、蓝莓项目建设背景及必要性分析</w:t>
      </w:r>
      <w:bookmarkEnd w:id="2"/>
    </w:p>
    <w:p>
      <w:pPr>
        <w:pStyle w:val="Heading2"/>
        <w:rPr>
          <w:rFonts w:ascii="仿宋" w:eastAsia="仿宋" w:hAnsi="仿宋" w:cs="仿宋" w:hint="eastAsia"/>
          <w:lang w:eastAsia="zh-CN"/>
        </w:rPr>
      </w:pPr>
      <w:bookmarkStart w:id="3" w:name="_Toc30549"/>
      <w:r>
        <w:rPr>
          <w:rFonts w:ascii="仿宋" w:eastAsia="仿宋" w:hAnsi="仿宋" w:cs="仿宋" w:hint="eastAsia"/>
          <w:lang w:eastAsia="zh-CN"/>
        </w:rPr>
        <w:t>(一)、蓝莓项目背景分析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蓝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我们的背景分析将深入挖掘当前行业的发展趋势，通过对竞争态势的全面审视，找到蓝莓项目在这个潮流中的定位。同时，我们将关注行业内涌现的新兴机遇，以便蓝莓项目更好地融入行业发展的潮流中。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蓝莓项目提供了强大的发展动力。我们将聚焦于行业内最新的技术发展趋势，包括但不限于人工智能、大数据分析、物联网等领域。通过深度的技术研究，我们将确保蓝莓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蓝莓项目发展的源泉。我们将投入更多的精力对市场需求进行深入剖析，超越表面的需求，深入挖掘潜在的市场痛点和机遇。通过对市场需求的细致了解，蓝莓项目将更有针对性地设计解决方案，满足市场的多样化需求，从而更好地促进蓝莓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蓝莓项目战略至关重要。我们将对竞争态势进行更为深入的分析，包括但不限于市场份额、产品特点、客户满意度等多个维度。通过深度的竞争分析，蓝莓项目将能够更准确地把握市场脉搏，制定具有竞争力的蓝莓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蓝莓项目的发展具有直接的影响。我们将进行更为全面的法规和政策分析，了解行业发展中的潜在法律风险和合规挑战。通过充分了解和遵守相关法规，蓝莓项目将确保在法律框架内合法合规运营，为蓝莓项目的稳健发展提供有力支持。</w:t>
      </w:r>
    </w:p>
    <w:p>
      <w:pPr>
        <w:pStyle w:val="Heading2"/>
        <w:ind w:firstLine="560" w:firstLineChars="200"/>
        <w:rPr>
          <w:rFonts w:ascii="仿宋" w:eastAsia="仿宋" w:hAnsi="仿宋" w:cs="仿宋" w:hint="eastAsia"/>
          <w:sz w:val="28"/>
          <w:lang w:eastAsia="zh-CN"/>
        </w:rPr>
      </w:pPr>
      <w:bookmarkStart w:id="4" w:name="_Toc5959"/>
      <w:r>
        <w:rPr>
          <w:rFonts w:ascii="仿宋" w:eastAsia="仿宋" w:hAnsi="仿宋" w:cs="仿宋" w:hint="eastAsia"/>
          <w:sz w:val="28"/>
          <w:lang w:eastAsia="zh-CN"/>
        </w:rPr>
        <w:t>(二)、蓝莓项目建设必要性分析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建设的迫切性源于对行业发展趋势的深刻洞察。我们正处于一个行业变革的时代，科技创新、数字化转型成为企业发展的关键动力。蓝莓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建设不仅仅是为了跟上潮流，更是为了通过技术创新推动企业的持续发展。通过引入先进的技术和解决方案，蓝莓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蓝莓项目的建设成为必然选择，通过提高产品质量、拓展服务领域，从而在竞争中获得更多的机会。蓝莓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蓝莓项目建设的必要性体现在对客户需求更精准的满足。通过蓝莓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建设的背后是对企业持续创新的追求。只有通过不断创新，企业才能在竞争中立于不败之地。蓝莓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578"/>
      <w:r>
        <w:rPr>
          <w:rFonts w:ascii="仿宋" w:eastAsia="仿宋" w:hAnsi="仿宋" w:cs="仿宋" w:hint="eastAsia"/>
          <w:sz w:val="28"/>
          <w:lang w:eastAsia="zh-CN"/>
        </w:rPr>
        <w:t>二、蓝莓项目概论</w:t>
      </w:r>
      <w:bookmarkEnd w:id="5"/>
    </w:p>
    <w:p>
      <w:pPr>
        <w:pStyle w:val="Heading2"/>
        <w:rPr>
          <w:rFonts w:ascii="仿宋" w:eastAsia="仿宋" w:hAnsi="仿宋" w:cs="仿宋" w:hint="eastAsia"/>
          <w:lang w:eastAsia="zh-CN"/>
        </w:rPr>
      </w:pPr>
      <w:bookmarkStart w:id="6" w:name="_Toc25671"/>
      <w:r>
        <w:rPr>
          <w:rFonts w:ascii="仿宋" w:eastAsia="仿宋" w:hAnsi="仿宋" w:cs="仿宋" w:hint="eastAsia"/>
          <w:lang w:eastAsia="zh-CN"/>
        </w:rPr>
        <w:t>(一)、蓝莓项目概况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起源追溯至对市场的深入洞察。市场的不断演变与变革为蓝莓项目提供了难得的机遇。当前市场存在的需求缺口和变革的大环境共同构成了蓝莓项目的背景。这个蓝莓项目旨在充分利用市场机遇，填补行业中尚未满足的需求，为客户提供全新的解决方案。市场的变革和需求的增长使得这个蓝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蓝莓项目名称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蓝莓项目正式命名为蓝莓。这个名称不仅仅是一个标识，更代表了蓝莓项目的核心理念和愿景。它蕴含着蓝莓项目所要解决问题的关键字，具有强烈的表达和辨识度，为蓝莓项目树立了鲜明的品牌形象。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蓝莓项目目标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核心目标是提供一种全新、高效的解决方案，满足客户日益增长的需求。蓝莓项目追求的不仅仅是满足市场需求，更是在市场中获得卓越的竞争优势。通过不断提升产品或服务的质量和创新水平，蓝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蓝莓项目范围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全面涵盖了产品研发、制造、市场推广和售后服务，确保从产品设计到最终用户体验的全方位关注。这一全面的蓝莓项目范围是为了确保蓝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蓝莓项目时间表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蓝莓项目计划在未来18个月内完成，包括研发、测试、市场试点和正式推出等不同阶段。这个时间表的合理设计是为了确保蓝莓项目各个阶段的顺利推进，以便按时交付高质量的成果。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蓝莓项目预算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蓝莓项目总预算估算为XX百万美元，主要分配在研发、市场推广、人员培训和运营等方面。这一充足的预算为蓝莓项目提供了充足的资源，确保蓝莓项目在各个方面都能取得优异的表现。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蓝莓项目风险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蓝莓项目可能面临的风险包括市场接受度低、技术难题、竞争激烈等。蓝莓项目团队已经制定了相应的风险应对计划，通过前瞻性的风险管理，确保蓝莓项目在面对不确定性时能够迅速做出应对。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蓝莓项目团队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蓝莓项目汇聚了一支经验丰富、多领域专业素养的核心团队，确保蓝莓项目在各个方面都能拥有高水平的执行力。团队的协同作战是蓝莓项目成功的关键因素之一。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蓝莓项目背景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蓝莓项目的背景根植于市场对更高效、创新产品的渴望，同时也受到科技发展对行业格局的深刻改变的影响。这为蓝莓项目提供了广阔的发展空间和市场需求。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蓝莓项目现状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截至目前，蓝莓项目已完成市场调研和技术验证，取得了初步的成功。这为蓝莓项目在未来的发展奠定了坚实的基础，为更远大的目标打下了坚实的基石。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619"/>
      <w:r>
        <w:rPr>
          <w:rFonts w:ascii="仿宋" w:eastAsia="仿宋" w:hAnsi="仿宋" w:cs="仿宋" w:hint="eastAsia"/>
          <w:sz w:val="28"/>
          <w:lang w:eastAsia="zh-CN"/>
        </w:rPr>
        <w:t>(二)、蓝莓项目目标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keyword》蓝莓项目首要业务目标是在市场中占据有利地位，实现产品/服务的成功推广和销售。通过不断提升产品质量、创新性，蓝莓项目追求成为行业中的领导者，赢得更多客户的青睐。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在科技迅速发展的时代，蓝莓项目着眼于技术创新。通过持续的研发和技术升级，蓝莓项目旨在推出更具创新性的产品或服务，以满足市场对新鲜、先进解决方案的需求。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为了建立可持续的客户关系，蓝莓项目设定了客户满意度目标。通过提供卓越的产品质量和优质的客户服务，蓝莓项目追求赢得客户的信任和忠诚度，确保他们的满意度达到行业领先水平。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蓝莓项目注重社会责任和可持续发展。通过实施环保、社会责任蓝莓项目，蓝莓项目致力于在经济发展的同时保护环境，促进社会公平，实现可持续经营。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蓝莓项目的团队是实现目标的核心驱动力。因此，蓝莓项目设定了团队发展目标，包括提升团队成员的专业技能、培养领导力，以及搭建协同高效的团队工作氛围。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1"/>
      <w:r>
        <w:rPr>
          <w:rFonts w:ascii="仿宋" w:eastAsia="仿宋" w:hAnsi="仿宋" w:cs="仿宋" w:hint="eastAsia"/>
          <w:sz w:val="28"/>
          <w:lang w:eastAsia="zh-CN"/>
        </w:rPr>
        <w:t>(三)、蓝莓项目提出的理由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蓝莓项目提出的理由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提出源于对市场机遇的深刻洞察。当前市场中存在的需求缺口和行业发展趋势表明，有巨大的商业机会等待被开发。通过准确捕捉市场机遇，蓝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理念基于对技术创新的信仰。通过持续的研发和技术投入，蓝莓项目有望推出更具创新性的产品或服务。在科技飞速发展的当下，蓝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蓝莓项目的提出是为了增强企业的行业竞争力。通过提升产品或服务的质量和独特性，蓝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响应了消费者需求的变化。随着社会和科技的不断发展，消费者对产品和服务的需求也在发生变化。通过深入了解并及时回应消费者的新需求，蓝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蓝莓项目的提出是企业战略发展规划的一部分。在面对日益激烈的市场竞争和不断变化的商业环境中，蓝莓项目作为企业战略的一环，旨在为企业开辟新的增长领域，巩固企业在行业中的地位。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蓝莓项目的提出不仅仅是基于商业考量，还注重社会责任。通过推出环保、社会责任等方面的蓝莓项目，蓝莓企业可以在社会中树立积极形象，为社会做出积极贡献，实现经济效益和社会效益的双赢。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蓝莓项目的提出反映了对利益相关者期望的关注。包括客户、员工、投资者等利益相关者在企业发展中都有着各自的期望，蓝莓项目力求在满足这些期望的同时，取得更大的共赢。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94"/>
      <w:r>
        <w:rPr>
          <w:rFonts w:ascii="仿宋" w:eastAsia="仿宋" w:hAnsi="仿宋" w:cs="仿宋" w:hint="eastAsia"/>
          <w:sz w:val="28"/>
          <w:lang w:eastAsia="zh-CN"/>
        </w:rPr>
        <w:t>(四)、蓝莓项目意义</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在实施蓝莓项目的过程中，我们不仅仅是在追逐商业成功，更是为企业和社会的多个层面创造了深远的意义。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首要意义在于提升企业的市场竞争力。通过持续的创新和对产品质量的高标准要求，蓝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蓝莓项目的推进将促使行业技术水平的提升。通过引入先进技术和创新性解决方案，蓝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在社会层面，蓝莓项目不仅创造了大量就业机会，提高了就业水平，还注重社会责任和环保。通过参与社会公益事业和推动环保蓝莓项目，蓝莓项目为社会贡献了一份力量，体现了企业对社会的积极回馈。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综合而言，蓝莓项目意义重大，不仅推动了企业的发展，也为行业和社会的进步贡献了积极力量。这是一个全面而深刻的影响，将在未来产生可持续的正面效应。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87"/>
      <w:r>
        <w:rPr>
          <w:rFonts w:ascii="仿宋" w:eastAsia="仿宋" w:hAnsi="仿宋" w:cs="仿宋" w:hint="eastAsia"/>
          <w:sz w:val="28"/>
          <w:lang w:eastAsia="zh-CN"/>
        </w:rPr>
        <w:t>(五)、蓝莓项目背景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在当今迅猛发展的商业环境中，蓝莓项目的动因根植于对多方面因素的审慎考量。这个蓝莓项目的提出并非孤立的决策，而是对企业所处背景深入思考的产物。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市场的不断演变是蓝莓项目背后的首要原因。科技的迅速发展和全球市场的快速变化使得企业必须灵活应对。蓝莓项目应运而生，旨在通过创新性的解决方案迎合市场的多变需求，赢得竞争中的先机。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竞争的激烈程度也是蓝莓项目背景中不可忽视的一环。企业需要在激烈竞争中脱颖而出，为此，蓝莓项目致力于打破常规，提供独特的价值主张，以吸引客户并确保市场份额的增长。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技术的迅速发展为企业带来了机遇与挑战。作为蓝莓项目启动的背景之一，对新兴技术的应用将有助于提升企业的技术水平，使其在不断演进的商业环境中保持竞争优势。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此外，社会对企业责任的期望也在逐渐升高。蓝莓项目充分融入了社会责任的理念，通过可持续经营和社会公益蓝莓项目，企图为社会贡献一份力量，在商业成功的同时关注社会价值。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126"/>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880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的技术管理特点体现在其创新导向。通过引入最先进的技术趋势和解决方案，蓝莓项目致力于提升科技含量、提高质量和效率水平。这意味着我们将采用最新的工具和方法，确保蓝莓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蓝莓项目技术管理的显著特征。通过整合不同领域的技术资源，我们实现了跨学科的协同工作。这有助于优化技术架构，提高整体效能。此外，整合性策略还促进了不同技术团队之间的紧密沟通和高效合作，确保蓝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蓝莓项目所采用的技术。通过不断优化技术方案，蓝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蓝莓项目团队将在蓝莓项目初期识别可能的技术风险，并采取相应的预防和应对措施。通过建立健全的风险评估机制，蓝莓项目能够在实施过程中及时发现并解决潜在的技术问题，保障蓝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通过这些独特的技术管理特点，我们确信在蓝莓项目中，技术将成为蓝莓项目成功的有力支持。这一深度剖析揭示了技术管理在蓝莓项目实施中的关键作用，为蓝莓项目的技术基础奠定了坚实的基础。</w:t>
      </w:r>
    </w:p>
    <w:p>
      <w:pPr>
        <w:pStyle w:val="Heading2"/>
        <w:ind w:firstLine="560" w:firstLineChars="200"/>
        <w:rPr>
          <w:rFonts w:ascii="仿宋" w:eastAsia="仿宋" w:hAnsi="仿宋" w:cs="仿宋" w:hint="eastAsia"/>
          <w:sz w:val="28"/>
          <w:lang w:eastAsia="zh-CN"/>
        </w:rPr>
      </w:pPr>
      <w:bookmarkStart w:id="13" w:name="_Toc27784"/>
      <w:r>
        <w:rPr>
          <w:rFonts w:ascii="仿宋" w:eastAsia="仿宋" w:hAnsi="仿宋" w:cs="仿宋" w:hint="eastAsia"/>
          <w:sz w:val="28"/>
          <w:lang w:eastAsia="zh-CN"/>
        </w:rPr>
        <w:t>(二)、蓝莓项目工艺技术设计方案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蓝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蓝莓项目将严格按照相关行业规范要求进行组织。通过有效控制产品质量，蓝莓项目将致力于为顾客提供优质的蓝莓项目产品和良好的服务。这体现了蓝莓项目对于生产活动合规性和质量标准的高度重视，为蓝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蓝莓项目注重生态效益和清洁生产原则。蓝莓项目建设将紧密结合地方特色经济发展，与社会经济发展规划和区域环境保护规划方案相协调一致。通过与当地区域自然生态系统的结合，蓝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蓝莓项目产品具有多样化的客户需求和个性化的特点。因此，蓝莓项目产品规格品种多样，且单批生产数量较小。为满足这一特点，蓝莓项目承办单位将建设先进的柔性制造生产线。通过广泛应用柔性制造技术，蓝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总体而言，蓝莓项目采用的技术具有较高的技术含量和自动化水平，处于国内先进水平。这一技术选用不仅体现了对生产效率、质量和环境友好性的高标准要求，同时为蓝莓项目的可持续发展奠定了坚实的基础。</w:t>
      </w:r>
    </w:p>
    <w:p>
      <w:pPr>
        <w:pStyle w:val="Heading2"/>
        <w:ind w:firstLine="560" w:firstLineChars="200"/>
        <w:rPr>
          <w:rFonts w:ascii="仿宋" w:eastAsia="仿宋" w:hAnsi="仿宋" w:cs="仿宋" w:hint="eastAsia"/>
          <w:sz w:val="28"/>
          <w:lang w:eastAsia="zh-CN"/>
        </w:rPr>
      </w:pPr>
      <w:bookmarkStart w:id="14" w:name="_Toc381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为确保蓝莓项目的高效生产和技术实施，我们制定了一套精心设计的设备选型方案，以满足蓝莓项目生产、质量和环保的要求。该方案的主要特点如下：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蓝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针对蓝莓项目产品的多样性和小批量生产的特点，我们将建设柔性制造生产线。通过在设备选型中考虑柔性制造技术，可以灵活应对不同产品规格和生产需求，实现生产线的高度灵活性和适应性。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1818"/>
      <w:r>
        <w:rPr>
          <w:rFonts w:ascii="仿宋" w:eastAsia="仿宋" w:hAnsi="仿宋" w:cs="仿宋" w:hint="eastAsia"/>
          <w:sz w:val="28"/>
          <w:lang w:eastAsia="zh-CN"/>
        </w:rPr>
        <w:t>四、蓝莓项目文档管理</w:t>
      </w:r>
      <w:bookmarkEnd w:id="15"/>
    </w:p>
    <w:p>
      <w:pPr>
        <w:pStyle w:val="Heading2"/>
        <w:rPr>
          <w:rFonts w:ascii="仿宋" w:eastAsia="仿宋" w:hAnsi="仿宋" w:cs="仿宋" w:hint="eastAsia"/>
          <w:lang w:eastAsia="zh-CN"/>
        </w:rPr>
      </w:pPr>
      <w:bookmarkStart w:id="16" w:name="_Toc42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蓝莓项目高度重视文档的质量和准确性，以支持蓝莓项目的各项活动和决策。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项目文档的编制始于蓝莓项目计划的初期，我们制定了详细的文档编制计划，明确了每个文档的内容、格式和编写责任人。在蓝莓项目启动阶段，我们首先编制了蓝莓项目章程，明确定义了蓝莓项目的目标、范围、风险等关键要素。随后，蓝莓项目团队根据计划陆续编制了需求文档、设计文档、测试文档等各类文档，确保蓝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蓝莓项目管理中的重要环节，旨在确保蓝莓项目文档符合质量标准和蓝莓项目需求。在蓝莓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https://d.book118.com/576153124104010033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857B1D"/>
    <w:rsid w:val="02857B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15312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2024-01-10T16:38:00Z</dcterms:created>
  <dcterms:modified xsi:type="dcterms:W3CDTF">2024-01-10T16:38:35Z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CDB3D4DBDCDE4D46BADA4DD8B2AF714F_11</vt:lpwstr>
  </property>
  <property fmtid="{D5CDD505-2E9C-101B-9397-08002B2CF9AE}" pid="3" name="KSOProductBuildVer">
    <vt:lpwstr>2052-12.1.0.16120</vt:lpwstr>
  </property>
</Properties>
</file>