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凿岩机项目评估报告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57" w:history="1">
        <w:r>
          <w:rPr>
            <w:rFonts w:ascii="仿宋" w:eastAsia="仿宋" w:hAnsi="仿宋" w:cs="仿宋" w:hint="eastAsia"/>
            <w:lang w:eastAsia="zh-CN"/>
          </w:rPr>
          <w:t>概论</w:t>
        </w:r>
        <w:r>
          <w:tab/>
        </w:r>
        <w:r>
          <w:fldChar w:fldCharType="begin"/>
        </w:r>
        <w:r>
          <w:instrText xml:space="preserve"> PAGEREF _Toc6557 \h </w:instrText>
        </w:r>
        <w:r>
          <w:fldChar w:fldCharType="separate"/>
        </w:r>
        <w:r>
          <w:t>3</w:t>
        </w:r>
        <w:r>
          <w:fldChar w:fldCharType="end"/>
        </w:r>
      </w:hyperlink>
    </w:p>
    <w:p>
      <w:pPr>
        <w:pStyle w:val="TOC1"/>
        <w:tabs>
          <w:tab w:val="right" w:leader="dot" w:pos="8306"/>
        </w:tabs>
      </w:pPr>
      <w:hyperlink w:anchor="_Toc27223" w:history="1">
        <w:r>
          <w:rPr>
            <w:rFonts w:ascii="仿宋" w:eastAsia="仿宋" w:hAnsi="仿宋" w:cs="仿宋" w:hint="eastAsia"/>
            <w:lang w:eastAsia="zh-CN"/>
          </w:rPr>
          <w:t>一、凿岩机项目环境保护分析</w:t>
        </w:r>
        <w:r>
          <w:tab/>
        </w:r>
        <w:r>
          <w:fldChar w:fldCharType="begin"/>
        </w:r>
        <w:r>
          <w:instrText xml:space="preserve"> PAGEREF _Toc27223 \h </w:instrText>
        </w:r>
        <w:r>
          <w:fldChar w:fldCharType="separate"/>
        </w:r>
        <w:r>
          <w:t>3</w:t>
        </w:r>
        <w:r>
          <w:fldChar w:fldCharType="end"/>
        </w:r>
      </w:hyperlink>
    </w:p>
    <w:p>
      <w:pPr>
        <w:pStyle w:val="TOC2"/>
        <w:tabs>
          <w:tab w:val="right" w:leader="dot" w:pos="8306"/>
        </w:tabs>
      </w:pPr>
      <w:hyperlink w:anchor="_Toc31866" w:history="1">
        <w:r>
          <w:rPr>
            <w:rFonts w:ascii="仿宋" w:eastAsia="仿宋" w:hAnsi="仿宋" w:cs="仿宋" w:hint="eastAsia"/>
            <w:lang w:eastAsia="zh-CN"/>
          </w:rPr>
          <w:t>(一)、建设区域环境质量现状</w:t>
        </w:r>
        <w:r>
          <w:tab/>
        </w:r>
        <w:r>
          <w:fldChar w:fldCharType="begin"/>
        </w:r>
        <w:r>
          <w:instrText xml:space="preserve"> PAGEREF _Toc31866 \h </w:instrText>
        </w:r>
        <w:r>
          <w:fldChar w:fldCharType="separate"/>
        </w:r>
        <w:r>
          <w:t>3</w:t>
        </w:r>
        <w:r>
          <w:fldChar w:fldCharType="end"/>
        </w:r>
      </w:hyperlink>
    </w:p>
    <w:p>
      <w:pPr>
        <w:pStyle w:val="TOC2"/>
        <w:tabs>
          <w:tab w:val="right" w:leader="dot" w:pos="8306"/>
        </w:tabs>
      </w:pPr>
      <w:hyperlink w:anchor="_Toc6984" w:history="1">
        <w:r>
          <w:rPr>
            <w:rFonts w:ascii="仿宋" w:eastAsia="仿宋" w:hAnsi="仿宋" w:cs="仿宋" w:hint="eastAsia"/>
            <w:lang w:eastAsia="zh-CN"/>
          </w:rPr>
          <w:t>(二)、建设期环境保护</w:t>
        </w:r>
        <w:r>
          <w:tab/>
        </w:r>
        <w:r>
          <w:fldChar w:fldCharType="begin"/>
        </w:r>
        <w:r>
          <w:instrText xml:space="preserve"> PAGEREF _Toc6984 \h </w:instrText>
        </w:r>
        <w:r>
          <w:fldChar w:fldCharType="separate"/>
        </w:r>
        <w:r>
          <w:t>4</w:t>
        </w:r>
        <w:r>
          <w:fldChar w:fldCharType="end"/>
        </w:r>
      </w:hyperlink>
    </w:p>
    <w:p>
      <w:pPr>
        <w:pStyle w:val="TOC2"/>
        <w:tabs>
          <w:tab w:val="right" w:leader="dot" w:pos="8306"/>
        </w:tabs>
      </w:pPr>
      <w:hyperlink w:anchor="_Toc22696" w:history="1">
        <w:r>
          <w:rPr>
            <w:rFonts w:ascii="仿宋" w:eastAsia="仿宋" w:hAnsi="仿宋" w:cs="仿宋" w:hint="eastAsia"/>
            <w:lang w:eastAsia="zh-CN"/>
          </w:rPr>
          <w:t>(三)、运营期环境保护</w:t>
        </w:r>
        <w:r>
          <w:tab/>
        </w:r>
        <w:r>
          <w:fldChar w:fldCharType="begin"/>
        </w:r>
        <w:r>
          <w:instrText xml:space="preserve"> PAGEREF _Toc22696 \h </w:instrText>
        </w:r>
        <w:r>
          <w:fldChar w:fldCharType="separate"/>
        </w:r>
        <w:r>
          <w:t>5</w:t>
        </w:r>
        <w:r>
          <w:fldChar w:fldCharType="end"/>
        </w:r>
      </w:hyperlink>
    </w:p>
    <w:p>
      <w:pPr>
        <w:pStyle w:val="TOC2"/>
        <w:tabs>
          <w:tab w:val="right" w:leader="dot" w:pos="8306"/>
        </w:tabs>
      </w:pPr>
      <w:hyperlink w:anchor="_Toc18140" w:history="1">
        <w:r>
          <w:rPr>
            <w:rFonts w:ascii="仿宋" w:eastAsia="仿宋" w:hAnsi="仿宋" w:cs="仿宋" w:hint="eastAsia"/>
            <w:lang w:eastAsia="zh-CN"/>
          </w:rPr>
          <w:t>(四)、凿岩机项目建设对区域经济的影响</w:t>
        </w:r>
        <w:r>
          <w:tab/>
        </w:r>
        <w:r>
          <w:fldChar w:fldCharType="begin"/>
        </w:r>
        <w:r>
          <w:instrText xml:space="preserve"> PAGEREF _Toc18140 \h </w:instrText>
        </w:r>
        <w:r>
          <w:fldChar w:fldCharType="separate"/>
        </w:r>
        <w:r>
          <w:t>6</w:t>
        </w:r>
        <w:r>
          <w:fldChar w:fldCharType="end"/>
        </w:r>
      </w:hyperlink>
    </w:p>
    <w:p>
      <w:pPr>
        <w:pStyle w:val="TOC2"/>
        <w:tabs>
          <w:tab w:val="right" w:leader="dot" w:pos="8306"/>
        </w:tabs>
      </w:pPr>
      <w:hyperlink w:anchor="_Toc28211" w:history="1">
        <w:r>
          <w:rPr>
            <w:rFonts w:ascii="仿宋" w:eastAsia="仿宋" w:hAnsi="仿宋" w:cs="仿宋" w:hint="eastAsia"/>
            <w:lang w:eastAsia="zh-CN"/>
          </w:rPr>
          <w:t>(五)、废弃物处理</w:t>
        </w:r>
        <w:r>
          <w:tab/>
        </w:r>
        <w:r>
          <w:fldChar w:fldCharType="begin"/>
        </w:r>
        <w:r>
          <w:instrText xml:space="preserve"> PAGEREF _Toc28211 \h </w:instrText>
        </w:r>
        <w:r>
          <w:fldChar w:fldCharType="separate"/>
        </w:r>
        <w:r>
          <w:t>8</w:t>
        </w:r>
        <w:r>
          <w:fldChar w:fldCharType="end"/>
        </w:r>
      </w:hyperlink>
    </w:p>
    <w:p>
      <w:pPr>
        <w:pStyle w:val="TOC2"/>
        <w:tabs>
          <w:tab w:val="right" w:leader="dot" w:pos="8306"/>
        </w:tabs>
      </w:pPr>
      <w:hyperlink w:anchor="_Toc13191" w:history="1">
        <w:r>
          <w:rPr>
            <w:rFonts w:ascii="仿宋" w:eastAsia="仿宋" w:hAnsi="仿宋" w:cs="仿宋" w:hint="eastAsia"/>
            <w:lang w:eastAsia="zh-CN"/>
          </w:rPr>
          <w:t>(六)、特殊环境影响分析</w:t>
        </w:r>
        <w:r>
          <w:tab/>
        </w:r>
        <w:r>
          <w:fldChar w:fldCharType="begin"/>
        </w:r>
        <w:r>
          <w:instrText xml:space="preserve"> PAGEREF _Toc13191 \h </w:instrText>
        </w:r>
        <w:r>
          <w:fldChar w:fldCharType="separate"/>
        </w:r>
        <w:r>
          <w:t>9</w:t>
        </w:r>
        <w:r>
          <w:fldChar w:fldCharType="end"/>
        </w:r>
      </w:hyperlink>
    </w:p>
    <w:p>
      <w:pPr>
        <w:pStyle w:val="TOC2"/>
        <w:tabs>
          <w:tab w:val="right" w:leader="dot" w:pos="8306"/>
        </w:tabs>
      </w:pPr>
      <w:hyperlink w:anchor="_Toc15859" w:history="1">
        <w:r>
          <w:rPr>
            <w:rFonts w:ascii="仿宋" w:eastAsia="仿宋" w:hAnsi="仿宋" w:cs="仿宋" w:hint="eastAsia"/>
            <w:lang w:eastAsia="zh-CN"/>
          </w:rPr>
          <w:t>(七)、清洁生产</w:t>
        </w:r>
        <w:r>
          <w:tab/>
        </w:r>
        <w:r>
          <w:fldChar w:fldCharType="begin"/>
        </w:r>
        <w:r>
          <w:instrText xml:space="preserve"> PAGEREF _Toc15859 \h </w:instrText>
        </w:r>
        <w:r>
          <w:fldChar w:fldCharType="separate"/>
        </w:r>
        <w:r>
          <w:t>11</w:t>
        </w:r>
        <w:r>
          <w:fldChar w:fldCharType="end"/>
        </w:r>
      </w:hyperlink>
    </w:p>
    <w:p>
      <w:pPr>
        <w:pStyle w:val="TOC2"/>
        <w:tabs>
          <w:tab w:val="right" w:leader="dot" w:pos="8306"/>
        </w:tabs>
      </w:pPr>
      <w:hyperlink w:anchor="_Toc10794" w:history="1">
        <w:r>
          <w:rPr>
            <w:rFonts w:ascii="仿宋" w:eastAsia="仿宋" w:hAnsi="仿宋" w:cs="仿宋" w:hint="eastAsia"/>
            <w:lang w:eastAsia="zh-CN"/>
          </w:rPr>
          <w:t>(八)、环境保护综合评价</w:t>
        </w:r>
        <w:r>
          <w:tab/>
        </w:r>
        <w:r>
          <w:fldChar w:fldCharType="begin"/>
        </w:r>
        <w:r>
          <w:instrText xml:space="preserve"> PAGEREF _Toc10794 \h </w:instrText>
        </w:r>
        <w:r>
          <w:fldChar w:fldCharType="separate"/>
        </w:r>
        <w:r>
          <w:t>12</w:t>
        </w:r>
        <w:r>
          <w:fldChar w:fldCharType="end"/>
        </w:r>
      </w:hyperlink>
    </w:p>
    <w:p>
      <w:pPr>
        <w:pStyle w:val="TOC1"/>
        <w:tabs>
          <w:tab w:val="right" w:leader="dot" w:pos="8306"/>
        </w:tabs>
      </w:pPr>
      <w:hyperlink w:anchor="_Toc13057" w:history="1">
        <w:r>
          <w:rPr>
            <w:rFonts w:ascii="仿宋" w:eastAsia="仿宋" w:hAnsi="仿宋" w:cs="仿宋" w:hint="eastAsia"/>
            <w:lang w:eastAsia="zh-CN"/>
          </w:rPr>
          <w:t>二、土建工程设计</w:t>
        </w:r>
        <w:r>
          <w:tab/>
        </w:r>
        <w:r>
          <w:fldChar w:fldCharType="begin"/>
        </w:r>
        <w:r>
          <w:instrText xml:space="preserve"> PAGEREF _Toc13057 \h </w:instrText>
        </w:r>
        <w:r>
          <w:fldChar w:fldCharType="separate"/>
        </w:r>
        <w:r>
          <w:t>14</w:t>
        </w:r>
        <w:r>
          <w:fldChar w:fldCharType="end"/>
        </w:r>
      </w:hyperlink>
    </w:p>
    <w:p>
      <w:pPr>
        <w:pStyle w:val="TOC2"/>
        <w:tabs>
          <w:tab w:val="right" w:leader="dot" w:pos="8306"/>
        </w:tabs>
      </w:pPr>
      <w:hyperlink w:anchor="_Toc8242" w:history="1">
        <w:r>
          <w:rPr>
            <w:rFonts w:ascii="仿宋" w:eastAsia="仿宋" w:hAnsi="仿宋" w:cs="仿宋" w:hint="eastAsia"/>
            <w:lang w:eastAsia="zh-CN"/>
          </w:rPr>
          <w:t>(一)、建筑工程设计原则</w:t>
        </w:r>
        <w:r>
          <w:tab/>
        </w:r>
        <w:r>
          <w:fldChar w:fldCharType="begin"/>
        </w:r>
        <w:r>
          <w:instrText xml:space="preserve"> PAGEREF _Toc8242 \h </w:instrText>
        </w:r>
        <w:r>
          <w:fldChar w:fldCharType="separate"/>
        </w:r>
        <w:r>
          <w:t>14</w:t>
        </w:r>
        <w:r>
          <w:fldChar w:fldCharType="end"/>
        </w:r>
      </w:hyperlink>
    </w:p>
    <w:p>
      <w:pPr>
        <w:pStyle w:val="TOC2"/>
        <w:tabs>
          <w:tab w:val="right" w:leader="dot" w:pos="8306"/>
        </w:tabs>
      </w:pPr>
      <w:hyperlink w:anchor="_Toc12529" w:history="1">
        <w:r>
          <w:rPr>
            <w:rFonts w:ascii="仿宋" w:eastAsia="仿宋" w:hAnsi="仿宋" w:cs="仿宋" w:hint="eastAsia"/>
            <w:lang w:eastAsia="zh-CN"/>
          </w:rPr>
          <w:t>(二)、土建工程设计年限及安全等级</w:t>
        </w:r>
        <w:r>
          <w:tab/>
        </w:r>
        <w:r>
          <w:fldChar w:fldCharType="begin"/>
        </w:r>
        <w:r>
          <w:instrText xml:space="preserve"> PAGEREF _Toc12529 \h </w:instrText>
        </w:r>
        <w:r>
          <w:fldChar w:fldCharType="separate"/>
        </w:r>
        <w:r>
          <w:t>15</w:t>
        </w:r>
        <w:r>
          <w:fldChar w:fldCharType="end"/>
        </w:r>
      </w:hyperlink>
    </w:p>
    <w:p>
      <w:pPr>
        <w:pStyle w:val="TOC2"/>
        <w:tabs>
          <w:tab w:val="right" w:leader="dot" w:pos="8306"/>
        </w:tabs>
      </w:pPr>
      <w:hyperlink w:anchor="_Toc26482" w:history="1">
        <w:r>
          <w:rPr>
            <w:rFonts w:ascii="仿宋" w:eastAsia="仿宋" w:hAnsi="仿宋" w:cs="仿宋" w:hint="eastAsia"/>
            <w:lang w:eastAsia="zh-CN"/>
          </w:rPr>
          <w:t>(三)、建筑工程设计总体要求</w:t>
        </w:r>
        <w:r>
          <w:tab/>
        </w:r>
        <w:r>
          <w:fldChar w:fldCharType="begin"/>
        </w:r>
        <w:r>
          <w:instrText xml:space="preserve"> PAGEREF _Toc26482 \h </w:instrText>
        </w:r>
        <w:r>
          <w:fldChar w:fldCharType="separate"/>
        </w:r>
        <w:r>
          <w:t>17</w:t>
        </w:r>
        <w:r>
          <w:fldChar w:fldCharType="end"/>
        </w:r>
      </w:hyperlink>
    </w:p>
    <w:p>
      <w:pPr>
        <w:pStyle w:val="TOC2"/>
        <w:tabs>
          <w:tab w:val="right" w:leader="dot" w:pos="8306"/>
        </w:tabs>
      </w:pPr>
      <w:hyperlink w:anchor="_Toc29859" w:history="1">
        <w:r>
          <w:rPr>
            <w:rFonts w:ascii="仿宋" w:eastAsia="仿宋" w:hAnsi="仿宋" w:cs="仿宋" w:hint="eastAsia"/>
            <w:lang w:eastAsia="zh-CN"/>
          </w:rPr>
          <w:t>(四)、土建工程建设指标</w:t>
        </w:r>
        <w:r>
          <w:tab/>
        </w:r>
        <w:r>
          <w:fldChar w:fldCharType="begin"/>
        </w:r>
        <w:r>
          <w:instrText xml:space="preserve"> PAGEREF _Toc29859 \h </w:instrText>
        </w:r>
        <w:r>
          <w:fldChar w:fldCharType="separate"/>
        </w:r>
        <w:r>
          <w:t>18</w:t>
        </w:r>
        <w:r>
          <w:fldChar w:fldCharType="end"/>
        </w:r>
      </w:hyperlink>
    </w:p>
    <w:p>
      <w:pPr>
        <w:pStyle w:val="TOC1"/>
        <w:tabs>
          <w:tab w:val="right" w:leader="dot" w:pos="8306"/>
        </w:tabs>
      </w:pPr>
      <w:hyperlink w:anchor="_Toc14879" w:history="1">
        <w:r>
          <w:rPr>
            <w:rFonts w:ascii="仿宋" w:eastAsia="仿宋" w:hAnsi="仿宋" w:cs="仿宋" w:hint="eastAsia"/>
            <w:lang w:eastAsia="zh-CN"/>
          </w:rPr>
          <w:t>三、建设单位基本信息</w:t>
        </w:r>
        <w:r>
          <w:tab/>
        </w:r>
        <w:r>
          <w:fldChar w:fldCharType="begin"/>
        </w:r>
        <w:r>
          <w:instrText xml:space="preserve"> PAGEREF _Toc14879 \h </w:instrText>
        </w:r>
        <w:r>
          <w:fldChar w:fldCharType="separate"/>
        </w:r>
        <w:r>
          <w:t>21</w:t>
        </w:r>
        <w:r>
          <w:fldChar w:fldCharType="end"/>
        </w:r>
      </w:hyperlink>
    </w:p>
    <w:p>
      <w:pPr>
        <w:pStyle w:val="TOC2"/>
        <w:tabs>
          <w:tab w:val="right" w:leader="dot" w:pos="8306"/>
        </w:tabs>
      </w:pPr>
      <w:hyperlink w:anchor="_Toc25843" w:history="1">
        <w:r>
          <w:rPr>
            <w:rFonts w:ascii="仿宋" w:eastAsia="仿宋" w:hAnsi="仿宋" w:cs="仿宋" w:hint="eastAsia"/>
            <w:lang w:eastAsia="zh-CN"/>
          </w:rPr>
          <w:t>(一)、凿岩机项目承办单位基本情况</w:t>
        </w:r>
        <w:r>
          <w:tab/>
        </w:r>
        <w:r>
          <w:fldChar w:fldCharType="begin"/>
        </w:r>
        <w:r>
          <w:instrText xml:space="preserve"> PAGEREF _Toc25843 \h </w:instrText>
        </w:r>
        <w:r>
          <w:fldChar w:fldCharType="separate"/>
        </w:r>
        <w:r>
          <w:t>21</w:t>
        </w:r>
        <w:r>
          <w:fldChar w:fldCharType="end"/>
        </w:r>
      </w:hyperlink>
    </w:p>
    <w:p>
      <w:pPr>
        <w:pStyle w:val="TOC2"/>
        <w:tabs>
          <w:tab w:val="right" w:leader="dot" w:pos="8306"/>
        </w:tabs>
      </w:pPr>
      <w:hyperlink w:anchor="_Toc27475" w:history="1">
        <w:r>
          <w:rPr>
            <w:rFonts w:ascii="仿宋" w:eastAsia="仿宋" w:hAnsi="仿宋" w:cs="仿宋" w:hint="eastAsia"/>
            <w:lang w:eastAsia="zh-CN"/>
          </w:rPr>
          <w:t>(二)、公司经济效益分析</w:t>
        </w:r>
        <w:r>
          <w:tab/>
        </w:r>
        <w:r>
          <w:fldChar w:fldCharType="begin"/>
        </w:r>
        <w:r>
          <w:instrText xml:space="preserve"> PAGEREF _Toc27475 \h </w:instrText>
        </w:r>
        <w:r>
          <w:fldChar w:fldCharType="separate"/>
        </w:r>
        <w:r>
          <w:t>22</w:t>
        </w:r>
        <w:r>
          <w:fldChar w:fldCharType="end"/>
        </w:r>
      </w:hyperlink>
    </w:p>
    <w:p>
      <w:pPr>
        <w:pStyle w:val="TOC1"/>
        <w:tabs>
          <w:tab w:val="right" w:leader="dot" w:pos="8306"/>
        </w:tabs>
      </w:pPr>
      <w:hyperlink w:anchor="_Toc6540" w:history="1">
        <w:r>
          <w:rPr>
            <w:rFonts w:ascii="仿宋" w:eastAsia="仿宋" w:hAnsi="仿宋" w:cs="仿宋" w:hint="eastAsia"/>
            <w:lang w:eastAsia="zh-CN"/>
          </w:rPr>
          <w:t>四、建设规划</w:t>
        </w:r>
        <w:r>
          <w:tab/>
        </w:r>
        <w:r>
          <w:fldChar w:fldCharType="begin"/>
        </w:r>
        <w:r>
          <w:instrText xml:space="preserve"> PAGEREF _Toc6540 \h </w:instrText>
        </w:r>
        <w:r>
          <w:fldChar w:fldCharType="separate"/>
        </w:r>
        <w:r>
          <w:t>24</w:t>
        </w:r>
        <w:r>
          <w:fldChar w:fldCharType="end"/>
        </w:r>
      </w:hyperlink>
    </w:p>
    <w:p>
      <w:pPr>
        <w:pStyle w:val="TOC2"/>
        <w:tabs>
          <w:tab w:val="right" w:leader="dot" w:pos="8306"/>
        </w:tabs>
      </w:pPr>
      <w:hyperlink w:anchor="_Toc2306" w:history="1">
        <w:r>
          <w:rPr>
            <w:rFonts w:ascii="仿宋" w:eastAsia="仿宋" w:hAnsi="仿宋" w:cs="仿宋" w:hint="eastAsia"/>
            <w:lang w:eastAsia="zh-CN"/>
          </w:rPr>
          <w:t>(一)、产品规划</w:t>
        </w:r>
        <w:r>
          <w:tab/>
        </w:r>
        <w:r>
          <w:fldChar w:fldCharType="begin"/>
        </w:r>
        <w:r>
          <w:instrText xml:space="preserve"> PAGEREF _Toc2306 \h </w:instrText>
        </w:r>
        <w:r>
          <w:fldChar w:fldCharType="separate"/>
        </w:r>
        <w:r>
          <w:t>24</w:t>
        </w:r>
        <w:r>
          <w:fldChar w:fldCharType="end"/>
        </w:r>
      </w:hyperlink>
    </w:p>
    <w:p>
      <w:pPr>
        <w:pStyle w:val="TOC2"/>
        <w:tabs>
          <w:tab w:val="right" w:leader="dot" w:pos="8306"/>
        </w:tabs>
      </w:pPr>
      <w:hyperlink w:anchor="_Toc20905" w:history="1">
        <w:r>
          <w:rPr>
            <w:rFonts w:ascii="仿宋" w:eastAsia="仿宋" w:hAnsi="仿宋" w:cs="仿宋" w:hint="eastAsia"/>
            <w:lang w:eastAsia="zh-CN"/>
          </w:rPr>
          <w:t>(二)、建设规模</w:t>
        </w:r>
        <w:r>
          <w:tab/>
        </w:r>
        <w:r>
          <w:fldChar w:fldCharType="begin"/>
        </w:r>
        <w:r>
          <w:instrText xml:space="preserve"> PAGEREF _Toc20905 \h </w:instrText>
        </w:r>
        <w:r>
          <w:fldChar w:fldCharType="separate"/>
        </w:r>
        <w:r>
          <w:t>26</w:t>
        </w:r>
        <w:r>
          <w:fldChar w:fldCharType="end"/>
        </w:r>
      </w:hyperlink>
    </w:p>
    <w:p>
      <w:pPr>
        <w:pStyle w:val="TOC1"/>
        <w:tabs>
          <w:tab w:val="right" w:leader="dot" w:pos="8306"/>
        </w:tabs>
      </w:pPr>
      <w:hyperlink w:anchor="_Toc25165" w:history="1">
        <w:r>
          <w:rPr>
            <w:rFonts w:ascii="仿宋" w:eastAsia="仿宋" w:hAnsi="仿宋" w:cs="仿宋" w:hint="eastAsia"/>
            <w:lang w:eastAsia="zh-CN"/>
          </w:rPr>
          <w:t>五、员工福利与企业文化</w:t>
        </w:r>
        <w:r>
          <w:tab/>
        </w:r>
        <w:r>
          <w:fldChar w:fldCharType="begin"/>
        </w:r>
        <w:r>
          <w:instrText xml:space="preserve"> PAGEREF _Toc25165 \h </w:instrText>
        </w:r>
        <w:r>
          <w:fldChar w:fldCharType="separate"/>
        </w:r>
        <w:r>
          <w:t>27</w:t>
        </w:r>
        <w:r>
          <w:fldChar w:fldCharType="end"/>
        </w:r>
      </w:hyperlink>
    </w:p>
    <w:p>
      <w:pPr>
        <w:pStyle w:val="TOC2"/>
        <w:tabs>
          <w:tab w:val="right" w:leader="dot" w:pos="8306"/>
        </w:tabs>
      </w:pPr>
      <w:hyperlink w:anchor="_Toc8586" w:history="1">
        <w:r>
          <w:rPr>
            <w:rFonts w:ascii="仿宋" w:eastAsia="仿宋" w:hAnsi="仿宋" w:cs="仿宋" w:hint="eastAsia"/>
            <w:lang w:eastAsia="zh-CN"/>
          </w:rPr>
          <w:t>(一)、员工福利政策</w:t>
        </w:r>
        <w:r>
          <w:tab/>
        </w:r>
        <w:r>
          <w:fldChar w:fldCharType="begin"/>
        </w:r>
        <w:r>
          <w:instrText xml:space="preserve"> PAGEREF _Toc8586 \h </w:instrText>
        </w:r>
        <w:r>
          <w:fldChar w:fldCharType="separate"/>
        </w:r>
        <w:r>
          <w:t>27</w:t>
        </w:r>
        <w:r>
          <w:fldChar w:fldCharType="end"/>
        </w:r>
      </w:hyperlink>
    </w:p>
    <w:p>
      <w:pPr>
        <w:pStyle w:val="TOC2"/>
        <w:tabs>
          <w:tab w:val="right" w:leader="dot" w:pos="8306"/>
        </w:tabs>
      </w:pPr>
      <w:hyperlink w:anchor="_Toc15751" w:history="1">
        <w:r>
          <w:rPr>
            <w:rFonts w:ascii="仿宋" w:eastAsia="仿宋" w:hAnsi="仿宋" w:cs="仿宋" w:hint="eastAsia"/>
            <w:lang w:eastAsia="zh-CN"/>
          </w:rPr>
          <w:t>(二)、团队建设与员工培训</w:t>
        </w:r>
        <w:r>
          <w:tab/>
        </w:r>
        <w:r>
          <w:fldChar w:fldCharType="begin"/>
        </w:r>
        <w:r>
          <w:instrText xml:space="preserve"> PAGEREF _Toc15751 \h </w:instrText>
        </w:r>
        <w:r>
          <w:fldChar w:fldCharType="separate"/>
        </w:r>
        <w:r>
          <w:t>29</w:t>
        </w:r>
        <w:r>
          <w:fldChar w:fldCharType="end"/>
        </w:r>
      </w:hyperlink>
    </w:p>
    <w:p>
      <w:pPr>
        <w:pStyle w:val="TOC2"/>
        <w:tabs>
          <w:tab w:val="right" w:leader="dot" w:pos="8306"/>
        </w:tabs>
      </w:pPr>
      <w:hyperlink w:anchor="_Toc5349" w:history="1">
        <w:r>
          <w:rPr>
            <w:rFonts w:ascii="仿宋" w:eastAsia="仿宋" w:hAnsi="仿宋" w:cs="仿宋" w:hint="eastAsia"/>
            <w:lang w:eastAsia="zh-CN"/>
          </w:rPr>
          <w:t>(三)、企业文化建设</w:t>
        </w:r>
        <w:r>
          <w:tab/>
        </w:r>
        <w:r>
          <w:fldChar w:fldCharType="begin"/>
        </w:r>
        <w:r>
          <w:instrText xml:space="preserve"> PAGEREF _Toc5349 \h </w:instrText>
        </w:r>
        <w:r>
          <w:fldChar w:fldCharType="separate"/>
        </w:r>
        <w:r>
          <w:t>30</w:t>
        </w:r>
        <w:r>
          <w:fldChar w:fldCharType="end"/>
        </w:r>
      </w:hyperlink>
    </w:p>
    <w:p>
      <w:pPr>
        <w:pStyle w:val="TOC2"/>
        <w:tabs>
          <w:tab w:val="right" w:leader="dot" w:pos="8306"/>
        </w:tabs>
      </w:pPr>
      <w:hyperlink w:anchor="_Toc9080" w:history="1">
        <w:r>
          <w:rPr>
            <w:rFonts w:ascii="仿宋" w:eastAsia="仿宋" w:hAnsi="仿宋" w:cs="仿宋" w:hint="eastAsia"/>
            <w:lang w:eastAsia="zh-CN"/>
          </w:rPr>
          <w:t>(四)、员工健康与工作平衡</w:t>
        </w:r>
        <w:r>
          <w:tab/>
        </w:r>
        <w:r>
          <w:fldChar w:fldCharType="begin"/>
        </w:r>
        <w:r>
          <w:instrText xml:space="preserve"> PAGEREF _Toc9080 \h </w:instrText>
        </w:r>
        <w:r>
          <w:fldChar w:fldCharType="separate"/>
        </w:r>
        <w:r>
          <w:t>32</w:t>
        </w:r>
        <w:r>
          <w:fldChar w:fldCharType="end"/>
        </w:r>
      </w:hyperlink>
    </w:p>
    <w:p>
      <w:pPr>
        <w:pStyle w:val="TOC1"/>
        <w:tabs>
          <w:tab w:val="right" w:leader="dot" w:pos="8306"/>
        </w:tabs>
      </w:pPr>
      <w:hyperlink w:anchor="_Toc13733" w:history="1">
        <w:r>
          <w:rPr>
            <w:rFonts w:ascii="仿宋" w:eastAsia="仿宋" w:hAnsi="仿宋" w:cs="仿宋" w:hint="eastAsia"/>
            <w:lang w:eastAsia="zh-CN"/>
          </w:rPr>
          <w:t>六、凿岩机项目运营管理</w:t>
        </w:r>
        <w:r>
          <w:tab/>
        </w:r>
        <w:r>
          <w:fldChar w:fldCharType="begin"/>
        </w:r>
        <w:r>
          <w:instrText xml:space="preserve"> PAGEREF _Toc13733 \h </w:instrText>
        </w:r>
        <w:r>
          <w:fldChar w:fldCharType="separate"/>
        </w:r>
        <w:r>
          <w:t>34</w:t>
        </w:r>
        <w:r>
          <w:fldChar w:fldCharType="end"/>
        </w:r>
      </w:hyperlink>
    </w:p>
    <w:p>
      <w:pPr>
        <w:pStyle w:val="TOC2"/>
        <w:tabs>
          <w:tab w:val="right" w:leader="dot" w:pos="8306"/>
        </w:tabs>
      </w:pPr>
      <w:hyperlink w:anchor="_Toc4510" w:history="1">
        <w:r>
          <w:rPr>
            <w:rFonts w:ascii="仿宋" w:eastAsia="仿宋" w:hAnsi="仿宋" w:cs="仿宋" w:hint="eastAsia"/>
            <w:lang w:eastAsia="zh-CN"/>
          </w:rPr>
          <w:t>(一)、运营管理机构设置</w:t>
        </w:r>
        <w:r>
          <w:tab/>
        </w:r>
        <w:r>
          <w:fldChar w:fldCharType="begin"/>
        </w:r>
        <w:r>
          <w:instrText xml:space="preserve"> PAGEREF _Toc4510 \h </w:instrText>
        </w:r>
        <w:r>
          <w:fldChar w:fldCharType="separate"/>
        </w:r>
        <w:r>
          <w:t>34</w:t>
        </w:r>
        <w:r>
          <w:fldChar w:fldCharType="end"/>
        </w:r>
      </w:hyperlink>
    </w:p>
    <w:p>
      <w:pPr>
        <w:pStyle w:val="TOC2"/>
        <w:tabs>
          <w:tab w:val="right" w:leader="dot" w:pos="8306"/>
        </w:tabs>
      </w:pPr>
      <w:hyperlink w:anchor="_Toc8611" w:history="1">
        <w:r>
          <w:rPr>
            <w:rFonts w:ascii="仿宋" w:eastAsia="仿宋" w:hAnsi="仿宋" w:cs="仿宋" w:hint="eastAsia"/>
            <w:lang w:eastAsia="zh-CN"/>
          </w:rPr>
          <w:t>(二)、运营管理流程</w:t>
        </w:r>
        <w:r>
          <w:tab/>
        </w:r>
        <w:r>
          <w:fldChar w:fldCharType="begin"/>
        </w:r>
        <w:r>
          <w:instrText xml:space="preserve"> PAGEREF _Toc8611 \h </w:instrText>
        </w:r>
        <w:r>
          <w:fldChar w:fldCharType="separate"/>
        </w:r>
        <w:r>
          <w:t>37</w:t>
        </w:r>
        <w:r>
          <w:fldChar w:fldCharType="end"/>
        </w:r>
      </w:hyperlink>
    </w:p>
    <w:p>
      <w:pPr>
        <w:pStyle w:val="TOC2"/>
        <w:tabs>
          <w:tab w:val="right" w:leader="dot" w:pos="8306"/>
        </w:tabs>
      </w:pPr>
      <w:hyperlink w:anchor="_Toc13174" w:history="1">
        <w:r>
          <w:rPr>
            <w:rFonts w:ascii="仿宋" w:eastAsia="仿宋" w:hAnsi="仿宋" w:cs="仿宋" w:hint="eastAsia"/>
            <w:lang w:eastAsia="zh-CN"/>
          </w:rPr>
          <w:t>(三)、人员配备及培训</w:t>
        </w:r>
        <w:r>
          <w:tab/>
        </w:r>
        <w:r>
          <w:fldChar w:fldCharType="begin"/>
        </w:r>
        <w:r>
          <w:instrText xml:space="preserve"> PAGEREF _Toc13174 \h </w:instrText>
        </w:r>
        <w:r>
          <w:fldChar w:fldCharType="separate"/>
        </w:r>
        <w:r>
          <w:t>41</w:t>
        </w:r>
        <w:r>
          <w:fldChar w:fldCharType="end"/>
        </w:r>
      </w:hyperlink>
    </w:p>
    <w:p>
      <w:pPr>
        <w:pStyle w:val="TOC2"/>
        <w:tabs>
          <w:tab w:val="right" w:leader="dot" w:pos="8306"/>
        </w:tabs>
      </w:pPr>
      <w:hyperlink w:anchor="_Toc28490" w:history="1">
        <w:r>
          <w:rPr>
            <w:rFonts w:ascii="仿宋" w:eastAsia="仿宋" w:hAnsi="仿宋" w:cs="仿宋" w:hint="eastAsia"/>
            <w:lang w:eastAsia="zh-CN"/>
          </w:rPr>
          <w:t>(四)、质量管理体系</w:t>
        </w:r>
        <w:r>
          <w:tab/>
        </w:r>
        <w:r>
          <w:fldChar w:fldCharType="begin"/>
        </w:r>
        <w:r>
          <w:instrText xml:space="preserve"> PAGEREF _Toc28490 \h </w:instrText>
        </w:r>
        <w:r>
          <w:fldChar w:fldCharType="separate"/>
        </w:r>
        <w:r>
          <w:t>43</w:t>
        </w:r>
        <w:r>
          <w:fldChar w:fldCharType="end"/>
        </w:r>
      </w:hyperlink>
    </w:p>
    <w:p>
      <w:pPr>
        <w:pStyle w:val="TOC2"/>
        <w:tabs>
          <w:tab w:val="right" w:leader="dot" w:pos="8306"/>
        </w:tabs>
      </w:pPr>
      <w:hyperlink w:anchor="_Toc790" w:history="1">
        <w:r>
          <w:rPr>
            <w:rFonts w:ascii="仿宋" w:eastAsia="仿宋" w:hAnsi="仿宋" w:cs="仿宋" w:hint="eastAsia"/>
            <w:lang w:eastAsia="zh-CN"/>
          </w:rPr>
          <w:t>(五)、安全生产管理</w:t>
        </w:r>
        <w:r>
          <w:tab/>
        </w:r>
        <w:r>
          <w:fldChar w:fldCharType="begin"/>
        </w:r>
        <w:r>
          <w:instrText xml:space="preserve"> PAGEREF _Toc790 \h </w:instrText>
        </w:r>
        <w:r>
          <w:fldChar w:fldCharType="separate"/>
        </w:r>
        <w:r>
          <w:t>45</w:t>
        </w:r>
        <w:r>
          <w:fldChar w:fldCharType="end"/>
        </w:r>
      </w:hyperlink>
    </w:p>
    <w:p>
      <w:pPr>
        <w:pStyle w:val="TOC2"/>
        <w:tabs>
          <w:tab w:val="right" w:leader="dot" w:pos="8306"/>
        </w:tabs>
      </w:pPr>
      <w:hyperlink w:anchor="_Toc24647" w:history="1">
        <w:r>
          <w:rPr>
            <w:rFonts w:ascii="仿宋" w:eastAsia="仿宋" w:hAnsi="仿宋" w:cs="仿宋" w:hint="eastAsia"/>
            <w:lang w:eastAsia="zh-CN"/>
          </w:rPr>
          <w:t>(六)、环境管理</w:t>
        </w:r>
        <w:r>
          <w:tab/>
        </w:r>
        <w:r>
          <w:fldChar w:fldCharType="begin"/>
        </w:r>
        <w:r>
          <w:instrText xml:space="preserve"> PAGEREF _Toc24647 \h </w:instrText>
        </w:r>
        <w:r>
          <w:fldChar w:fldCharType="separate"/>
        </w:r>
        <w:r>
          <w:t>47</w:t>
        </w:r>
        <w:r>
          <w:fldChar w:fldCharType="end"/>
        </w:r>
      </w:hyperlink>
    </w:p>
    <w:p>
      <w:pPr>
        <w:pStyle w:val="TOC2"/>
        <w:tabs>
          <w:tab w:val="right" w:leader="dot" w:pos="8306"/>
        </w:tabs>
      </w:pPr>
      <w:hyperlink w:anchor="_Toc29606" w:history="1">
        <w:r>
          <w:rPr>
            <w:rFonts w:ascii="仿宋" w:eastAsia="仿宋" w:hAnsi="仿宋" w:cs="仿宋" w:hint="eastAsia"/>
            <w:lang w:eastAsia="zh-CN"/>
          </w:rPr>
          <w:t>(七)、设备维护与保养</w:t>
        </w:r>
        <w:r>
          <w:tab/>
        </w:r>
        <w:r>
          <w:fldChar w:fldCharType="begin"/>
        </w:r>
        <w:r>
          <w:instrText xml:space="preserve"> PAGEREF _Toc29606 \h </w:instrText>
        </w:r>
        <w:r>
          <w:fldChar w:fldCharType="separate"/>
        </w:r>
        <w:r>
          <w:t>49</w:t>
        </w:r>
        <w:r>
          <w:fldChar w:fldCharType="end"/>
        </w:r>
      </w:hyperlink>
    </w:p>
    <w:p>
      <w:pPr>
        <w:pStyle w:val="TOC2"/>
        <w:tabs>
          <w:tab w:val="right" w:leader="dot" w:pos="8306"/>
        </w:tabs>
      </w:pPr>
      <w:hyperlink w:anchor="_Toc6825" w:history="1">
        <w:r>
          <w:rPr>
            <w:rFonts w:ascii="仿宋" w:eastAsia="仿宋" w:hAnsi="仿宋" w:cs="仿宋" w:hint="eastAsia"/>
            <w:lang w:eastAsia="zh-CN"/>
          </w:rPr>
          <w:t>(八)、应急预案与处置</w:t>
        </w:r>
        <w:r>
          <w:tab/>
        </w:r>
        <w:r>
          <w:fldChar w:fldCharType="begin"/>
        </w:r>
        <w:r>
          <w:instrText xml:space="preserve"> PAGEREF _Toc6825 \h </w:instrText>
        </w:r>
        <w:r>
          <w:fldChar w:fldCharType="separate"/>
        </w:r>
        <w:r>
          <w:t>51</w:t>
        </w:r>
        <w:r>
          <w:fldChar w:fldCharType="end"/>
        </w:r>
      </w:hyperlink>
    </w:p>
    <w:p>
      <w:pPr>
        <w:pStyle w:val="TOC2"/>
        <w:tabs>
          <w:tab w:val="right" w:leader="dot" w:pos="8306"/>
        </w:tabs>
      </w:pPr>
      <w:hyperlink w:anchor="_Toc7278" w:history="1">
        <w:r>
          <w:rPr>
            <w:rFonts w:ascii="仿宋" w:eastAsia="仿宋" w:hAnsi="仿宋" w:cs="仿宋" w:hint="eastAsia"/>
            <w:lang w:eastAsia="zh-CN"/>
          </w:rPr>
          <w:t>(九)、绩效评估</w:t>
        </w:r>
        <w:r>
          <w:tab/>
        </w:r>
        <w:r>
          <w:fldChar w:fldCharType="begin"/>
        </w:r>
        <w:r>
          <w:instrText xml:space="preserve"> PAGEREF _Toc7278 \h </w:instrText>
        </w:r>
        <w:r>
          <w:fldChar w:fldCharType="separate"/>
        </w:r>
        <w:r>
          <w:t>53</w:t>
        </w:r>
        <w:r>
          <w:fldChar w:fldCharType="end"/>
        </w:r>
      </w:hyperlink>
    </w:p>
    <w:p>
      <w:pPr>
        <w:pStyle w:val="TOC1"/>
        <w:tabs>
          <w:tab w:val="right" w:leader="dot" w:pos="8306"/>
        </w:tabs>
      </w:pPr>
      <w:hyperlink w:anchor="_Toc9253" w:history="1">
        <w:r>
          <w:rPr>
            <w:rFonts w:ascii="仿宋" w:eastAsia="仿宋" w:hAnsi="仿宋" w:cs="仿宋" w:hint="eastAsia"/>
            <w:lang w:eastAsia="zh-CN"/>
          </w:rPr>
          <w:t>七、知识管理与技术创新</w:t>
        </w:r>
        <w:r>
          <w:tab/>
        </w:r>
        <w:r>
          <w:fldChar w:fldCharType="begin"/>
        </w:r>
        <w:r>
          <w:instrText xml:space="preserve"> PAGEREF _Toc9253 \h </w:instrText>
        </w:r>
        <w:r>
          <w:fldChar w:fldCharType="separate"/>
        </w:r>
        <w:r>
          <w:t>55</w:t>
        </w:r>
        <w:r>
          <w:fldChar w:fldCharType="end"/>
        </w:r>
      </w:hyperlink>
    </w:p>
    <w:p>
      <w:pPr>
        <w:pStyle w:val="TOC2"/>
        <w:tabs>
          <w:tab w:val="right" w:leader="dot" w:pos="8306"/>
        </w:tabs>
      </w:pPr>
      <w:hyperlink w:anchor="_Toc20890" w:history="1">
        <w:r>
          <w:rPr>
            <w:rFonts w:ascii="仿宋" w:eastAsia="仿宋" w:hAnsi="仿宋" w:cs="仿宋" w:hint="eastAsia"/>
            <w:lang w:eastAsia="zh-CN"/>
          </w:rPr>
          <w:t>(一)、知识管理体系建设</w:t>
        </w:r>
        <w:r>
          <w:tab/>
        </w:r>
        <w:r>
          <w:fldChar w:fldCharType="begin"/>
        </w:r>
        <w:r>
          <w:instrText xml:space="preserve"> PAGEREF _Toc20890 \h </w:instrText>
        </w:r>
        <w:r>
          <w:fldChar w:fldCharType="separate"/>
        </w:r>
        <w:r>
          <w:t>55</w:t>
        </w:r>
        <w:r>
          <w:fldChar w:fldCharType="end"/>
        </w:r>
      </w:hyperlink>
    </w:p>
    <w:p>
      <w:pPr>
        <w:pStyle w:val="TOC2"/>
        <w:tabs>
          <w:tab w:val="right" w:leader="dot" w:pos="8306"/>
        </w:tabs>
      </w:pPr>
      <w:hyperlink w:anchor="_Toc30811" w:history="1">
        <w:r>
          <w:rPr>
            <w:rFonts w:ascii="仿宋" w:eastAsia="仿宋" w:hAnsi="仿宋" w:cs="仿宋" w:hint="eastAsia"/>
            <w:lang w:eastAsia="zh-CN"/>
          </w:rPr>
          <w:t>(二)、技术创新与研发投入</w:t>
        </w:r>
        <w:r>
          <w:tab/>
        </w:r>
        <w:r>
          <w:fldChar w:fldCharType="begin"/>
        </w:r>
        <w:r>
          <w:instrText xml:space="preserve"> PAGEREF _Toc30811 \h </w:instrText>
        </w:r>
        <w:r>
          <w:fldChar w:fldCharType="separate"/>
        </w:r>
        <w:r>
          <w:t>57</w:t>
        </w:r>
        <w:r>
          <w:fldChar w:fldCharType="end"/>
        </w:r>
      </w:hyperlink>
    </w:p>
    <w:p>
      <w:pPr>
        <w:pStyle w:val="TOC2"/>
        <w:tabs>
          <w:tab w:val="right" w:leader="dot" w:pos="8306"/>
        </w:tabs>
      </w:pPr>
      <w:hyperlink w:anchor="_Toc16360" w:history="1">
        <w:r>
          <w:rPr>
            <w:rFonts w:ascii="仿宋" w:eastAsia="仿宋" w:hAnsi="仿宋" w:cs="仿宋" w:hint="eastAsia"/>
            <w:lang w:eastAsia="zh-CN"/>
          </w:rPr>
          <w:t>(三)、专利申请与技术保护</w:t>
        </w:r>
        <w:r>
          <w:tab/>
        </w:r>
        <w:r>
          <w:fldChar w:fldCharType="begin"/>
        </w:r>
        <w:r>
          <w:instrText xml:space="preserve"> PAGEREF _Toc16360 \h </w:instrText>
        </w:r>
        <w:r>
          <w:fldChar w:fldCharType="separate"/>
        </w:r>
        <w:r>
          <w:t>58</w:t>
        </w:r>
        <w:r>
          <w:fldChar w:fldCharType="end"/>
        </w:r>
      </w:hyperlink>
    </w:p>
    <w:p>
      <w:pPr>
        <w:pStyle w:val="TOC2"/>
        <w:tabs>
          <w:tab w:val="right" w:leader="dot" w:pos="8306"/>
        </w:tabs>
      </w:pPr>
      <w:hyperlink w:anchor="_Toc6726" w:history="1">
        <w:r>
          <w:rPr>
            <w:rFonts w:ascii="仿宋" w:eastAsia="仿宋" w:hAnsi="仿宋" w:cs="仿宋" w:hint="eastAsia"/>
            <w:lang w:eastAsia="zh-CN"/>
          </w:rPr>
          <w:t>(四)、人才培养与团队建设</w:t>
        </w:r>
        <w:r>
          <w:tab/>
        </w:r>
        <w:r>
          <w:fldChar w:fldCharType="begin"/>
        </w:r>
        <w:r>
          <w:instrText xml:space="preserve"> PAGEREF _Toc6726 \h </w:instrText>
        </w:r>
        <w:r>
          <w:fldChar w:fldCharType="separate"/>
        </w:r>
        <w:r>
          <w:t>61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 w:history="1">
        <w:r>
          <w:rPr>
            <w:rFonts w:ascii="仿宋" w:eastAsia="仿宋" w:hAnsi="仿宋" w:cs="仿宋" w:hint="eastAsia"/>
            <w:lang w:eastAsia="zh-CN"/>
          </w:rPr>
          <w:t>八、凿岩机项目投资可行性分析</w:t>
        </w:r>
        <w:r>
          <w:tab/>
        </w:r>
        <w:r>
          <w:fldChar w:fldCharType="begin"/>
        </w:r>
        <w:r>
          <w:instrText xml:space="preserve"> PAGEREF _Toc2764 \h </w:instrText>
        </w:r>
        <w:r>
          <w:fldChar w:fldCharType="separate"/>
        </w:r>
        <w:r>
          <w:t>63</w:t>
        </w:r>
        <w:r>
          <w:fldChar w:fldCharType="end"/>
        </w:r>
      </w:hyperlink>
    </w:p>
    <w:p>
      <w:pPr>
        <w:pStyle w:val="TOC2"/>
        <w:tabs>
          <w:tab w:val="right" w:leader="dot" w:pos="8306"/>
        </w:tabs>
      </w:pPr>
      <w:hyperlink w:anchor="_Toc16968" w:history="1">
        <w:r>
          <w:rPr>
            <w:rFonts w:ascii="仿宋" w:eastAsia="仿宋" w:hAnsi="仿宋" w:cs="仿宋" w:hint="eastAsia"/>
            <w:lang w:eastAsia="zh-CN"/>
          </w:rPr>
          <w:t>(一)、凿岩机项目估算说明</w:t>
        </w:r>
        <w:r>
          <w:tab/>
        </w:r>
        <w:r>
          <w:fldChar w:fldCharType="begin"/>
        </w:r>
        <w:r>
          <w:instrText xml:space="preserve"> PAGEREF _Toc16968 \h </w:instrText>
        </w:r>
        <w:r>
          <w:fldChar w:fldCharType="separate"/>
        </w:r>
        <w:r>
          <w:t>63</w:t>
        </w:r>
        <w:r>
          <w:fldChar w:fldCharType="end"/>
        </w:r>
      </w:hyperlink>
    </w:p>
    <w:p>
      <w:pPr>
        <w:pStyle w:val="TOC2"/>
        <w:tabs>
          <w:tab w:val="right" w:leader="dot" w:pos="8306"/>
        </w:tabs>
      </w:pPr>
      <w:hyperlink w:anchor="_Toc10462" w:history="1">
        <w:r>
          <w:rPr>
            <w:rFonts w:ascii="仿宋" w:eastAsia="仿宋" w:hAnsi="仿宋" w:cs="仿宋" w:hint="eastAsia"/>
            <w:lang w:eastAsia="zh-CN"/>
          </w:rPr>
          <w:t>(二)、凿岩机项目总投资估算</w:t>
        </w:r>
        <w:r>
          <w:tab/>
        </w:r>
        <w:r>
          <w:fldChar w:fldCharType="begin"/>
        </w:r>
        <w:r>
          <w:instrText xml:space="preserve"> PAGEREF _Toc10462 \h </w:instrText>
        </w:r>
        <w:r>
          <w:fldChar w:fldCharType="separate"/>
        </w:r>
        <w:r>
          <w:t>65</w:t>
        </w:r>
        <w:r>
          <w:fldChar w:fldCharType="end"/>
        </w:r>
      </w:hyperlink>
    </w:p>
    <w:p>
      <w:pPr>
        <w:pStyle w:val="TOC2"/>
        <w:tabs>
          <w:tab w:val="right" w:leader="dot" w:pos="8306"/>
        </w:tabs>
      </w:pPr>
      <w:hyperlink w:anchor="_Toc5481" w:history="1">
        <w:r>
          <w:rPr>
            <w:rFonts w:ascii="仿宋" w:eastAsia="仿宋" w:hAnsi="仿宋" w:cs="仿宋" w:hint="eastAsia"/>
            <w:lang w:eastAsia="zh-CN"/>
          </w:rPr>
          <w:t>(三)、资金筹措</w:t>
        </w:r>
        <w:r>
          <w:tab/>
        </w:r>
        <w:r>
          <w:fldChar w:fldCharType="begin"/>
        </w:r>
        <w:r>
          <w:instrText xml:space="preserve"> PAGEREF _Toc5481 \h </w:instrText>
        </w:r>
        <w:r>
          <w:fldChar w:fldCharType="separate"/>
        </w:r>
        <w:r>
          <w:t>66</w:t>
        </w:r>
        <w:r>
          <w:fldChar w:fldCharType="end"/>
        </w:r>
      </w:hyperlink>
    </w:p>
    <w:p>
      <w:pPr>
        <w:pStyle w:val="TOC1"/>
        <w:tabs>
          <w:tab w:val="right" w:leader="dot" w:pos="8306"/>
        </w:tabs>
      </w:pPr>
      <w:hyperlink w:anchor="_Toc22668" w:history="1">
        <w:r>
          <w:rPr>
            <w:rFonts w:ascii="仿宋" w:eastAsia="仿宋" w:hAnsi="仿宋" w:cs="仿宋" w:hint="eastAsia"/>
            <w:lang w:eastAsia="zh-CN"/>
          </w:rPr>
          <w:t>九、市场趋势与竞争分析</w:t>
        </w:r>
        <w:r>
          <w:tab/>
        </w:r>
        <w:r>
          <w:fldChar w:fldCharType="begin"/>
        </w:r>
        <w:r>
          <w:instrText xml:space="preserve"> PAGEREF _Toc22668 \h </w:instrText>
        </w:r>
        <w:r>
          <w:fldChar w:fldCharType="separate"/>
        </w:r>
        <w:r>
          <w:t>67</w:t>
        </w:r>
        <w:r>
          <w:fldChar w:fldCharType="end"/>
        </w:r>
      </w:hyperlink>
    </w:p>
    <w:p>
      <w:pPr>
        <w:pStyle w:val="TOC2"/>
        <w:tabs>
          <w:tab w:val="right" w:leader="dot" w:pos="8306"/>
        </w:tabs>
      </w:pPr>
      <w:hyperlink w:anchor="_Toc30664" w:history="1">
        <w:r>
          <w:rPr>
            <w:rFonts w:ascii="仿宋" w:eastAsia="仿宋" w:hAnsi="仿宋" w:cs="仿宋" w:hint="eastAsia"/>
            <w:lang w:eastAsia="zh-CN"/>
          </w:rPr>
          <w:t>(一)、行业市场趋势分析</w:t>
        </w:r>
        <w:r>
          <w:tab/>
        </w:r>
        <w:r>
          <w:fldChar w:fldCharType="begin"/>
        </w:r>
        <w:r>
          <w:instrText xml:space="preserve"> PAGEREF _Toc30664 \h </w:instrText>
        </w:r>
        <w:r>
          <w:fldChar w:fldCharType="separate"/>
        </w:r>
        <w:r>
          <w:t>67</w:t>
        </w:r>
        <w:r>
          <w:fldChar w:fldCharType="end"/>
        </w:r>
      </w:hyperlink>
    </w:p>
    <w:p>
      <w:pPr>
        <w:pStyle w:val="TOC2"/>
        <w:tabs>
          <w:tab w:val="right" w:leader="dot" w:pos="8306"/>
        </w:tabs>
      </w:pPr>
      <w:hyperlink w:anchor="_Toc5977" w:history="1">
        <w:r>
          <w:rPr>
            <w:rFonts w:ascii="仿宋" w:eastAsia="仿宋" w:hAnsi="仿宋" w:cs="仿宋" w:hint="eastAsia"/>
            <w:lang w:eastAsia="zh-CN"/>
          </w:rPr>
          <w:t>(二)、竞争对手动态监测</w:t>
        </w:r>
        <w:r>
          <w:tab/>
        </w:r>
        <w:r>
          <w:fldChar w:fldCharType="begin"/>
        </w:r>
        <w:r>
          <w:instrText xml:space="preserve"> PAGEREF _Toc5977 \h </w:instrText>
        </w:r>
        <w:r>
          <w:fldChar w:fldCharType="separate"/>
        </w:r>
        <w:r>
          <w:t>69</w:t>
        </w:r>
        <w:r>
          <w:fldChar w:fldCharType="end"/>
        </w:r>
      </w:hyperlink>
    </w:p>
    <w:p>
      <w:pPr>
        <w:pStyle w:val="TOC2"/>
        <w:tabs>
          <w:tab w:val="right" w:leader="dot" w:pos="8306"/>
        </w:tabs>
      </w:pPr>
      <w:hyperlink w:anchor="_Toc23369" w:history="1">
        <w:r>
          <w:rPr>
            <w:rFonts w:ascii="仿宋" w:eastAsia="仿宋" w:hAnsi="仿宋" w:cs="仿宋" w:hint="eastAsia"/>
            <w:lang w:eastAsia="zh-CN"/>
          </w:rPr>
          <w:t>(三)、新兴技术与创新趋势</w:t>
        </w:r>
        <w:r>
          <w:tab/>
        </w:r>
        <w:r>
          <w:fldChar w:fldCharType="begin"/>
        </w:r>
        <w:r>
          <w:instrText xml:space="preserve"> PAGEREF _Toc23369 \h </w:instrText>
        </w:r>
        <w:r>
          <w:fldChar w:fldCharType="separate"/>
        </w:r>
        <w:r>
          <w:t>71</w:t>
        </w:r>
        <w:r>
          <w:fldChar w:fldCharType="end"/>
        </w:r>
      </w:hyperlink>
    </w:p>
    <w:p>
      <w:pPr>
        <w:pStyle w:val="TOC2"/>
        <w:tabs>
          <w:tab w:val="right" w:leader="dot" w:pos="8306"/>
        </w:tabs>
      </w:pPr>
      <w:hyperlink w:anchor="_Toc6205" w:history="1">
        <w:r>
          <w:rPr>
            <w:rFonts w:ascii="仿宋" w:eastAsia="仿宋" w:hAnsi="仿宋" w:cs="仿宋" w:hint="eastAsia"/>
            <w:lang w:eastAsia="zh-CN"/>
          </w:rPr>
          <w:t>(四)、市场机会与威胁评估</w:t>
        </w:r>
        <w:r>
          <w:tab/>
        </w:r>
        <w:r>
          <w:fldChar w:fldCharType="begin"/>
        </w:r>
        <w:r>
          <w:instrText xml:space="preserve"> PAGEREF _Toc6205 \h </w:instrText>
        </w:r>
        <w:r>
          <w:fldChar w:fldCharType="separate"/>
        </w:r>
        <w:r>
          <w:t>73</w:t>
        </w:r>
        <w:r>
          <w:fldChar w:fldCharType="end"/>
        </w:r>
      </w:hyperlink>
    </w:p>
    <w:p>
      <w:pPr>
        <w:pStyle w:val="TOC1"/>
        <w:tabs>
          <w:tab w:val="right" w:leader="dot" w:pos="8306"/>
        </w:tabs>
      </w:pPr>
      <w:hyperlink w:anchor="_Toc13576" w:history="1">
        <w:r>
          <w:rPr>
            <w:rFonts w:ascii="仿宋" w:eastAsia="仿宋" w:hAnsi="仿宋" w:cs="仿宋" w:hint="eastAsia"/>
            <w:lang w:eastAsia="zh-CN"/>
          </w:rPr>
          <w:t>十、法律与合规性</w:t>
        </w:r>
        <w:r>
          <w:tab/>
        </w:r>
        <w:r>
          <w:fldChar w:fldCharType="begin"/>
        </w:r>
        <w:r>
          <w:instrText xml:space="preserve"> PAGEREF _Toc13576 \h </w:instrText>
        </w:r>
        <w:r>
          <w:fldChar w:fldCharType="separate"/>
        </w:r>
        <w:r>
          <w:t>75</w:t>
        </w:r>
        <w:r>
          <w:fldChar w:fldCharType="end"/>
        </w:r>
      </w:hyperlink>
    </w:p>
    <w:p>
      <w:pPr>
        <w:pStyle w:val="TOC2"/>
        <w:tabs>
          <w:tab w:val="right" w:leader="dot" w:pos="8306"/>
        </w:tabs>
      </w:pPr>
      <w:hyperlink w:anchor="_Toc23008" w:history="1">
        <w:r>
          <w:rPr>
            <w:rFonts w:ascii="仿宋" w:eastAsia="仿宋" w:hAnsi="仿宋" w:cs="仿宋" w:hint="eastAsia"/>
            <w:lang w:eastAsia="zh-CN"/>
          </w:rPr>
          <w:t>(一)、相关法律法规概述</w:t>
        </w:r>
        <w:r>
          <w:tab/>
        </w:r>
        <w:r>
          <w:fldChar w:fldCharType="begin"/>
        </w:r>
        <w:r>
          <w:instrText xml:space="preserve"> PAGEREF _Toc23008 \h </w:instrText>
        </w:r>
        <w:r>
          <w:fldChar w:fldCharType="separate"/>
        </w:r>
        <w:r>
          <w:t>75</w:t>
        </w:r>
        <w:r>
          <w:fldChar w:fldCharType="end"/>
        </w:r>
      </w:hyperlink>
    </w:p>
    <w:p>
      <w:pPr>
        <w:pStyle w:val="TOC2"/>
        <w:tabs>
          <w:tab w:val="right" w:leader="dot" w:pos="8306"/>
        </w:tabs>
      </w:pPr>
      <w:hyperlink w:anchor="_Toc22302" w:history="1">
        <w:r>
          <w:rPr>
            <w:rFonts w:ascii="仿宋" w:eastAsia="仿宋" w:hAnsi="仿宋" w:cs="仿宋" w:hint="eastAsia"/>
            <w:lang w:eastAsia="zh-CN"/>
          </w:rPr>
          <w:t>(二)、凿岩机项目合同管理</w:t>
        </w:r>
        <w:r>
          <w:tab/>
        </w:r>
        <w:r>
          <w:fldChar w:fldCharType="begin"/>
        </w:r>
        <w:r>
          <w:instrText xml:space="preserve"> PAGEREF _Toc22302 \h </w:instrText>
        </w:r>
        <w:r>
          <w:fldChar w:fldCharType="separate"/>
        </w:r>
        <w:r>
          <w:t>77</w:t>
        </w:r>
        <w:r>
          <w:fldChar w:fldCharType="end"/>
        </w:r>
      </w:hyperlink>
    </w:p>
    <w:p>
      <w:pPr>
        <w:pStyle w:val="TOC2"/>
        <w:tabs>
          <w:tab w:val="right" w:leader="dot" w:pos="8306"/>
        </w:tabs>
      </w:pPr>
      <w:hyperlink w:anchor="_Toc17345" w:history="1">
        <w:r>
          <w:rPr>
            <w:rFonts w:ascii="仿宋" w:eastAsia="仿宋" w:hAnsi="仿宋" w:cs="仿宋" w:hint="eastAsia"/>
            <w:lang w:eastAsia="zh-CN"/>
          </w:rPr>
          <w:t>(三)、知识产权保护</w:t>
        </w:r>
        <w:r>
          <w:tab/>
        </w:r>
        <w:r>
          <w:fldChar w:fldCharType="begin"/>
        </w:r>
        <w:r>
          <w:instrText xml:space="preserve"> PAGEREF _Toc17345 \h </w:instrText>
        </w:r>
        <w:r>
          <w:fldChar w:fldCharType="separate"/>
        </w:r>
        <w:r>
          <w:t>79</w:t>
        </w:r>
        <w:r>
          <w:fldChar w:fldCharType="end"/>
        </w:r>
      </w:hyperlink>
    </w:p>
    <w:p>
      <w:pPr>
        <w:pStyle w:val="TOC2"/>
        <w:tabs>
          <w:tab w:val="right" w:leader="dot" w:pos="8306"/>
        </w:tabs>
      </w:pPr>
      <w:hyperlink w:anchor="_Toc6576" w:history="1">
        <w:r>
          <w:rPr>
            <w:rFonts w:ascii="仿宋" w:eastAsia="仿宋" w:hAnsi="仿宋" w:cs="仿宋" w:hint="eastAsia"/>
            <w:lang w:eastAsia="zh-CN"/>
          </w:rPr>
          <w:t>(四)、劳动法规与员工权益</w:t>
        </w:r>
        <w:r>
          <w:tab/>
        </w:r>
        <w:r>
          <w:fldChar w:fldCharType="begin"/>
        </w:r>
        <w:r>
          <w:instrText xml:space="preserve"> PAGEREF _Toc6576 \h </w:instrText>
        </w:r>
        <w:r>
          <w:fldChar w:fldCharType="separate"/>
        </w:r>
        <w:r>
          <w:t>80</w:t>
        </w:r>
        <w:r>
          <w:fldChar w:fldCharType="end"/>
        </w:r>
      </w:hyperlink>
    </w:p>
    <w:p>
      <w:pPr>
        <w:pStyle w:val="TOC2"/>
        <w:tabs>
          <w:tab w:val="right" w:leader="dot" w:pos="8306"/>
        </w:tabs>
      </w:pPr>
      <w:hyperlink w:anchor="_Toc10638" w:history="1">
        <w:r>
          <w:rPr>
            <w:rFonts w:ascii="仿宋" w:eastAsia="仿宋" w:hAnsi="仿宋" w:cs="仿宋" w:hint="eastAsia"/>
            <w:lang w:eastAsia="zh-CN"/>
          </w:rPr>
          <w:t>(五)、环境保护法规遵循</w:t>
        </w:r>
        <w:r>
          <w:tab/>
        </w:r>
        <w:r>
          <w:fldChar w:fldCharType="begin"/>
        </w:r>
        <w:r>
          <w:instrText xml:space="preserve"> PAGEREF _Toc10638 \h </w:instrText>
        </w:r>
        <w:r>
          <w:fldChar w:fldCharType="separate"/>
        </w:r>
        <w:r>
          <w:t>82</w:t>
        </w:r>
        <w:r>
          <w:fldChar w:fldCharType="end"/>
        </w:r>
      </w:hyperlink>
    </w:p>
    <w:p>
      <w:pPr>
        <w:pStyle w:val="TOC1"/>
        <w:tabs>
          <w:tab w:val="right" w:leader="dot" w:pos="8306"/>
        </w:tabs>
      </w:pPr>
      <w:hyperlink w:anchor="_Toc21862" w:history="1">
        <w:r>
          <w:rPr>
            <w:rFonts w:ascii="仿宋" w:eastAsia="仿宋" w:hAnsi="仿宋" w:cs="仿宋" w:hint="eastAsia"/>
            <w:lang w:eastAsia="zh-CN"/>
          </w:rPr>
          <w:t>十一、未来发展战略</w:t>
        </w:r>
        <w:r>
          <w:tab/>
        </w:r>
        <w:r>
          <w:fldChar w:fldCharType="begin"/>
        </w:r>
        <w:r>
          <w:instrText xml:space="preserve"> PAGEREF _Toc21862 \h </w:instrText>
        </w:r>
        <w:r>
          <w:fldChar w:fldCharType="separate"/>
        </w:r>
        <w:r>
          <w:t>83</w:t>
        </w:r>
        <w:r>
          <w:fldChar w:fldCharType="end"/>
        </w:r>
      </w:hyperlink>
    </w:p>
    <w:p>
      <w:pPr>
        <w:pStyle w:val="TOC2"/>
        <w:tabs>
          <w:tab w:val="right" w:leader="dot" w:pos="8306"/>
        </w:tabs>
      </w:pPr>
      <w:hyperlink w:anchor="_Toc20018" w:history="1">
        <w:r>
          <w:rPr>
            <w:rFonts w:ascii="仿宋" w:eastAsia="仿宋" w:hAnsi="仿宋" w:cs="仿宋" w:hint="eastAsia"/>
            <w:lang w:eastAsia="zh-CN"/>
          </w:rPr>
          <w:t>(一)、未来市场定位与业务拓展</w:t>
        </w:r>
        <w:r>
          <w:tab/>
        </w:r>
        <w:r>
          <w:fldChar w:fldCharType="begin"/>
        </w:r>
        <w:r>
          <w:instrText xml:space="preserve"> PAGEREF _Toc20018 \h </w:instrText>
        </w:r>
        <w:r>
          <w:fldChar w:fldCharType="separate"/>
        </w:r>
        <w:r>
          <w:t>83</w:t>
        </w:r>
        <w:r>
          <w:fldChar w:fldCharType="end"/>
        </w:r>
      </w:hyperlink>
    </w:p>
    <w:p>
      <w:pPr>
        <w:pStyle w:val="TOC2"/>
        <w:tabs>
          <w:tab w:val="right" w:leader="dot" w:pos="8306"/>
        </w:tabs>
      </w:pPr>
      <w:hyperlink w:anchor="_Toc706" w:history="1">
        <w:r>
          <w:rPr>
            <w:rFonts w:ascii="仿宋" w:eastAsia="仿宋" w:hAnsi="仿宋" w:cs="仿宋" w:hint="eastAsia"/>
            <w:lang w:eastAsia="zh-CN"/>
          </w:rPr>
          <w:t>(二)、技术创新与研发方向</w:t>
        </w:r>
        <w:r>
          <w:tab/>
        </w:r>
        <w:r>
          <w:fldChar w:fldCharType="begin"/>
        </w:r>
        <w:r>
          <w:instrText xml:space="preserve"> PAGEREF _Toc706 \h </w:instrText>
        </w:r>
        <w:r>
          <w:fldChar w:fldCharType="separate"/>
        </w:r>
        <w:r>
          <w:t>85</w:t>
        </w:r>
        <w:r>
          <w:fldChar w:fldCharType="end"/>
        </w:r>
      </w:hyperlink>
    </w:p>
    <w:p>
      <w:pPr>
        <w:pStyle w:val="TOC2"/>
        <w:tabs>
          <w:tab w:val="right" w:leader="dot" w:pos="8306"/>
        </w:tabs>
      </w:pPr>
      <w:hyperlink w:anchor="_Toc3176" w:history="1">
        <w:r>
          <w:rPr>
            <w:rFonts w:ascii="仿宋" w:eastAsia="仿宋" w:hAnsi="仿宋" w:cs="仿宋" w:hint="eastAsia"/>
            <w:lang w:eastAsia="zh-CN"/>
          </w:rPr>
          <w:t>(三)、国际化战略与全球市场</w:t>
        </w:r>
        <w:r>
          <w:tab/>
        </w:r>
        <w:r>
          <w:fldChar w:fldCharType="begin"/>
        </w:r>
        <w:r>
          <w:instrText xml:space="preserve"> PAGEREF _Toc3176 \h </w:instrText>
        </w:r>
        <w:r>
          <w:fldChar w:fldCharType="separate"/>
        </w:r>
        <w:r>
          <w:t>86</w:t>
        </w:r>
        <w:r>
          <w:fldChar w:fldCharType="end"/>
        </w:r>
      </w:hyperlink>
    </w:p>
    <w:p>
      <w:pPr>
        <w:pStyle w:val="TOC2"/>
        <w:tabs>
          <w:tab w:val="right" w:leader="dot" w:pos="8306"/>
        </w:tabs>
      </w:pPr>
      <w:hyperlink w:anchor="_Toc11493" w:history="1">
        <w:r>
          <w:rPr>
            <w:rFonts w:ascii="仿宋" w:eastAsia="仿宋" w:hAnsi="仿宋" w:cs="仿宋" w:hint="eastAsia"/>
            <w:lang w:eastAsia="zh-CN"/>
          </w:rPr>
          <w:t>(四)、可持续发展战略</w:t>
        </w:r>
        <w:r>
          <w:tab/>
        </w:r>
        <w:r>
          <w:fldChar w:fldCharType="begin"/>
        </w:r>
        <w:r>
          <w:instrText xml:space="preserve"> PAGEREF _Toc11493 \h </w:instrText>
        </w:r>
        <w:r>
          <w:fldChar w:fldCharType="separate"/>
        </w:r>
        <w:r>
          <w:t>88</w:t>
        </w:r>
        <w:r>
          <w:fldChar w:fldCharType="end"/>
        </w:r>
      </w:hyperlink>
    </w:p>
    <w:p>
      <w:pPr>
        <w:pStyle w:val="TOC1"/>
        <w:tabs>
          <w:tab w:val="right" w:leader="dot" w:pos="8306"/>
        </w:tabs>
      </w:pPr>
      <w:hyperlink w:anchor="_Toc14547" w:history="1">
        <w:r>
          <w:rPr>
            <w:rFonts w:ascii="仿宋" w:eastAsia="仿宋" w:hAnsi="仿宋" w:cs="仿宋" w:hint="eastAsia"/>
            <w:lang w:eastAsia="zh-CN"/>
          </w:rPr>
          <w:t>十二、供应链管理与物流优化</w:t>
        </w:r>
        <w:r>
          <w:tab/>
        </w:r>
        <w:r>
          <w:fldChar w:fldCharType="begin"/>
        </w:r>
        <w:r>
          <w:instrText xml:space="preserve"> PAGEREF _Toc14547 \h </w:instrText>
        </w:r>
        <w:r>
          <w:fldChar w:fldCharType="separate"/>
        </w:r>
        <w:r>
          <w:t>90</w:t>
        </w:r>
        <w:r>
          <w:fldChar w:fldCharType="end"/>
        </w:r>
      </w:hyperlink>
    </w:p>
    <w:p>
      <w:pPr>
        <w:pStyle w:val="TOC2"/>
        <w:tabs>
          <w:tab w:val="right" w:leader="dot" w:pos="8306"/>
        </w:tabs>
      </w:pPr>
      <w:hyperlink w:anchor="_Toc7109" w:history="1">
        <w:r>
          <w:rPr>
            <w:rFonts w:ascii="仿宋" w:eastAsia="仿宋" w:hAnsi="仿宋" w:cs="仿宋" w:hint="eastAsia"/>
            <w:lang w:eastAsia="zh-CN"/>
          </w:rPr>
          <w:t>(一)、供应链规划与优化</w:t>
        </w:r>
        <w:r>
          <w:tab/>
        </w:r>
        <w:r>
          <w:fldChar w:fldCharType="begin"/>
        </w:r>
        <w:r>
          <w:instrText xml:space="preserve"> PAGEREF _Toc7109 \h </w:instrText>
        </w:r>
        <w:r>
          <w:fldChar w:fldCharType="separate"/>
        </w:r>
        <w:r>
          <w:t>90</w:t>
        </w:r>
        <w:r>
          <w:fldChar w:fldCharType="end"/>
        </w:r>
      </w:hyperlink>
    </w:p>
    <w:p>
      <w:pPr>
        <w:pStyle w:val="TOC2"/>
        <w:tabs>
          <w:tab w:val="right" w:leader="dot" w:pos="8306"/>
        </w:tabs>
      </w:pPr>
      <w:hyperlink w:anchor="_Toc12781" w:history="1">
        <w:r>
          <w:rPr>
            <w:rFonts w:ascii="仿宋" w:eastAsia="仿宋" w:hAnsi="仿宋" w:cs="仿宋" w:hint="eastAsia"/>
            <w:lang w:eastAsia="zh-CN"/>
          </w:rPr>
          <w:t>(二)、供应商选择与评估</w:t>
        </w:r>
        <w:r>
          <w:tab/>
        </w:r>
        <w:r>
          <w:fldChar w:fldCharType="begin"/>
        </w:r>
        <w:r>
          <w:instrText xml:space="preserve"> PAGEREF _Toc12781 \h </w:instrText>
        </w:r>
        <w:r>
          <w:fldChar w:fldCharType="separate"/>
        </w:r>
        <w:r>
          <w:t>92</w:t>
        </w:r>
        <w:r>
          <w:fldChar w:fldCharType="end"/>
        </w:r>
      </w:hyperlink>
    </w:p>
    <w:p>
      <w:pPr>
        <w:pStyle w:val="TOC2"/>
        <w:tabs>
          <w:tab w:val="right" w:leader="dot" w:pos="8306"/>
        </w:tabs>
      </w:pPr>
      <w:hyperlink w:anchor="_Toc30955" w:history="1">
        <w:r>
          <w:rPr>
            <w:rFonts w:ascii="仿宋" w:eastAsia="仿宋" w:hAnsi="仿宋" w:cs="仿宋" w:hint="eastAsia"/>
            <w:lang w:eastAsia="zh-CN"/>
          </w:rPr>
          <w:t>(三)、物流网络设计与管理</w:t>
        </w:r>
        <w:r>
          <w:tab/>
        </w:r>
        <w:r>
          <w:fldChar w:fldCharType="begin"/>
        </w:r>
        <w:r>
          <w:instrText xml:space="preserve"> PAGEREF _Toc30955 \h </w:instrText>
        </w:r>
        <w:r>
          <w:fldChar w:fldCharType="separate"/>
        </w:r>
        <w:r>
          <w:t>94</w:t>
        </w:r>
        <w:r>
          <w:fldChar w:fldCharType="end"/>
        </w:r>
      </w:hyperlink>
    </w:p>
    <w:p>
      <w:pPr>
        <w:pStyle w:val="TOC2"/>
        <w:tabs>
          <w:tab w:val="right" w:leader="dot" w:pos="8306"/>
        </w:tabs>
      </w:pPr>
      <w:hyperlink w:anchor="_Toc29766" w:history="1">
        <w:r>
          <w:rPr>
            <w:rFonts w:ascii="仿宋" w:eastAsia="仿宋" w:hAnsi="仿宋" w:cs="仿宋" w:hint="eastAsia"/>
            <w:lang w:eastAsia="zh-CN"/>
          </w:rPr>
          <w:t>(四)、库存控制与仓储管理</w:t>
        </w:r>
        <w:r>
          <w:tab/>
        </w:r>
        <w:r>
          <w:fldChar w:fldCharType="begin"/>
        </w:r>
        <w:r>
          <w:instrText xml:space="preserve"> PAGEREF _Toc29766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凿岩机项目报告按照现代凿岩机项目管理理论及标准流程编写，着重分析了凿岩机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凿岩机项目管理实践的深度与广度</w:t>
      </w:r>
    </w:p>
    <w:p>
      <w:pPr>
        <w:pStyle w:val="Heading1"/>
        <w:ind w:firstLine="560" w:firstLineChars="200"/>
        <w:rPr>
          <w:rFonts w:ascii="仿宋" w:eastAsia="仿宋" w:hAnsi="仿宋" w:cs="仿宋" w:hint="eastAsia"/>
          <w:sz w:val="28"/>
          <w:lang w:eastAsia="zh-CN"/>
        </w:rPr>
      </w:pPr>
      <w:bookmarkStart w:id="2" w:name="_Toc27223"/>
      <w:r>
        <w:rPr>
          <w:rFonts w:ascii="仿宋" w:eastAsia="仿宋" w:hAnsi="仿宋" w:cs="仿宋" w:hint="eastAsia"/>
          <w:sz w:val="28"/>
          <w:lang w:eastAsia="zh-CN"/>
        </w:rPr>
        <w:t>一、凿岩机项目环境保护分析</w:t>
      </w:r>
      <w:bookmarkEnd w:id="2"/>
    </w:p>
    <w:p>
      <w:pPr>
        <w:pStyle w:val="Heading2"/>
        <w:rPr>
          <w:rFonts w:ascii="仿宋" w:eastAsia="仿宋" w:hAnsi="仿宋" w:cs="仿宋" w:hint="eastAsia"/>
          <w:lang w:eastAsia="zh-CN"/>
        </w:rPr>
      </w:pPr>
      <w:bookmarkStart w:id="3" w:name="_Toc31866"/>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6984"/>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22696"/>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采取节能减排措施，提高设备和工艺的能效。通过技术升级、设备优化等手段，减少能源消耗和温室气体排放，提高凿岩机项目的环保效益。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在运营期，仍需保持对自然生态的关注。继续划定保护区域，加强对植被、动植物等生态要素的监测和保护，确保凿岩机项目运营对生态系统的影响最小化。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加强与周边社区的沟通，建立环境管理沟通渠道。及时响应社区的环境反馈，保障周边居民的环境权益，提高凿岩机项目在社区的社会责任感。</w:t>
      </w:r>
    </w:p>
    <w:p>
      <w:pPr>
        <w:pStyle w:val="Heading2"/>
        <w:ind w:firstLine="560" w:firstLineChars="200"/>
        <w:rPr>
          <w:rFonts w:ascii="仿宋" w:eastAsia="仿宋" w:hAnsi="仿宋" w:cs="仿宋" w:hint="eastAsia"/>
          <w:sz w:val="28"/>
          <w:lang w:eastAsia="zh-CN"/>
        </w:rPr>
      </w:pPr>
      <w:bookmarkStart w:id="6" w:name="_Toc18140"/>
      <w:r>
        <w:rPr>
          <w:rFonts w:ascii="仿宋" w:eastAsia="仿宋" w:hAnsi="仿宋" w:cs="仿宋" w:hint="eastAsia"/>
          <w:sz w:val="28"/>
          <w:lang w:eastAsia="zh-CN"/>
        </w:rPr>
        <w:t>(四)、凿岩机项目建设对区域经济的影响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随着凿岩机项目建设的进行，产生的税收也会相应增加。企业、从业人员以及相关产业的税收贡献将成为区域财政的重要来源，用于支持公共服务和基础设施建设。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某些凿岩机项目建设可能会引入新的产业，推动区域产业结构的优化。新兴产业的引入可能促使区域实现产业升级，提高整体经济的竞争力。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凿岩机项目建设将吸引更多的商业活动，如酒店、餐饮、零售等，以满足凿岩机项目工程和员工的需求。这将推动商业活动的增长，促进区域内商业环境的繁荣。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随着凿岩机项目建设的完成，周边土地价值可能会提升。这对于地方政府和地产开发商来说是一种潜在的经济利好，有助于进一步吸引投资。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28211"/>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凿岩机项目建设和运营过程中都必须认真考虑和有效实施的关键环节。废弃物包括建设废弃物、生产废弃物等，如果不得当处理可能对环境和人类健康造成负面影响。因此，科学合理的废弃物处理策略成为确保凿岩机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凿岩机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凿岩机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13191"/>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凿岩机项目可能对周边生态系统产生直接或间接的影响。这包括植被覆盖、动植物栖息地、生态平衡等方面。生态环境影响分析需要全面考虑凿岩机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凿岩机项目可能涉及的水体，需要分析凿岩机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特殊的地理位置或气象条件可能使凿岩机项目对大气环境产生更为显著的影响。分析凿岩机项目可能引起的空气污染、气象条件变化等情况，制定减排方案和适应性措施，以保护大气环境的质量。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凿岩机项目可能对当地社会文化产生特殊的影响。这包括对当地社区结构、文化传统、居民生活方式等方面的可能影响。社会文化影响分析需要在凿岩机项目实施前进行广泛的社会调查，确保凿岩机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一些凿岩机项目可能在特殊环境中引起噪音或振动污染。在特殊环境影响分析中，需要详细评估凿岩机项目可能引起的噪音水平和振动强度，并提出相应的控制和减缓措施。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特殊环境影响分析是凿岩机项目环境影响评价的关键部分，通过充分了解和评估凿岩机项目可能的特殊环境影响，可以制定出更加科学和可持续的凿岩机项目实施方案。</w:t>
      </w:r>
    </w:p>
    <w:p>
      <w:pPr>
        <w:pStyle w:val="Heading2"/>
        <w:ind w:firstLine="560" w:firstLineChars="200"/>
        <w:rPr>
          <w:rFonts w:ascii="仿宋" w:eastAsia="仿宋" w:hAnsi="仿宋" w:cs="仿宋" w:hint="eastAsia"/>
          <w:sz w:val="28"/>
          <w:lang w:eastAsia="zh-CN"/>
        </w:rPr>
      </w:pPr>
      <w:bookmarkStart w:id="9" w:name="_Toc15859"/>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10794"/>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环境保护综合评价是对凿岩机项目、企业或活动在环保方面综合表现的评估。这种评价综合考虑了对自然环境、生态系统、空气、水体等的影响，以及对环保法规和标准的遵守程度。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综合评价的第一步是对凿岩机项目或活动的环境影响进行评估。这包括对空气质量、水质、土壤质量、生态系统等方面的影响进行科学分析。通过各种监测和模拟手段，全面了解凿岩机项目可能引起的环境变化。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评价凿岩机项目的废弃物管理情况，包括废弃物的分类、收集、处理和处置。清晰的废弃物管理计划对于降低对环境的负担至关重要。合规处理和减少废弃物对生态系统和人类健康的影响是综合评价的重要考量。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评估凿岩机项目对水资源的利用和管理情况，包括对水体的取水、排放和水质保护。特别关注是否存在过度取水、水质污染等问题，以及采取的补救和改进措施。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分析凿岩机项目的大气排放情况，包括对大气污染物的排放、空气质量的影响等。评估凿岩机项目是否采取有效的减排措施，以保护大气环境质量。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综合评价凿岩机项目的能源效益，包括能源的使用效率、可再生能源的应用情况等。推动清洁能源的使用，提高能源效益是环境保护的重要方向。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评估凿岩机项目是否遵守国家和地方的环境保护法规和标准。合规性是一个企业或凿岩机项目在环境保护方面的基本要求，对于环保综合评价至关重要。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评价凿岩机项目在环境保护方面的投入，包括环境监测、治理设施建设、环保培训等方面的支出。这反映了企业对环保责任的认识和履行。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考察凿岩机项目对社会的责任感和公众参与程度。是否建立了有效的沟通机制，是否主动回应社会关切，这些都是综合评价的一部分。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13057"/>
      <w:r>
        <w:rPr>
          <w:rFonts w:ascii="仿宋" w:eastAsia="仿宋" w:hAnsi="仿宋" w:cs="仿宋" w:hint="eastAsia"/>
          <w:sz w:val="28"/>
          <w:lang w:eastAsia="zh-CN"/>
        </w:rPr>
        <w:t>二、土建工程设计</w:t>
      </w:r>
      <w:bookmarkEnd w:id="11"/>
    </w:p>
    <w:p>
      <w:pPr>
        <w:pStyle w:val="Heading2"/>
        <w:rPr>
          <w:rFonts w:ascii="仿宋" w:eastAsia="仿宋" w:hAnsi="仿宋" w:cs="仿宋" w:hint="eastAsia"/>
          <w:lang w:eastAsia="zh-CN"/>
        </w:rPr>
      </w:pPr>
      <w:bookmarkStart w:id="12" w:name="_Toc824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3" w:name="_Toc1252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在具体凿岩机项目中，安全等级的划分和设计年限的确定会根据当地法规、工程性质、用途等因素进行详细规定。设计人员需要根据具体情况确保工程在设计和施工阶段符合相应的安全标准和设计年限要求。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4" w:name="_Toc2648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凿岩机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5" w:name="_Toc2985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6" w:name="_Toc14879"/>
      <w:r>
        <w:rPr>
          <w:rFonts w:ascii="仿宋" w:eastAsia="仿宋" w:hAnsi="仿宋" w:cs="仿宋" w:hint="eastAsia"/>
          <w:sz w:val="28"/>
          <w:lang w:eastAsia="zh-CN"/>
        </w:rPr>
        <w:t>三、建设单位基本信息</w:t>
      </w:r>
      <w:bookmarkEnd w:id="16"/>
    </w:p>
    <w:p>
      <w:pPr>
        <w:pStyle w:val="Heading2"/>
        <w:rPr>
          <w:rFonts w:ascii="仿宋" w:eastAsia="仿宋" w:hAnsi="仿宋" w:cs="仿宋" w:hint="eastAsia"/>
          <w:lang w:eastAsia="zh-CN"/>
        </w:rPr>
      </w:pPr>
      <w:bookmarkStart w:id="17" w:name="_Toc25843"/>
      <w:r>
        <w:rPr>
          <w:rFonts w:ascii="仿宋" w:eastAsia="仿宋" w:hAnsi="仿宋" w:cs="仿宋" w:hint="eastAsia"/>
          <w:lang w:eastAsia="zh-CN"/>
        </w:rPr>
        <w:t>(一)、凿岩机项目承办单位基本情况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一、凿岩机项目承办单位基本情况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8" w:name="_Toc2747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公司的综合投资回报率为XX%，在凿岩机项目、市场推广和研发等方面的投资取得了良好的回报。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9" w:name="_Toc6540"/>
      <w:r>
        <w:rPr>
          <w:rFonts w:ascii="仿宋" w:eastAsia="仿宋" w:hAnsi="仿宋" w:cs="仿宋" w:hint="eastAsia"/>
          <w:sz w:val="28"/>
          <w:lang w:eastAsia="zh-CN"/>
        </w:rPr>
        <w:t>四、建设规划</w:t>
      </w:r>
      <w:bookmarkEnd w:id="19"/>
    </w:p>
    <w:p>
      <w:pPr>
        <w:pStyle w:val="Heading2"/>
        <w:rPr>
          <w:rFonts w:ascii="仿宋" w:eastAsia="仿宋" w:hAnsi="仿宋" w:cs="仿宋" w:hint="eastAsia"/>
          <w:lang w:eastAsia="zh-CN"/>
        </w:rPr>
      </w:pPr>
      <w:bookmarkStart w:id="20" w:name="_Toc2306"/>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21" w:name="_Toc20905"/>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凿岩机项目总征地面积XXXX平方米（折合约XX亩），其中：净用地面积XXXX平方米（红线范围折合约XX亩）。凿岩机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所占用的地面积充分考虑了红线范围，确保了凿岩机项目的合规性和可持续发展。规划建设主体工程和计容建筑面积的设定旨在满足凿岩机项目的生产和办公需求，为企业提供充足的工作空间。预计的建筑工程投资将用于凿岩机项目的基础设施建设，为凿岩机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计划购置设备共计XX台（套），设备购置费XXXX万元。这些设备涵盖了生产、研发和办公等多个领域，包括先进的生产设备、办公设备和实验室设备等。设备购置费用的投入将确保凿岩机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计划总投资XXXX万元，预计年实现营业收入XXXX万元。这一部分涵盖了整个凿岩机项目的经济规模和财务计划。总投资将用于凿岩机项目的建设、设备购置、人才引进等多个方面，确保凿岩机项目的全面发展。预计年实现的营业收入则是对凿岩机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2" w:name="_Toc25165"/>
      <w:r>
        <w:rPr>
          <w:rFonts w:ascii="仿宋" w:eastAsia="仿宋" w:hAnsi="仿宋" w:cs="仿宋" w:hint="eastAsia"/>
          <w:sz w:val="28"/>
          <w:lang w:eastAsia="zh-CN"/>
        </w:rPr>
        <w:t>五、员工福利与企业文化</w:t>
      </w:r>
      <w:bookmarkEnd w:id="22"/>
    </w:p>
    <w:p>
      <w:pPr>
        <w:pStyle w:val="Heading2"/>
        <w:rPr>
          <w:rFonts w:ascii="仿宋" w:eastAsia="仿宋" w:hAnsi="仿宋" w:cs="仿宋" w:hint="eastAsia"/>
          <w:lang w:eastAsia="zh-CN"/>
        </w:rPr>
      </w:pPr>
      <w:bookmarkStart w:id="23" w:name="_Toc8586"/>
      <w:r>
        <w:rPr>
          <w:rFonts w:ascii="仿宋" w:eastAsia="仿宋" w:hAnsi="仿宋" w:cs="仿宋" w:hint="eastAsia"/>
          <w:lang w:eastAsia="zh-CN"/>
        </w:rPr>
        <w:t>(一)、员工福利政策</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4" w:name="_Toc15751"/>
      <w:r>
        <w:rPr>
          <w:rFonts w:ascii="仿宋" w:eastAsia="仿宋" w:hAnsi="仿宋" w:cs="仿宋" w:hint="eastAsia"/>
          <w:sz w:val="28"/>
          <w:lang w:eastAsia="zh-CN"/>
        </w:rPr>
        <w:t>(二)、团队建设与员工培训</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专业师资：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5" w:name="_Toc5349"/>
      <w:r>
        <w:rPr>
          <w:rFonts w:ascii="仿宋" w:eastAsia="仿宋" w:hAnsi="仿宋" w:cs="仿宋" w:hint="eastAsia"/>
          <w:sz w:val="28"/>
          <w:lang w:eastAsia="zh-CN"/>
        </w:rPr>
        <w:t>(三)、企业文化建设</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6" w:name="_Toc9080"/>
      <w:r>
        <w:rPr>
          <w:rFonts w:ascii="仿宋" w:eastAsia="仿宋" w:hAnsi="仿宋" w:cs="仿宋" w:hint="eastAsia"/>
          <w:sz w:val="28"/>
          <w:lang w:eastAsia="zh-CN"/>
        </w:rPr>
        <w:t>(四)、员工健康与工作平衡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7" w:name="_Toc13733"/>
      <w:r>
        <w:rPr>
          <w:rFonts w:ascii="仿宋" w:eastAsia="仿宋" w:hAnsi="仿宋" w:cs="仿宋" w:hint="eastAsia"/>
          <w:sz w:val="28"/>
          <w:lang w:eastAsia="zh-CN"/>
        </w:rPr>
        <w:t>六、凿岩机项目运营管理</w:t>
      </w:r>
      <w:bookmarkEnd w:id="27"/>
    </w:p>
    <w:p>
      <w:pPr>
        <w:pStyle w:val="Heading2"/>
        <w:rPr>
          <w:rFonts w:ascii="仿宋" w:eastAsia="仿宋" w:hAnsi="仿宋" w:cs="仿宋" w:hint="eastAsia"/>
          <w:lang w:eastAsia="zh-CN"/>
        </w:rPr>
      </w:pPr>
      <w:bookmarkStart w:id="28" w:name="_Toc4510"/>
      <w:r>
        <w:rPr>
          <w:rFonts w:ascii="仿宋" w:eastAsia="仿宋" w:hAnsi="仿宋" w:cs="仿宋" w:hint="eastAsia"/>
          <w:lang w:eastAsia="zh-CN"/>
        </w:rPr>
        <w:t>(一)、运营管理机构设置</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29" w:name="_Toc8611"/>
      <w:r>
        <w:rPr>
          <w:rFonts w:ascii="仿宋" w:eastAsia="仿宋" w:hAnsi="仿宋" w:cs="仿宋" w:hint="eastAsia"/>
          <w:sz w:val="28"/>
          <w:lang w:eastAsia="zh-CN"/>
        </w:rPr>
        <w:t>(二)、运营管理流程</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实施改进：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30" w:name="_Toc13174"/>
      <w:r>
        <w:rPr>
          <w:rFonts w:ascii="仿宋" w:eastAsia="仿宋" w:hAnsi="仿宋" w:cs="仿宋" w:hint="eastAsia"/>
          <w:sz w:val="28"/>
          <w:lang w:eastAsia="zh-CN"/>
        </w:rPr>
        <w:t>(三)、人员配备及培训</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职业发展规划： 与员工共同制定职业发展计划，为其提供晋升机会和发展通道，激发员工的积极性和创造力。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31" w:name="_Toc28490"/>
      <w:r>
        <w:rPr>
          <w:rFonts w:ascii="仿宋" w:eastAsia="仿宋" w:hAnsi="仿宋" w:cs="仿宋" w:hint="eastAsia"/>
          <w:sz w:val="28"/>
          <w:lang w:eastAsia="zh-CN"/>
        </w:rPr>
        <w:t>(四)、质量管理体系</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制定质量政策：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流程规划： 确定关键业务流程，包括生产流程、服务过程、供应链管理等。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制定流程程序： 建立详细的流程程序和工作指导书，确保每个步骤都被规范执行。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https://d.book118.com/576200211113010053</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A3895"/>
    <w:rsid w:val="4AEA38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576200211113010053"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2024-01-21T18:56:00Z</dcterms:created>
  <dcterms:modified xsi:type="dcterms:W3CDTF">2024-01-21T18:56:52Z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8BE7AD9100F34B1BB348FB08C59F8AEA_11</vt:lpwstr>
  </property>
  <property fmtid="{D5CDD505-2E9C-101B-9397-08002B2CF9AE}" pid="3" name="KSOProductBuildVer">
    <vt:lpwstr>2052-12.1.0.16120</vt:lpwstr>
  </property>
</Properties>
</file>