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84" w:history="1">
        <w:r>
          <w:rPr>
            <w:rFonts w:ascii="仿宋" w:eastAsia="仿宋" w:hAnsi="仿宋" w:cs="仿宋" w:hint="eastAsia"/>
            <w:lang w:eastAsia="zh-CN"/>
          </w:rPr>
          <w:t>前言</w:t>
        </w:r>
        <w:r>
          <w:tab/>
        </w:r>
        <w:r>
          <w:fldChar w:fldCharType="begin"/>
        </w:r>
        <w:r>
          <w:instrText xml:space="preserve"> PAGEREF _Toc28984 \h </w:instrText>
        </w:r>
        <w:r>
          <w:fldChar w:fldCharType="separate"/>
        </w:r>
        <w:r>
          <w:t>3</w:t>
        </w:r>
        <w:r>
          <w:fldChar w:fldCharType="end"/>
        </w:r>
      </w:hyperlink>
    </w:p>
    <w:p>
      <w:pPr>
        <w:pStyle w:val="TOC1"/>
        <w:tabs>
          <w:tab w:val="right" w:leader="dot" w:pos="8306"/>
        </w:tabs>
      </w:pPr>
      <w:hyperlink w:anchor="_Toc6859" w:history="1">
        <w:r>
          <w:rPr>
            <w:rFonts w:ascii="仿宋" w:eastAsia="仿宋" w:hAnsi="仿宋" w:cs="仿宋" w:hint="eastAsia"/>
            <w:lang w:eastAsia="zh-CN"/>
          </w:rPr>
          <w:t>一、玻璃清洁剂项目危机管理</w:t>
        </w:r>
        <w:r>
          <w:tab/>
        </w:r>
        <w:r>
          <w:fldChar w:fldCharType="begin"/>
        </w:r>
        <w:r>
          <w:instrText xml:space="preserve"> PAGEREF _Toc6859 \h </w:instrText>
        </w:r>
        <w:r>
          <w:fldChar w:fldCharType="separate"/>
        </w:r>
        <w:r>
          <w:t>3</w:t>
        </w:r>
        <w:r>
          <w:fldChar w:fldCharType="end"/>
        </w:r>
      </w:hyperlink>
    </w:p>
    <w:p>
      <w:pPr>
        <w:pStyle w:val="TOC2"/>
        <w:tabs>
          <w:tab w:val="right" w:leader="dot" w:pos="8306"/>
        </w:tabs>
      </w:pPr>
      <w:hyperlink w:anchor="_Toc19224" w:history="1">
        <w:r>
          <w:rPr>
            <w:rFonts w:ascii="仿宋" w:eastAsia="仿宋" w:hAnsi="仿宋" w:cs="仿宋" w:hint="eastAsia"/>
            <w:lang w:eastAsia="zh-CN"/>
          </w:rPr>
          <w:t>(一)、危机预警与识别</w:t>
        </w:r>
        <w:r>
          <w:tab/>
        </w:r>
        <w:r>
          <w:fldChar w:fldCharType="begin"/>
        </w:r>
        <w:r>
          <w:instrText xml:space="preserve"> PAGEREF _Toc19224 \h </w:instrText>
        </w:r>
        <w:r>
          <w:fldChar w:fldCharType="separate"/>
        </w:r>
        <w:r>
          <w:t>3</w:t>
        </w:r>
        <w:r>
          <w:fldChar w:fldCharType="end"/>
        </w:r>
      </w:hyperlink>
    </w:p>
    <w:p>
      <w:pPr>
        <w:pStyle w:val="TOC2"/>
        <w:tabs>
          <w:tab w:val="right" w:leader="dot" w:pos="8306"/>
        </w:tabs>
      </w:pPr>
      <w:hyperlink w:anchor="_Toc15889" w:history="1">
        <w:r>
          <w:rPr>
            <w:rFonts w:ascii="仿宋" w:eastAsia="仿宋" w:hAnsi="仿宋" w:cs="仿宋" w:hint="eastAsia"/>
            <w:lang w:eastAsia="zh-CN"/>
          </w:rPr>
          <w:t>(二)、危机应对与恢复</w:t>
        </w:r>
        <w:r>
          <w:tab/>
        </w:r>
        <w:r>
          <w:fldChar w:fldCharType="begin"/>
        </w:r>
        <w:r>
          <w:instrText xml:space="preserve"> PAGEREF _Toc15889 \h </w:instrText>
        </w:r>
        <w:r>
          <w:fldChar w:fldCharType="separate"/>
        </w:r>
        <w:r>
          <w:t>4</w:t>
        </w:r>
        <w:r>
          <w:fldChar w:fldCharType="end"/>
        </w:r>
      </w:hyperlink>
    </w:p>
    <w:p>
      <w:pPr>
        <w:pStyle w:val="TOC1"/>
        <w:tabs>
          <w:tab w:val="right" w:leader="dot" w:pos="8306"/>
        </w:tabs>
      </w:pPr>
      <w:hyperlink w:anchor="_Toc30908" w:history="1">
        <w:r>
          <w:rPr>
            <w:rFonts w:ascii="仿宋" w:eastAsia="仿宋" w:hAnsi="仿宋" w:cs="仿宋" w:hint="eastAsia"/>
            <w:lang w:eastAsia="zh-CN"/>
          </w:rPr>
          <w:t>二、玻璃清洁剂项目概论</w:t>
        </w:r>
        <w:r>
          <w:tab/>
        </w:r>
        <w:r>
          <w:fldChar w:fldCharType="begin"/>
        </w:r>
        <w:r>
          <w:instrText xml:space="preserve"> PAGEREF _Toc30908 \h </w:instrText>
        </w:r>
        <w:r>
          <w:fldChar w:fldCharType="separate"/>
        </w:r>
        <w:r>
          <w:t>5</w:t>
        </w:r>
        <w:r>
          <w:fldChar w:fldCharType="end"/>
        </w:r>
      </w:hyperlink>
    </w:p>
    <w:p>
      <w:pPr>
        <w:pStyle w:val="TOC2"/>
        <w:tabs>
          <w:tab w:val="right" w:leader="dot" w:pos="8306"/>
        </w:tabs>
      </w:pPr>
      <w:hyperlink w:anchor="_Toc28776" w:history="1">
        <w:r>
          <w:rPr>
            <w:rFonts w:ascii="仿宋" w:eastAsia="仿宋" w:hAnsi="仿宋" w:cs="仿宋" w:hint="eastAsia"/>
            <w:lang w:eastAsia="zh-CN"/>
          </w:rPr>
          <w:t>(一)、玻璃清洁剂项目概况</w:t>
        </w:r>
        <w:r>
          <w:tab/>
        </w:r>
        <w:r>
          <w:fldChar w:fldCharType="begin"/>
        </w:r>
        <w:r>
          <w:instrText xml:space="preserve"> PAGEREF _Toc28776 \h </w:instrText>
        </w:r>
        <w:r>
          <w:fldChar w:fldCharType="separate"/>
        </w:r>
        <w:r>
          <w:t>5</w:t>
        </w:r>
        <w:r>
          <w:fldChar w:fldCharType="end"/>
        </w:r>
      </w:hyperlink>
    </w:p>
    <w:p>
      <w:pPr>
        <w:pStyle w:val="TOC2"/>
        <w:tabs>
          <w:tab w:val="right" w:leader="dot" w:pos="8306"/>
        </w:tabs>
      </w:pPr>
      <w:hyperlink w:anchor="_Toc11016" w:history="1">
        <w:r>
          <w:rPr>
            <w:rFonts w:ascii="仿宋" w:eastAsia="仿宋" w:hAnsi="仿宋" w:cs="仿宋" w:hint="eastAsia"/>
            <w:lang w:eastAsia="zh-CN"/>
          </w:rPr>
          <w:t>(二)、玻璃清洁剂项目目标</w:t>
        </w:r>
        <w:r>
          <w:tab/>
        </w:r>
        <w:r>
          <w:fldChar w:fldCharType="begin"/>
        </w:r>
        <w:r>
          <w:instrText xml:space="preserve"> PAGEREF _Toc11016 \h </w:instrText>
        </w:r>
        <w:r>
          <w:fldChar w:fldCharType="separate"/>
        </w:r>
        <w:r>
          <w:t>8</w:t>
        </w:r>
        <w:r>
          <w:fldChar w:fldCharType="end"/>
        </w:r>
      </w:hyperlink>
    </w:p>
    <w:p>
      <w:pPr>
        <w:pStyle w:val="TOC2"/>
        <w:tabs>
          <w:tab w:val="right" w:leader="dot" w:pos="8306"/>
        </w:tabs>
      </w:pPr>
      <w:hyperlink w:anchor="_Toc3114" w:history="1">
        <w:r>
          <w:rPr>
            <w:rFonts w:ascii="仿宋" w:eastAsia="仿宋" w:hAnsi="仿宋" w:cs="仿宋" w:hint="eastAsia"/>
            <w:lang w:eastAsia="zh-CN"/>
          </w:rPr>
          <w:t>(三)、玻璃清洁剂项目提出的理由</w:t>
        </w:r>
        <w:r>
          <w:tab/>
        </w:r>
        <w:r>
          <w:fldChar w:fldCharType="begin"/>
        </w:r>
        <w:r>
          <w:instrText xml:space="preserve"> PAGEREF _Toc3114 \h </w:instrText>
        </w:r>
        <w:r>
          <w:fldChar w:fldCharType="separate"/>
        </w:r>
        <w:r>
          <w:t>8</w:t>
        </w:r>
        <w:r>
          <w:fldChar w:fldCharType="end"/>
        </w:r>
      </w:hyperlink>
    </w:p>
    <w:p>
      <w:pPr>
        <w:pStyle w:val="TOC2"/>
        <w:tabs>
          <w:tab w:val="right" w:leader="dot" w:pos="8306"/>
        </w:tabs>
      </w:pPr>
      <w:hyperlink w:anchor="_Toc5102" w:history="1">
        <w:r>
          <w:rPr>
            <w:rFonts w:ascii="仿宋" w:eastAsia="仿宋" w:hAnsi="仿宋" w:cs="仿宋" w:hint="eastAsia"/>
            <w:lang w:eastAsia="zh-CN"/>
          </w:rPr>
          <w:t>(四)、玻璃清洁剂项目意义</w:t>
        </w:r>
        <w:r>
          <w:tab/>
        </w:r>
        <w:r>
          <w:fldChar w:fldCharType="begin"/>
        </w:r>
        <w:r>
          <w:instrText xml:space="preserve"> PAGEREF _Toc5102 \h </w:instrText>
        </w:r>
        <w:r>
          <w:fldChar w:fldCharType="separate"/>
        </w:r>
        <w:r>
          <w:t>10</w:t>
        </w:r>
        <w:r>
          <w:fldChar w:fldCharType="end"/>
        </w:r>
      </w:hyperlink>
    </w:p>
    <w:p>
      <w:pPr>
        <w:pStyle w:val="TOC2"/>
        <w:tabs>
          <w:tab w:val="right" w:leader="dot" w:pos="8306"/>
        </w:tabs>
      </w:pPr>
      <w:hyperlink w:anchor="_Toc8339" w:history="1">
        <w:r>
          <w:rPr>
            <w:rFonts w:ascii="仿宋" w:eastAsia="仿宋" w:hAnsi="仿宋" w:cs="仿宋" w:hint="eastAsia"/>
            <w:lang w:eastAsia="zh-CN"/>
          </w:rPr>
          <w:t>(五)、玻璃清洁剂项目背景</w:t>
        </w:r>
        <w:r>
          <w:tab/>
        </w:r>
        <w:r>
          <w:fldChar w:fldCharType="begin"/>
        </w:r>
        <w:r>
          <w:instrText xml:space="preserve"> PAGEREF _Toc8339 \h </w:instrText>
        </w:r>
        <w:r>
          <w:fldChar w:fldCharType="separate"/>
        </w:r>
        <w:r>
          <w:t>11</w:t>
        </w:r>
        <w:r>
          <w:fldChar w:fldCharType="end"/>
        </w:r>
      </w:hyperlink>
    </w:p>
    <w:p>
      <w:pPr>
        <w:pStyle w:val="TOC1"/>
        <w:tabs>
          <w:tab w:val="right" w:leader="dot" w:pos="8306"/>
        </w:tabs>
      </w:pPr>
      <w:hyperlink w:anchor="_Toc24198" w:history="1">
        <w:r>
          <w:rPr>
            <w:rFonts w:ascii="仿宋" w:eastAsia="仿宋" w:hAnsi="仿宋" w:cs="仿宋" w:hint="eastAsia"/>
            <w:lang w:eastAsia="zh-CN"/>
          </w:rPr>
          <w:t>三、玻璃清洁剂项目绩效评估</w:t>
        </w:r>
        <w:r>
          <w:tab/>
        </w:r>
        <w:r>
          <w:fldChar w:fldCharType="begin"/>
        </w:r>
        <w:r>
          <w:instrText xml:space="preserve"> PAGEREF _Toc24198 \h </w:instrText>
        </w:r>
        <w:r>
          <w:fldChar w:fldCharType="separate"/>
        </w:r>
        <w:r>
          <w:t>12</w:t>
        </w:r>
        <w:r>
          <w:fldChar w:fldCharType="end"/>
        </w:r>
      </w:hyperlink>
    </w:p>
    <w:p>
      <w:pPr>
        <w:pStyle w:val="TOC2"/>
        <w:tabs>
          <w:tab w:val="right" w:leader="dot" w:pos="8306"/>
        </w:tabs>
      </w:pPr>
      <w:hyperlink w:anchor="_Toc18942" w:history="1">
        <w:r>
          <w:rPr>
            <w:rFonts w:ascii="仿宋" w:eastAsia="仿宋" w:hAnsi="仿宋" w:cs="仿宋" w:hint="eastAsia"/>
            <w:lang w:eastAsia="zh-CN"/>
          </w:rPr>
          <w:t>(一)、绩效评估指标</w:t>
        </w:r>
        <w:r>
          <w:tab/>
        </w:r>
        <w:r>
          <w:fldChar w:fldCharType="begin"/>
        </w:r>
        <w:r>
          <w:instrText xml:space="preserve"> PAGEREF _Toc18942 \h </w:instrText>
        </w:r>
        <w:r>
          <w:fldChar w:fldCharType="separate"/>
        </w:r>
        <w:r>
          <w:t>12</w:t>
        </w:r>
        <w:r>
          <w:fldChar w:fldCharType="end"/>
        </w:r>
      </w:hyperlink>
    </w:p>
    <w:p>
      <w:pPr>
        <w:pStyle w:val="TOC2"/>
        <w:tabs>
          <w:tab w:val="right" w:leader="dot" w:pos="8306"/>
        </w:tabs>
      </w:pPr>
      <w:hyperlink w:anchor="_Toc25809" w:history="1">
        <w:r>
          <w:rPr>
            <w:rFonts w:ascii="仿宋" w:eastAsia="仿宋" w:hAnsi="仿宋" w:cs="仿宋" w:hint="eastAsia"/>
            <w:lang w:eastAsia="zh-CN"/>
          </w:rPr>
          <w:t>(二)、绩效评估方法</w:t>
        </w:r>
        <w:r>
          <w:tab/>
        </w:r>
        <w:r>
          <w:fldChar w:fldCharType="begin"/>
        </w:r>
        <w:r>
          <w:instrText xml:space="preserve"> PAGEREF _Toc25809 \h </w:instrText>
        </w:r>
        <w:r>
          <w:fldChar w:fldCharType="separate"/>
        </w:r>
        <w:r>
          <w:t>13</w:t>
        </w:r>
        <w:r>
          <w:fldChar w:fldCharType="end"/>
        </w:r>
      </w:hyperlink>
    </w:p>
    <w:p>
      <w:pPr>
        <w:pStyle w:val="TOC2"/>
        <w:tabs>
          <w:tab w:val="right" w:leader="dot" w:pos="8306"/>
        </w:tabs>
      </w:pPr>
      <w:hyperlink w:anchor="_Toc21781" w:history="1">
        <w:r>
          <w:rPr>
            <w:rFonts w:ascii="仿宋" w:eastAsia="仿宋" w:hAnsi="仿宋" w:cs="仿宋" w:hint="eastAsia"/>
            <w:lang w:eastAsia="zh-CN"/>
          </w:rPr>
          <w:t>(三)、绩效评估周期</w:t>
        </w:r>
        <w:r>
          <w:tab/>
        </w:r>
        <w:r>
          <w:fldChar w:fldCharType="begin"/>
        </w:r>
        <w:r>
          <w:instrText xml:space="preserve"> PAGEREF _Toc21781 \h </w:instrText>
        </w:r>
        <w:r>
          <w:fldChar w:fldCharType="separate"/>
        </w:r>
        <w:r>
          <w:t>14</w:t>
        </w:r>
        <w:r>
          <w:fldChar w:fldCharType="end"/>
        </w:r>
      </w:hyperlink>
    </w:p>
    <w:p>
      <w:pPr>
        <w:pStyle w:val="TOC1"/>
        <w:tabs>
          <w:tab w:val="right" w:leader="dot" w:pos="8306"/>
        </w:tabs>
      </w:pPr>
      <w:hyperlink w:anchor="_Toc30912" w:history="1">
        <w:r>
          <w:rPr>
            <w:rFonts w:ascii="仿宋" w:eastAsia="仿宋" w:hAnsi="仿宋" w:cs="仿宋" w:hint="eastAsia"/>
            <w:lang w:eastAsia="zh-CN"/>
          </w:rPr>
          <w:t>四、玻璃清洁剂项目可持续发展</w:t>
        </w:r>
        <w:r>
          <w:tab/>
        </w:r>
        <w:r>
          <w:fldChar w:fldCharType="begin"/>
        </w:r>
        <w:r>
          <w:instrText xml:space="preserve"> PAGEREF _Toc30912 \h </w:instrText>
        </w:r>
        <w:r>
          <w:fldChar w:fldCharType="separate"/>
        </w:r>
        <w:r>
          <w:t>15</w:t>
        </w:r>
        <w:r>
          <w:fldChar w:fldCharType="end"/>
        </w:r>
      </w:hyperlink>
    </w:p>
    <w:p>
      <w:pPr>
        <w:pStyle w:val="TOC2"/>
        <w:tabs>
          <w:tab w:val="right" w:leader="dot" w:pos="8306"/>
        </w:tabs>
      </w:pPr>
      <w:hyperlink w:anchor="_Toc19533" w:history="1">
        <w:r>
          <w:rPr>
            <w:rFonts w:ascii="仿宋" w:eastAsia="仿宋" w:hAnsi="仿宋" w:cs="仿宋" w:hint="eastAsia"/>
            <w:lang w:eastAsia="zh-CN"/>
          </w:rPr>
          <w:t>(一)、可持续战略与实践</w:t>
        </w:r>
        <w:r>
          <w:tab/>
        </w:r>
        <w:r>
          <w:fldChar w:fldCharType="begin"/>
        </w:r>
        <w:r>
          <w:instrText xml:space="preserve"> PAGEREF _Toc19533 \h </w:instrText>
        </w:r>
        <w:r>
          <w:fldChar w:fldCharType="separate"/>
        </w:r>
        <w:r>
          <w:t>15</w:t>
        </w:r>
        <w:r>
          <w:fldChar w:fldCharType="end"/>
        </w:r>
      </w:hyperlink>
    </w:p>
    <w:p>
      <w:pPr>
        <w:pStyle w:val="TOC2"/>
        <w:tabs>
          <w:tab w:val="right" w:leader="dot" w:pos="8306"/>
        </w:tabs>
      </w:pPr>
      <w:hyperlink w:anchor="_Toc558" w:history="1">
        <w:r>
          <w:rPr>
            <w:rFonts w:ascii="仿宋" w:eastAsia="仿宋" w:hAnsi="仿宋" w:cs="仿宋" w:hint="eastAsia"/>
            <w:lang w:eastAsia="zh-CN"/>
          </w:rPr>
          <w:t>(二)、环保与社会责任</w:t>
        </w:r>
        <w:r>
          <w:tab/>
        </w:r>
        <w:r>
          <w:fldChar w:fldCharType="begin"/>
        </w:r>
        <w:r>
          <w:instrText xml:space="preserve"> PAGEREF _Toc558 \h </w:instrText>
        </w:r>
        <w:r>
          <w:fldChar w:fldCharType="separate"/>
        </w:r>
        <w:r>
          <w:t>16</w:t>
        </w:r>
        <w:r>
          <w:fldChar w:fldCharType="end"/>
        </w:r>
      </w:hyperlink>
    </w:p>
    <w:p>
      <w:pPr>
        <w:pStyle w:val="TOC1"/>
        <w:tabs>
          <w:tab w:val="right" w:leader="dot" w:pos="8306"/>
        </w:tabs>
      </w:pPr>
      <w:hyperlink w:anchor="_Toc19042" w:history="1">
        <w:r>
          <w:rPr>
            <w:rFonts w:ascii="仿宋" w:eastAsia="仿宋" w:hAnsi="仿宋" w:cs="仿宋" w:hint="eastAsia"/>
            <w:lang w:eastAsia="zh-CN"/>
          </w:rPr>
          <w:t>五、玻璃清洁剂项目选址可行性分析</w:t>
        </w:r>
        <w:r>
          <w:tab/>
        </w:r>
        <w:r>
          <w:fldChar w:fldCharType="begin"/>
        </w:r>
        <w:r>
          <w:instrText xml:space="preserve"> PAGEREF _Toc19042 \h </w:instrText>
        </w:r>
        <w:r>
          <w:fldChar w:fldCharType="separate"/>
        </w:r>
        <w:r>
          <w:t>17</w:t>
        </w:r>
        <w:r>
          <w:fldChar w:fldCharType="end"/>
        </w:r>
      </w:hyperlink>
    </w:p>
    <w:p>
      <w:pPr>
        <w:pStyle w:val="TOC2"/>
        <w:tabs>
          <w:tab w:val="right" w:leader="dot" w:pos="8306"/>
        </w:tabs>
      </w:pPr>
      <w:hyperlink w:anchor="_Toc496" w:history="1">
        <w:r>
          <w:rPr>
            <w:rFonts w:ascii="仿宋" w:eastAsia="仿宋" w:hAnsi="仿宋" w:cs="仿宋" w:hint="eastAsia"/>
            <w:lang w:eastAsia="zh-CN"/>
          </w:rPr>
          <w:t>(一)、玻璃清洁剂项目选址</w:t>
        </w:r>
        <w:r>
          <w:tab/>
        </w:r>
        <w:r>
          <w:fldChar w:fldCharType="begin"/>
        </w:r>
        <w:r>
          <w:instrText xml:space="preserve"> PAGEREF _Toc496 \h </w:instrText>
        </w:r>
        <w:r>
          <w:fldChar w:fldCharType="separate"/>
        </w:r>
        <w:r>
          <w:t>17</w:t>
        </w:r>
        <w:r>
          <w:fldChar w:fldCharType="end"/>
        </w:r>
      </w:hyperlink>
    </w:p>
    <w:p>
      <w:pPr>
        <w:pStyle w:val="TOC2"/>
        <w:tabs>
          <w:tab w:val="right" w:leader="dot" w:pos="8306"/>
        </w:tabs>
      </w:pPr>
      <w:hyperlink w:anchor="_Toc442" w:history="1">
        <w:r>
          <w:rPr>
            <w:rFonts w:ascii="仿宋" w:eastAsia="仿宋" w:hAnsi="仿宋" w:cs="仿宋" w:hint="eastAsia"/>
            <w:lang w:eastAsia="zh-CN"/>
          </w:rPr>
          <w:t>(二)、用地控制指标</w:t>
        </w:r>
        <w:r>
          <w:tab/>
        </w:r>
        <w:r>
          <w:fldChar w:fldCharType="begin"/>
        </w:r>
        <w:r>
          <w:instrText xml:space="preserve"> PAGEREF _Toc442 \h </w:instrText>
        </w:r>
        <w:r>
          <w:fldChar w:fldCharType="separate"/>
        </w:r>
        <w:r>
          <w:t>17</w:t>
        </w:r>
        <w:r>
          <w:fldChar w:fldCharType="end"/>
        </w:r>
      </w:hyperlink>
    </w:p>
    <w:p>
      <w:pPr>
        <w:pStyle w:val="TOC2"/>
        <w:tabs>
          <w:tab w:val="right" w:leader="dot" w:pos="8306"/>
        </w:tabs>
      </w:pPr>
      <w:hyperlink w:anchor="_Toc18987" w:history="1">
        <w:r>
          <w:rPr>
            <w:rFonts w:ascii="仿宋" w:eastAsia="仿宋" w:hAnsi="仿宋" w:cs="仿宋" w:hint="eastAsia"/>
            <w:lang w:eastAsia="zh-CN"/>
          </w:rPr>
          <w:t>(三)、节约用地措施</w:t>
        </w:r>
        <w:r>
          <w:tab/>
        </w:r>
        <w:r>
          <w:fldChar w:fldCharType="begin"/>
        </w:r>
        <w:r>
          <w:instrText xml:space="preserve"> PAGEREF _Toc18987 \h </w:instrText>
        </w:r>
        <w:r>
          <w:fldChar w:fldCharType="separate"/>
        </w:r>
        <w:r>
          <w:t>19</w:t>
        </w:r>
        <w:r>
          <w:fldChar w:fldCharType="end"/>
        </w:r>
      </w:hyperlink>
    </w:p>
    <w:p>
      <w:pPr>
        <w:pStyle w:val="TOC2"/>
        <w:tabs>
          <w:tab w:val="right" w:leader="dot" w:pos="8306"/>
        </w:tabs>
      </w:pPr>
      <w:hyperlink w:anchor="_Toc10198" w:history="1">
        <w:r>
          <w:rPr>
            <w:rFonts w:ascii="仿宋" w:eastAsia="仿宋" w:hAnsi="仿宋" w:cs="仿宋" w:hint="eastAsia"/>
            <w:lang w:eastAsia="zh-CN"/>
          </w:rPr>
          <w:t>(四)、总图布置方案</w:t>
        </w:r>
        <w:r>
          <w:tab/>
        </w:r>
        <w:r>
          <w:fldChar w:fldCharType="begin"/>
        </w:r>
        <w:r>
          <w:instrText xml:space="preserve"> PAGEREF _Toc10198 \h </w:instrText>
        </w:r>
        <w:r>
          <w:fldChar w:fldCharType="separate"/>
        </w:r>
        <w:r>
          <w:t>20</w:t>
        </w:r>
        <w:r>
          <w:fldChar w:fldCharType="end"/>
        </w:r>
      </w:hyperlink>
    </w:p>
    <w:p>
      <w:pPr>
        <w:pStyle w:val="TOC2"/>
        <w:tabs>
          <w:tab w:val="right" w:leader="dot" w:pos="8306"/>
        </w:tabs>
      </w:pPr>
      <w:hyperlink w:anchor="_Toc32398" w:history="1">
        <w:r>
          <w:rPr>
            <w:rFonts w:ascii="仿宋" w:eastAsia="仿宋" w:hAnsi="仿宋" w:cs="仿宋" w:hint="eastAsia"/>
            <w:lang w:eastAsia="zh-CN"/>
          </w:rPr>
          <w:t>(五)、选址综合评价</w:t>
        </w:r>
        <w:r>
          <w:tab/>
        </w:r>
        <w:r>
          <w:fldChar w:fldCharType="begin"/>
        </w:r>
        <w:r>
          <w:instrText xml:space="preserve"> PAGEREF _Toc32398 \h </w:instrText>
        </w:r>
        <w:r>
          <w:fldChar w:fldCharType="separate"/>
        </w:r>
        <w:r>
          <w:t>21</w:t>
        </w:r>
        <w:r>
          <w:fldChar w:fldCharType="end"/>
        </w:r>
      </w:hyperlink>
    </w:p>
    <w:p>
      <w:pPr>
        <w:pStyle w:val="TOC1"/>
        <w:tabs>
          <w:tab w:val="right" w:leader="dot" w:pos="8306"/>
        </w:tabs>
      </w:pPr>
      <w:hyperlink w:anchor="_Toc11568" w:history="1">
        <w:r>
          <w:rPr>
            <w:rFonts w:ascii="仿宋" w:eastAsia="仿宋" w:hAnsi="仿宋" w:cs="仿宋" w:hint="eastAsia"/>
            <w:lang w:eastAsia="zh-CN"/>
          </w:rPr>
          <w:t>六、产品规划分析</w:t>
        </w:r>
        <w:r>
          <w:tab/>
        </w:r>
        <w:r>
          <w:fldChar w:fldCharType="begin"/>
        </w:r>
        <w:r>
          <w:instrText xml:space="preserve"> PAGEREF _Toc11568 \h </w:instrText>
        </w:r>
        <w:r>
          <w:fldChar w:fldCharType="separate"/>
        </w:r>
        <w:r>
          <w:t>22</w:t>
        </w:r>
        <w:r>
          <w:fldChar w:fldCharType="end"/>
        </w:r>
      </w:hyperlink>
    </w:p>
    <w:p>
      <w:pPr>
        <w:pStyle w:val="TOC2"/>
        <w:tabs>
          <w:tab w:val="right" w:leader="dot" w:pos="8306"/>
        </w:tabs>
      </w:pPr>
      <w:hyperlink w:anchor="_Toc17183" w:history="1">
        <w:r>
          <w:rPr>
            <w:rFonts w:ascii="仿宋" w:eastAsia="仿宋" w:hAnsi="仿宋" w:cs="仿宋" w:hint="eastAsia"/>
            <w:lang w:eastAsia="zh-CN"/>
          </w:rPr>
          <w:t>(一)、产品规划</w:t>
        </w:r>
        <w:r>
          <w:tab/>
        </w:r>
        <w:r>
          <w:fldChar w:fldCharType="begin"/>
        </w:r>
        <w:r>
          <w:instrText xml:space="preserve"> PAGEREF _Toc17183 \h </w:instrText>
        </w:r>
        <w:r>
          <w:fldChar w:fldCharType="separate"/>
        </w:r>
        <w:r>
          <w:t>22</w:t>
        </w:r>
        <w:r>
          <w:fldChar w:fldCharType="end"/>
        </w:r>
      </w:hyperlink>
    </w:p>
    <w:p>
      <w:pPr>
        <w:pStyle w:val="TOC2"/>
        <w:tabs>
          <w:tab w:val="right" w:leader="dot" w:pos="8306"/>
        </w:tabs>
      </w:pPr>
      <w:hyperlink w:anchor="_Toc11583" w:history="1">
        <w:r>
          <w:rPr>
            <w:rFonts w:ascii="仿宋" w:eastAsia="仿宋" w:hAnsi="仿宋" w:cs="仿宋" w:hint="eastAsia"/>
            <w:lang w:eastAsia="zh-CN"/>
          </w:rPr>
          <w:t>(二)、建设规模</w:t>
        </w:r>
        <w:r>
          <w:tab/>
        </w:r>
        <w:r>
          <w:fldChar w:fldCharType="begin"/>
        </w:r>
        <w:r>
          <w:instrText xml:space="preserve"> PAGEREF _Toc11583 \h </w:instrText>
        </w:r>
        <w:r>
          <w:fldChar w:fldCharType="separate"/>
        </w:r>
        <w:r>
          <w:t>23</w:t>
        </w:r>
        <w:r>
          <w:fldChar w:fldCharType="end"/>
        </w:r>
      </w:hyperlink>
    </w:p>
    <w:p>
      <w:pPr>
        <w:pStyle w:val="TOC1"/>
        <w:tabs>
          <w:tab w:val="right" w:leader="dot" w:pos="8306"/>
        </w:tabs>
      </w:pPr>
      <w:hyperlink w:anchor="_Toc30403" w:history="1">
        <w:r>
          <w:rPr>
            <w:rFonts w:ascii="仿宋" w:eastAsia="仿宋" w:hAnsi="仿宋" w:cs="仿宋" w:hint="eastAsia"/>
            <w:lang w:eastAsia="zh-CN"/>
          </w:rPr>
          <w:t>七、玻璃清洁剂项目环境影响分析</w:t>
        </w:r>
        <w:r>
          <w:tab/>
        </w:r>
        <w:r>
          <w:fldChar w:fldCharType="begin"/>
        </w:r>
        <w:r>
          <w:instrText xml:space="preserve"> PAGEREF _Toc30403 \h </w:instrText>
        </w:r>
        <w:r>
          <w:fldChar w:fldCharType="separate"/>
        </w:r>
        <w:r>
          <w:t>24</w:t>
        </w:r>
        <w:r>
          <w:fldChar w:fldCharType="end"/>
        </w:r>
      </w:hyperlink>
    </w:p>
    <w:p>
      <w:pPr>
        <w:pStyle w:val="TOC2"/>
        <w:tabs>
          <w:tab w:val="right" w:leader="dot" w:pos="8306"/>
        </w:tabs>
      </w:pPr>
      <w:hyperlink w:anchor="_Toc8062" w:history="1">
        <w:r>
          <w:rPr>
            <w:rFonts w:ascii="仿宋" w:eastAsia="仿宋" w:hAnsi="仿宋" w:cs="仿宋" w:hint="eastAsia"/>
            <w:lang w:eastAsia="zh-CN"/>
          </w:rPr>
          <w:t>(一)、建设区域环境质量现状</w:t>
        </w:r>
        <w:r>
          <w:tab/>
        </w:r>
        <w:r>
          <w:fldChar w:fldCharType="begin"/>
        </w:r>
        <w:r>
          <w:instrText xml:space="preserve"> PAGEREF _Toc8062 \h </w:instrText>
        </w:r>
        <w:r>
          <w:fldChar w:fldCharType="separate"/>
        </w:r>
        <w:r>
          <w:t>24</w:t>
        </w:r>
        <w:r>
          <w:fldChar w:fldCharType="end"/>
        </w:r>
      </w:hyperlink>
    </w:p>
    <w:p>
      <w:pPr>
        <w:pStyle w:val="TOC2"/>
        <w:tabs>
          <w:tab w:val="right" w:leader="dot" w:pos="8306"/>
        </w:tabs>
      </w:pPr>
      <w:hyperlink w:anchor="_Toc32421" w:history="1">
        <w:r>
          <w:rPr>
            <w:rFonts w:ascii="仿宋" w:eastAsia="仿宋" w:hAnsi="仿宋" w:cs="仿宋" w:hint="eastAsia"/>
            <w:lang w:eastAsia="zh-CN"/>
          </w:rPr>
          <w:t>(二)、建设期环境保护</w:t>
        </w:r>
        <w:r>
          <w:tab/>
        </w:r>
        <w:r>
          <w:fldChar w:fldCharType="begin"/>
        </w:r>
        <w:r>
          <w:instrText xml:space="preserve"> PAGEREF _Toc32421 \h </w:instrText>
        </w:r>
        <w:r>
          <w:fldChar w:fldCharType="separate"/>
        </w:r>
        <w:r>
          <w:t>25</w:t>
        </w:r>
        <w:r>
          <w:fldChar w:fldCharType="end"/>
        </w:r>
      </w:hyperlink>
    </w:p>
    <w:p>
      <w:pPr>
        <w:pStyle w:val="TOC2"/>
        <w:tabs>
          <w:tab w:val="right" w:leader="dot" w:pos="8306"/>
        </w:tabs>
      </w:pPr>
      <w:hyperlink w:anchor="_Toc22940" w:history="1">
        <w:r>
          <w:rPr>
            <w:rFonts w:ascii="仿宋" w:eastAsia="仿宋" w:hAnsi="仿宋" w:cs="仿宋" w:hint="eastAsia"/>
            <w:lang w:eastAsia="zh-CN"/>
          </w:rPr>
          <w:t>(三)、运营期环境保护</w:t>
        </w:r>
        <w:r>
          <w:tab/>
        </w:r>
        <w:r>
          <w:fldChar w:fldCharType="begin"/>
        </w:r>
        <w:r>
          <w:instrText xml:space="preserve"> PAGEREF _Toc22940 \h </w:instrText>
        </w:r>
        <w:r>
          <w:fldChar w:fldCharType="separate"/>
        </w:r>
        <w:r>
          <w:t>27</w:t>
        </w:r>
        <w:r>
          <w:fldChar w:fldCharType="end"/>
        </w:r>
      </w:hyperlink>
    </w:p>
    <w:p>
      <w:pPr>
        <w:pStyle w:val="TOC2"/>
        <w:tabs>
          <w:tab w:val="right" w:leader="dot" w:pos="8306"/>
        </w:tabs>
      </w:pPr>
      <w:hyperlink w:anchor="_Toc4642" w:history="1">
        <w:r>
          <w:rPr>
            <w:rFonts w:ascii="仿宋" w:eastAsia="仿宋" w:hAnsi="仿宋" w:cs="仿宋" w:hint="eastAsia"/>
            <w:lang w:eastAsia="zh-CN"/>
          </w:rPr>
          <w:t>(四)、玻璃清洁剂项目建设对区域经济的影响</w:t>
        </w:r>
        <w:r>
          <w:tab/>
        </w:r>
        <w:r>
          <w:fldChar w:fldCharType="begin"/>
        </w:r>
        <w:r>
          <w:instrText xml:space="preserve"> PAGEREF _Toc4642 \h </w:instrText>
        </w:r>
        <w:r>
          <w:fldChar w:fldCharType="separate"/>
        </w:r>
        <w:r>
          <w:t>28</w:t>
        </w:r>
        <w:r>
          <w:fldChar w:fldCharType="end"/>
        </w:r>
      </w:hyperlink>
    </w:p>
    <w:p>
      <w:pPr>
        <w:pStyle w:val="TOC2"/>
        <w:tabs>
          <w:tab w:val="right" w:leader="dot" w:pos="8306"/>
        </w:tabs>
      </w:pPr>
      <w:hyperlink w:anchor="_Toc13380" w:history="1">
        <w:r>
          <w:rPr>
            <w:rFonts w:ascii="仿宋" w:eastAsia="仿宋" w:hAnsi="仿宋" w:cs="仿宋" w:hint="eastAsia"/>
            <w:lang w:eastAsia="zh-CN"/>
          </w:rPr>
          <w:t>(五)、废弃物处理</w:t>
        </w:r>
        <w:r>
          <w:tab/>
        </w:r>
        <w:r>
          <w:fldChar w:fldCharType="begin"/>
        </w:r>
        <w:r>
          <w:instrText xml:space="preserve"> PAGEREF _Toc13380 \h </w:instrText>
        </w:r>
        <w:r>
          <w:fldChar w:fldCharType="separate"/>
        </w:r>
        <w:r>
          <w:t>30</w:t>
        </w:r>
        <w:r>
          <w:fldChar w:fldCharType="end"/>
        </w:r>
      </w:hyperlink>
    </w:p>
    <w:p>
      <w:pPr>
        <w:pStyle w:val="TOC2"/>
        <w:tabs>
          <w:tab w:val="right" w:leader="dot" w:pos="8306"/>
        </w:tabs>
      </w:pPr>
      <w:hyperlink w:anchor="_Toc13040" w:history="1">
        <w:r>
          <w:rPr>
            <w:rFonts w:ascii="仿宋" w:eastAsia="仿宋" w:hAnsi="仿宋" w:cs="仿宋" w:hint="eastAsia"/>
            <w:lang w:eastAsia="zh-CN"/>
          </w:rPr>
          <w:t>(六)、特殊环境影响分析</w:t>
        </w:r>
        <w:r>
          <w:tab/>
        </w:r>
        <w:r>
          <w:fldChar w:fldCharType="begin"/>
        </w:r>
        <w:r>
          <w:instrText xml:space="preserve"> PAGEREF _Toc13040 \h </w:instrText>
        </w:r>
        <w:r>
          <w:fldChar w:fldCharType="separate"/>
        </w:r>
        <w:r>
          <w:t>31</w:t>
        </w:r>
        <w:r>
          <w:fldChar w:fldCharType="end"/>
        </w:r>
      </w:hyperlink>
    </w:p>
    <w:p>
      <w:pPr>
        <w:pStyle w:val="TOC2"/>
        <w:tabs>
          <w:tab w:val="right" w:leader="dot" w:pos="8306"/>
        </w:tabs>
      </w:pPr>
      <w:hyperlink w:anchor="_Toc28452" w:history="1">
        <w:r>
          <w:rPr>
            <w:rFonts w:ascii="仿宋" w:eastAsia="仿宋" w:hAnsi="仿宋" w:cs="仿宋" w:hint="eastAsia"/>
            <w:lang w:eastAsia="zh-CN"/>
          </w:rPr>
          <w:t>(七)、清洁生产</w:t>
        </w:r>
        <w:r>
          <w:tab/>
        </w:r>
        <w:r>
          <w:fldChar w:fldCharType="begin"/>
        </w:r>
        <w:r>
          <w:instrText xml:space="preserve"> PAGEREF _Toc28452 \h </w:instrText>
        </w:r>
        <w:r>
          <w:fldChar w:fldCharType="separate"/>
        </w:r>
        <w:r>
          <w:t>32</w:t>
        </w:r>
        <w:r>
          <w:fldChar w:fldCharType="end"/>
        </w:r>
      </w:hyperlink>
    </w:p>
    <w:p>
      <w:pPr>
        <w:pStyle w:val="TOC2"/>
        <w:tabs>
          <w:tab w:val="right" w:leader="dot" w:pos="8306"/>
        </w:tabs>
      </w:pPr>
      <w:hyperlink w:anchor="_Toc7059" w:history="1">
        <w:r>
          <w:rPr>
            <w:rFonts w:ascii="仿宋" w:eastAsia="仿宋" w:hAnsi="仿宋" w:cs="仿宋" w:hint="eastAsia"/>
            <w:lang w:eastAsia="zh-CN"/>
          </w:rPr>
          <w:t>(八)、环境保护综合评价</w:t>
        </w:r>
        <w:r>
          <w:tab/>
        </w:r>
        <w:r>
          <w:fldChar w:fldCharType="begin"/>
        </w:r>
        <w:r>
          <w:instrText xml:space="preserve"> PAGEREF _Toc7059 \h </w:instrText>
        </w:r>
        <w:r>
          <w:fldChar w:fldCharType="separate"/>
        </w:r>
        <w:r>
          <w:t>33</w:t>
        </w:r>
        <w:r>
          <w:fldChar w:fldCharType="end"/>
        </w:r>
      </w:hyperlink>
    </w:p>
    <w:p>
      <w:pPr>
        <w:pStyle w:val="TOC1"/>
        <w:tabs>
          <w:tab w:val="right" w:leader="dot" w:pos="8306"/>
        </w:tabs>
      </w:pPr>
      <w:hyperlink w:anchor="_Toc5651" w:history="1">
        <w:r>
          <w:rPr>
            <w:rFonts w:ascii="仿宋" w:eastAsia="仿宋" w:hAnsi="仿宋" w:cs="仿宋" w:hint="eastAsia"/>
            <w:lang w:eastAsia="zh-CN"/>
          </w:rPr>
          <w:t>八、生产安全保护</w:t>
        </w:r>
        <w:r>
          <w:tab/>
        </w:r>
        <w:r>
          <w:fldChar w:fldCharType="begin"/>
        </w:r>
        <w:r>
          <w:instrText xml:space="preserve"> PAGEREF _Toc5651 \h </w:instrText>
        </w:r>
        <w:r>
          <w:fldChar w:fldCharType="separate"/>
        </w:r>
        <w:r>
          <w:t>35</w:t>
        </w:r>
        <w:r>
          <w:fldChar w:fldCharType="end"/>
        </w:r>
      </w:hyperlink>
    </w:p>
    <w:p>
      <w:pPr>
        <w:pStyle w:val="TOC2"/>
        <w:tabs>
          <w:tab w:val="right" w:leader="dot" w:pos="8306"/>
        </w:tabs>
      </w:pPr>
      <w:hyperlink w:anchor="_Toc32350" w:history="1">
        <w:r>
          <w:rPr>
            <w:rFonts w:ascii="仿宋" w:eastAsia="仿宋" w:hAnsi="仿宋" w:cs="仿宋" w:hint="eastAsia"/>
            <w:lang w:eastAsia="zh-CN"/>
          </w:rPr>
          <w:t>(一)、消防安全</w:t>
        </w:r>
        <w:r>
          <w:tab/>
        </w:r>
        <w:r>
          <w:fldChar w:fldCharType="begin"/>
        </w:r>
        <w:r>
          <w:instrText xml:space="preserve"> PAGEREF _Toc32350 \h </w:instrText>
        </w:r>
        <w:r>
          <w:fldChar w:fldCharType="separate"/>
        </w:r>
        <w:r>
          <w:t>35</w:t>
        </w:r>
        <w:r>
          <w:fldChar w:fldCharType="end"/>
        </w:r>
      </w:hyperlink>
    </w:p>
    <w:p>
      <w:pPr>
        <w:pStyle w:val="TOC2"/>
        <w:tabs>
          <w:tab w:val="right" w:leader="dot" w:pos="8306"/>
        </w:tabs>
      </w:pPr>
      <w:hyperlink w:anchor="_Toc30858" w:history="1">
        <w:r>
          <w:rPr>
            <w:rFonts w:ascii="仿宋" w:eastAsia="仿宋" w:hAnsi="仿宋" w:cs="仿宋" w:hint="eastAsia"/>
            <w:lang w:eastAsia="zh-CN"/>
          </w:rPr>
          <w:t>(二)、防火防爆总图布置措施</w:t>
        </w:r>
        <w:r>
          <w:tab/>
        </w:r>
        <w:r>
          <w:fldChar w:fldCharType="begin"/>
        </w:r>
        <w:r>
          <w:instrText xml:space="preserve"> PAGEREF _Toc30858 \h </w:instrText>
        </w:r>
        <w:r>
          <w:fldChar w:fldCharType="separate"/>
        </w:r>
        <w:r>
          <w:t>36</w:t>
        </w:r>
        <w:r>
          <w:fldChar w:fldCharType="end"/>
        </w:r>
      </w:hyperlink>
    </w:p>
    <w:p>
      <w:pPr>
        <w:pStyle w:val="TOC2"/>
        <w:tabs>
          <w:tab w:val="right" w:leader="dot" w:pos="8306"/>
        </w:tabs>
      </w:pPr>
      <w:hyperlink w:anchor="_Toc399" w:history="1">
        <w:r>
          <w:rPr>
            <w:rFonts w:ascii="仿宋" w:eastAsia="仿宋" w:hAnsi="仿宋" w:cs="仿宋" w:hint="eastAsia"/>
            <w:lang w:eastAsia="zh-CN"/>
          </w:rPr>
          <w:t>(三)、自然灾害防范措施</w:t>
        </w:r>
        <w:r>
          <w:tab/>
        </w:r>
        <w:r>
          <w:fldChar w:fldCharType="begin"/>
        </w:r>
        <w:r>
          <w:instrText xml:space="preserve"> PAGEREF _Toc399 \h </w:instrText>
        </w:r>
        <w:r>
          <w:fldChar w:fldCharType="separate"/>
        </w:r>
        <w:r>
          <w:t>37</w:t>
        </w:r>
        <w:r>
          <w:fldChar w:fldCharType="end"/>
        </w:r>
      </w:hyperlink>
    </w:p>
    <w:p>
      <w:pPr>
        <w:pStyle w:val="TOC2"/>
        <w:tabs>
          <w:tab w:val="right" w:leader="dot" w:pos="8306"/>
        </w:tabs>
      </w:pPr>
      <w:hyperlink w:anchor="_Toc3536" w:history="1">
        <w:r>
          <w:rPr>
            <w:rFonts w:ascii="仿宋" w:eastAsia="仿宋" w:hAnsi="仿宋" w:cs="仿宋" w:hint="eastAsia"/>
            <w:lang w:eastAsia="zh-CN"/>
          </w:rPr>
          <w:t>(四)、安全色及安全标志使用要求</w:t>
        </w:r>
        <w:r>
          <w:tab/>
        </w:r>
        <w:r>
          <w:fldChar w:fldCharType="begin"/>
        </w:r>
        <w:r>
          <w:instrText xml:space="preserve"> PAGEREF _Toc3536 \h </w:instrText>
        </w:r>
        <w:r>
          <w:fldChar w:fldCharType="separate"/>
        </w:r>
        <w:r>
          <w:t>38</w:t>
        </w:r>
        <w:r>
          <w:fldChar w:fldCharType="end"/>
        </w:r>
      </w:hyperlink>
    </w:p>
    <w:p>
      <w:pPr>
        <w:pStyle w:val="TOC2"/>
        <w:tabs>
          <w:tab w:val="right" w:leader="dot" w:pos="8306"/>
        </w:tabs>
      </w:pPr>
      <w:hyperlink w:anchor="_Toc2383" w:history="1">
        <w:r>
          <w:rPr>
            <w:rFonts w:ascii="仿宋" w:eastAsia="仿宋" w:hAnsi="仿宋" w:cs="仿宋" w:hint="eastAsia"/>
            <w:lang w:eastAsia="zh-CN"/>
          </w:rPr>
          <w:t>(五)、防尘防毒措施</w:t>
        </w:r>
        <w:r>
          <w:tab/>
        </w:r>
        <w:r>
          <w:fldChar w:fldCharType="begin"/>
        </w:r>
        <w:r>
          <w:instrText xml:space="preserve"> PAGEREF _Toc2383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84" w:history="1">
        <w:r>
          <w:rPr>
            <w:rFonts w:ascii="仿宋" w:eastAsia="仿宋" w:hAnsi="仿宋" w:cs="仿宋" w:hint="eastAsia"/>
            <w:lang w:eastAsia="zh-CN"/>
          </w:rPr>
          <w:t>(六)、防静电、触电防护及防雷措施</w:t>
        </w:r>
        <w:r>
          <w:tab/>
        </w:r>
        <w:r>
          <w:fldChar w:fldCharType="begin"/>
        </w:r>
        <w:r>
          <w:instrText xml:space="preserve"> PAGEREF _Toc13184 \h </w:instrText>
        </w:r>
        <w:r>
          <w:fldChar w:fldCharType="separate"/>
        </w:r>
        <w:r>
          <w:t>40</w:t>
        </w:r>
        <w:r>
          <w:fldChar w:fldCharType="end"/>
        </w:r>
      </w:hyperlink>
    </w:p>
    <w:p>
      <w:pPr>
        <w:pStyle w:val="TOC2"/>
        <w:tabs>
          <w:tab w:val="right" w:leader="dot" w:pos="8306"/>
        </w:tabs>
      </w:pPr>
      <w:hyperlink w:anchor="_Toc9875" w:history="1">
        <w:r>
          <w:rPr>
            <w:rFonts w:ascii="仿宋" w:eastAsia="仿宋" w:hAnsi="仿宋" w:cs="仿宋" w:hint="eastAsia"/>
            <w:lang w:eastAsia="zh-CN"/>
          </w:rPr>
          <w:t>(七)、机械设备安全保障措施</w:t>
        </w:r>
        <w:r>
          <w:tab/>
        </w:r>
        <w:r>
          <w:fldChar w:fldCharType="begin"/>
        </w:r>
        <w:r>
          <w:instrText xml:space="preserve"> PAGEREF _Toc9875 \h </w:instrText>
        </w:r>
        <w:r>
          <w:fldChar w:fldCharType="separate"/>
        </w:r>
        <w:r>
          <w:t>41</w:t>
        </w:r>
        <w:r>
          <w:fldChar w:fldCharType="end"/>
        </w:r>
      </w:hyperlink>
    </w:p>
    <w:p>
      <w:pPr>
        <w:pStyle w:val="TOC1"/>
        <w:tabs>
          <w:tab w:val="right" w:leader="dot" w:pos="8306"/>
        </w:tabs>
      </w:pPr>
      <w:hyperlink w:anchor="_Toc24921" w:history="1">
        <w:r>
          <w:rPr>
            <w:rFonts w:ascii="仿宋" w:eastAsia="仿宋" w:hAnsi="仿宋" w:cs="仿宋" w:hint="eastAsia"/>
            <w:lang w:eastAsia="zh-CN"/>
          </w:rPr>
          <w:t>九、玻璃清洁剂项目投资规划</w:t>
        </w:r>
        <w:r>
          <w:tab/>
        </w:r>
        <w:r>
          <w:fldChar w:fldCharType="begin"/>
        </w:r>
        <w:r>
          <w:instrText xml:space="preserve"> PAGEREF _Toc24921 \h </w:instrText>
        </w:r>
        <w:r>
          <w:fldChar w:fldCharType="separate"/>
        </w:r>
        <w:r>
          <w:t>43</w:t>
        </w:r>
        <w:r>
          <w:fldChar w:fldCharType="end"/>
        </w:r>
      </w:hyperlink>
    </w:p>
    <w:p>
      <w:pPr>
        <w:pStyle w:val="TOC2"/>
        <w:tabs>
          <w:tab w:val="right" w:leader="dot" w:pos="8306"/>
        </w:tabs>
      </w:pPr>
      <w:hyperlink w:anchor="_Toc31287" w:history="1">
        <w:r>
          <w:rPr>
            <w:rFonts w:ascii="仿宋" w:eastAsia="仿宋" w:hAnsi="仿宋" w:cs="仿宋" w:hint="eastAsia"/>
            <w:lang w:eastAsia="zh-CN"/>
          </w:rPr>
          <w:t>(一)、玻璃清洁剂项目总投资估算</w:t>
        </w:r>
        <w:r>
          <w:tab/>
        </w:r>
        <w:r>
          <w:fldChar w:fldCharType="begin"/>
        </w:r>
        <w:r>
          <w:instrText xml:space="preserve"> PAGEREF _Toc31287 \h </w:instrText>
        </w:r>
        <w:r>
          <w:fldChar w:fldCharType="separate"/>
        </w:r>
        <w:r>
          <w:t>43</w:t>
        </w:r>
        <w:r>
          <w:fldChar w:fldCharType="end"/>
        </w:r>
      </w:hyperlink>
    </w:p>
    <w:p>
      <w:pPr>
        <w:pStyle w:val="TOC2"/>
        <w:tabs>
          <w:tab w:val="right" w:leader="dot" w:pos="8306"/>
        </w:tabs>
      </w:pPr>
      <w:hyperlink w:anchor="_Toc1146" w:history="1">
        <w:r>
          <w:rPr>
            <w:rFonts w:ascii="仿宋" w:eastAsia="仿宋" w:hAnsi="仿宋" w:cs="仿宋" w:hint="eastAsia"/>
            <w:lang w:eastAsia="zh-CN"/>
          </w:rPr>
          <w:t>(二)、资金筹措</w:t>
        </w:r>
        <w:r>
          <w:tab/>
        </w:r>
        <w:r>
          <w:fldChar w:fldCharType="begin"/>
        </w:r>
        <w:r>
          <w:instrText xml:space="preserve"> PAGEREF _Toc1146 \h </w:instrText>
        </w:r>
        <w:r>
          <w:fldChar w:fldCharType="separate"/>
        </w:r>
        <w:r>
          <w:t>44</w:t>
        </w:r>
        <w:r>
          <w:fldChar w:fldCharType="end"/>
        </w:r>
      </w:hyperlink>
    </w:p>
    <w:p>
      <w:pPr>
        <w:pStyle w:val="TOC1"/>
        <w:tabs>
          <w:tab w:val="right" w:leader="dot" w:pos="8306"/>
        </w:tabs>
      </w:pPr>
      <w:hyperlink w:anchor="_Toc5582" w:history="1">
        <w:r>
          <w:rPr>
            <w:rFonts w:ascii="仿宋" w:eastAsia="仿宋" w:hAnsi="仿宋" w:cs="仿宋" w:hint="eastAsia"/>
            <w:lang w:eastAsia="zh-CN"/>
          </w:rPr>
          <w:t>十、玻璃清洁剂项目社会影响</w:t>
        </w:r>
        <w:r>
          <w:tab/>
        </w:r>
        <w:r>
          <w:fldChar w:fldCharType="begin"/>
        </w:r>
        <w:r>
          <w:instrText xml:space="preserve"> PAGEREF _Toc5582 \h </w:instrText>
        </w:r>
        <w:r>
          <w:fldChar w:fldCharType="separate"/>
        </w:r>
        <w:r>
          <w:t>45</w:t>
        </w:r>
        <w:r>
          <w:fldChar w:fldCharType="end"/>
        </w:r>
      </w:hyperlink>
    </w:p>
    <w:p>
      <w:pPr>
        <w:pStyle w:val="TOC2"/>
        <w:tabs>
          <w:tab w:val="right" w:leader="dot" w:pos="8306"/>
        </w:tabs>
      </w:pPr>
      <w:hyperlink w:anchor="_Toc1387" w:history="1">
        <w:r>
          <w:rPr>
            <w:rFonts w:ascii="仿宋" w:eastAsia="仿宋" w:hAnsi="仿宋" w:cs="仿宋" w:hint="eastAsia"/>
            <w:lang w:eastAsia="zh-CN"/>
          </w:rPr>
          <w:t>(一)、社会责任与义务</w:t>
        </w:r>
        <w:r>
          <w:tab/>
        </w:r>
        <w:r>
          <w:fldChar w:fldCharType="begin"/>
        </w:r>
        <w:r>
          <w:instrText xml:space="preserve"> PAGEREF _Toc1387 \h </w:instrText>
        </w:r>
        <w:r>
          <w:fldChar w:fldCharType="separate"/>
        </w:r>
        <w:r>
          <w:t>45</w:t>
        </w:r>
        <w:r>
          <w:fldChar w:fldCharType="end"/>
        </w:r>
      </w:hyperlink>
    </w:p>
    <w:p>
      <w:pPr>
        <w:pStyle w:val="TOC2"/>
        <w:tabs>
          <w:tab w:val="right" w:leader="dot" w:pos="8306"/>
        </w:tabs>
      </w:pPr>
      <w:hyperlink w:anchor="_Toc28658" w:history="1">
        <w:r>
          <w:rPr>
            <w:rFonts w:ascii="仿宋" w:eastAsia="仿宋" w:hAnsi="仿宋" w:cs="仿宋" w:hint="eastAsia"/>
            <w:lang w:eastAsia="zh-CN"/>
          </w:rPr>
          <w:t>(二)、社会参与与沟通</w:t>
        </w:r>
        <w:r>
          <w:tab/>
        </w:r>
        <w:r>
          <w:fldChar w:fldCharType="begin"/>
        </w:r>
        <w:r>
          <w:instrText xml:space="preserve"> PAGEREF _Toc28658 \h </w:instrText>
        </w:r>
        <w:r>
          <w:fldChar w:fldCharType="separate"/>
        </w:r>
        <w:r>
          <w:t>45</w:t>
        </w:r>
        <w:r>
          <w:fldChar w:fldCharType="end"/>
        </w:r>
      </w:hyperlink>
    </w:p>
    <w:p>
      <w:pPr>
        <w:pStyle w:val="TOC1"/>
        <w:tabs>
          <w:tab w:val="right" w:leader="dot" w:pos="8306"/>
        </w:tabs>
      </w:pPr>
      <w:hyperlink w:anchor="_Toc22452" w:history="1">
        <w:r>
          <w:rPr>
            <w:rFonts w:ascii="仿宋" w:eastAsia="仿宋" w:hAnsi="仿宋" w:cs="仿宋" w:hint="eastAsia"/>
            <w:lang w:eastAsia="zh-CN"/>
          </w:rPr>
          <w:t>十一、玻璃清洁剂项目计划安排</w:t>
        </w:r>
        <w:r>
          <w:tab/>
        </w:r>
        <w:r>
          <w:fldChar w:fldCharType="begin"/>
        </w:r>
        <w:r>
          <w:instrText xml:space="preserve"> PAGEREF _Toc22452 \h </w:instrText>
        </w:r>
        <w:r>
          <w:fldChar w:fldCharType="separate"/>
        </w:r>
        <w:r>
          <w:t>46</w:t>
        </w:r>
        <w:r>
          <w:fldChar w:fldCharType="end"/>
        </w:r>
      </w:hyperlink>
    </w:p>
    <w:p>
      <w:pPr>
        <w:pStyle w:val="TOC2"/>
        <w:tabs>
          <w:tab w:val="right" w:leader="dot" w:pos="8306"/>
        </w:tabs>
      </w:pPr>
      <w:hyperlink w:anchor="_Toc28701" w:history="1">
        <w:r>
          <w:rPr>
            <w:rFonts w:ascii="仿宋" w:eastAsia="仿宋" w:hAnsi="仿宋" w:cs="仿宋" w:hint="eastAsia"/>
            <w:lang w:eastAsia="zh-CN"/>
          </w:rPr>
          <w:t>(一)、建设周期</w:t>
        </w:r>
        <w:r>
          <w:tab/>
        </w:r>
        <w:r>
          <w:fldChar w:fldCharType="begin"/>
        </w:r>
        <w:r>
          <w:instrText xml:space="preserve"> PAGEREF _Toc28701 \h </w:instrText>
        </w:r>
        <w:r>
          <w:fldChar w:fldCharType="separate"/>
        </w:r>
        <w:r>
          <w:t>46</w:t>
        </w:r>
        <w:r>
          <w:fldChar w:fldCharType="end"/>
        </w:r>
      </w:hyperlink>
    </w:p>
    <w:p>
      <w:pPr>
        <w:pStyle w:val="TOC2"/>
        <w:tabs>
          <w:tab w:val="right" w:leader="dot" w:pos="8306"/>
        </w:tabs>
      </w:pPr>
      <w:hyperlink w:anchor="_Toc9924" w:history="1">
        <w:r>
          <w:rPr>
            <w:rFonts w:ascii="仿宋" w:eastAsia="仿宋" w:hAnsi="仿宋" w:cs="仿宋" w:hint="eastAsia"/>
            <w:lang w:eastAsia="zh-CN"/>
          </w:rPr>
          <w:t>(二)、建设进度</w:t>
        </w:r>
        <w:r>
          <w:tab/>
        </w:r>
        <w:r>
          <w:fldChar w:fldCharType="begin"/>
        </w:r>
        <w:r>
          <w:instrText xml:space="preserve"> PAGEREF _Toc9924 \h </w:instrText>
        </w:r>
        <w:r>
          <w:fldChar w:fldCharType="separate"/>
        </w:r>
        <w:r>
          <w:t>47</w:t>
        </w:r>
        <w:r>
          <w:fldChar w:fldCharType="end"/>
        </w:r>
      </w:hyperlink>
    </w:p>
    <w:p>
      <w:pPr>
        <w:pStyle w:val="TOC2"/>
        <w:tabs>
          <w:tab w:val="right" w:leader="dot" w:pos="8306"/>
        </w:tabs>
      </w:pPr>
      <w:hyperlink w:anchor="_Toc30296" w:history="1">
        <w:r>
          <w:rPr>
            <w:rFonts w:ascii="仿宋" w:eastAsia="仿宋" w:hAnsi="仿宋" w:cs="仿宋" w:hint="eastAsia"/>
            <w:lang w:eastAsia="zh-CN"/>
          </w:rPr>
          <w:t>(三)、进度安排注意事项</w:t>
        </w:r>
        <w:r>
          <w:tab/>
        </w:r>
        <w:r>
          <w:fldChar w:fldCharType="begin"/>
        </w:r>
        <w:r>
          <w:instrText xml:space="preserve"> PAGEREF _Toc30296 \h </w:instrText>
        </w:r>
        <w:r>
          <w:fldChar w:fldCharType="separate"/>
        </w:r>
        <w:r>
          <w:t>48</w:t>
        </w:r>
        <w:r>
          <w:fldChar w:fldCharType="end"/>
        </w:r>
      </w:hyperlink>
    </w:p>
    <w:p>
      <w:pPr>
        <w:pStyle w:val="TOC2"/>
        <w:tabs>
          <w:tab w:val="right" w:leader="dot" w:pos="8306"/>
        </w:tabs>
      </w:pPr>
      <w:hyperlink w:anchor="_Toc4982" w:history="1">
        <w:r>
          <w:rPr>
            <w:rFonts w:ascii="仿宋" w:eastAsia="仿宋" w:hAnsi="仿宋" w:cs="仿宋" w:hint="eastAsia"/>
            <w:lang w:eastAsia="zh-CN"/>
          </w:rPr>
          <w:t>(四)、人力资源配置</w:t>
        </w:r>
        <w:r>
          <w:tab/>
        </w:r>
        <w:r>
          <w:fldChar w:fldCharType="begin"/>
        </w:r>
        <w:r>
          <w:instrText xml:space="preserve"> PAGEREF _Toc4982 \h </w:instrText>
        </w:r>
        <w:r>
          <w:fldChar w:fldCharType="separate"/>
        </w:r>
        <w:r>
          <w:t>50</w:t>
        </w:r>
        <w:r>
          <w:fldChar w:fldCharType="end"/>
        </w:r>
      </w:hyperlink>
    </w:p>
    <w:p>
      <w:pPr>
        <w:pStyle w:val="TOC1"/>
        <w:tabs>
          <w:tab w:val="right" w:leader="dot" w:pos="8306"/>
        </w:tabs>
      </w:pPr>
      <w:hyperlink w:anchor="_Toc9530" w:history="1">
        <w:r>
          <w:rPr>
            <w:rFonts w:ascii="仿宋" w:eastAsia="仿宋" w:hAnsi="仿宋" w:cs="仿宋" w:hint="eastAsia"/>
            <w:lang w:eastAsia="zh-CN"/>
          </w:rPr>
          <w:t>十二、玻璃清洁剂项目财务管理</w:t>
        </w:r>
        <w:r>
          <w:tab/>
        </w:r>
        <w:r>
          <w:fldChar w:fldCharType="begin"/>
        </w:r>
        <w:r>
          <w:instrText xml:space="preserve"> PAGEREF _Toc9530 \h </w:instrText>
        </w:r>
        <w:r>
          <w:fldChar w:fldCharType="separate"/>
        </w:r>
        <w:r>
          <w:t>50</w:t>
        </w:r>
        <w:r>
          <w:fldChar w:fldCharType="end"/>
        </w:r>
      </w:hyperlink>
    </w:p>
    <w:p>
      <w:pPr>
        <w:pStyle w:val="TOC2"/>
        <w:tabs>
          <w:tab w:val="right" w:leader="dot" w:pos="8306"/>
        </w:tabs>
      </w:pPr>
      <w:hyperlink w:anchor="_Toc20100" w:history="1">
        <w:r>
          <w:rPr>
            <w:rFonts w:ascii="仿宋" w:eastAsia="仿宋" w:hAnsi="仿宋" w:cs="仿宋" w:hint="eastAsia"/>
            <w:lang w:eastAsia="zh-CN"/>
          </w:rPr>
          <w:t>(一)、资金需求大</w:t>
        </w:r>
        <w:r>
          <w:tab/>
        </w:r>
        <w:r>
          <w:fldChar w:fldCharType="begin"/>
        </w:r>
        <w:r>
          <w:instrText xml:space="preserve"> PAGEREF _Toc20100 \h </w:instrText>
        </w:r>
        <w:r>
          <w:fldChar w:fldCharType="separate"/>
        </w:r>
        <w:r>
          <w:t>50</w:t>
        </w:r>
        <w:r>
          <w:fldChar w:fldCharType="end"/>
        </w:r>
      </w:hyperlink>
    </w:p>
    <w:p>
      <w:pPr>
        <w:pStyle w:val="TOC2"/>
        <w:tabs>
          <w:tab w:val="right" w:leader="dot" w:pos="8306"/>
        </w:tabs>
      </w:pPr>
      <w:hyperlink w:anchor="_Toc10514" w:history="1">
        <w:r>
          <w:rPr>
            <w:rFonts w:ascii="仿宋" w:eastAsia="仿宋" w:hAnsi="仿宋" w:cs="仿宋" w:hint="eastAsia"/>
            <w:lang w:eastAsia="zh-CN"/>
          </w:rPr>
          <w:t>(二)、研发周期长</w:t>
        </w:r>
        <w:r>
          <w:tab/>
        </w:r>
        <w:r>
          <w:fldChar w:fldCharType="begin"/>
        </w:r>
        <w:r>
          <w:instrText xml:space="preserve"> PAGEREF _Toc10514 \h </w:instrText>
        </w:r>
        <w:r>
          <w:fldChar w:fldCharType="separate"/>
        </w:r>
        <w:r>
          <w:t>52</w:t>
        </w:r>
        <w:r>
          <w:fldChar w:fldCharType="end"/>
        </w:r>
      </w:hyperlink>
    </w:p>
    <w:p>
      <w:pPr>
        <w:pStyle w:val="TOC2"/>
        <w:tabs>
          <w:tab w:val="right" w:leader="dot" w:pos="8306"/>
        </w:tabs>
      </w:pPr>
      <w:hyperlink w:anchor="_Toc32663" w:history="1">
        <w:r>
          <w:rPr>
            <w:rFonts w:ascii="仿宋" w:eastAsia="仿宋" w:hAnsi="仿宋" w:cs="仿宋" w:hint="eastAsia"/>
            <w:lang w:eastAsia="zh-CN"/>
          </w:rPr>
          <w:t>(三)、市场风险大</w:t>
        </w:r>
        <w:r>
          <w:tab/>
        </w:r>
        <w:r>
          <w:fldChar w:fldCharType="begin"/>
        </w:r>
        <w:r>
          <w:instrText xml:space="preserve"> PAGEREF _Toc32663 \h </w:instrText>
        </w:r>
        <w:r>
          <w:fldChar w:fldCharType="separate"/>
        </w:r>
        <w:r>
          <w:t>53</w:t>
        </w:r>
        <w:r>
          <w:fldChar w:fldCharType="end"/>
        </w:r>
      </w:hyperlink>
    </w:p>
    <w:p>
      <w:pPr>
        <w:pStyle w:val="TOC2"/>
        <w:tabs>
          <w:tab w:val="right" w:leader="dot" w:pos="8306"/>
        </w:tabs>
      </w:pPr>
      <w:hyperlink w:anchor="_Toc19761" w:history="1">
        <w:r>
          <w:rPr>
            <w:rFonts w:ascii="仿宋" w:eastAsia="仿宋" w:hAnsi="仿宋" w:cs="仿宋" w:hint="eastAsia"/>
            <w:lang w:eastAsia="zh-CN"/>
          </w:rPr>
          <w:t>(四)、利润率高</w:t>
        </w:r>
        <w:r>
          <w:tab/>
        </w:r>
        <w:r>
          <w:fldChar w:fldCharType="begin"/>
        </w:r>
        <w:r>
          <w:instrText xml:space="preserve"> PAGEREF _Toc19761 \h </w:instrText>
        </w:r>
        <w:r>
          <w:fldChar w:fldCharType="separate"/>
        </w:r>
        <w:r>
          <w:t>55</w:t>
        </w:r>
        <w:r>
          <w:fldChar w:fldCharType="end"/>
        </w:r>
      </w:hyperlink>
    </w:p>
    <w:p>
      <w:pPr>
        <w:pStyle w:val="TOC1"/>
        <w:tabs>
          <w:tab w:val="right" w:leader="dot" w:pos="8306"/>
        </w:tabs>
      </w:pPr>
      <w:hyperlink w:anchor="_Toc9689" w:history="1">
        <w:r>
          <w:rPr>
            <w:rFonts w:ascii="仿宋" w:eastAsia="仿宋" w:hAnsi="仿宋" w:cs="仿宋" w:hint="eastAsia"/>
            <w:lang w:eastAsia="zh-CN"/>
          </w:rPr>
          <w:t>十三、利益相关者分析与沟通计划</w:t>
        </w:r>
        <w:r>
          <w:tab/>
        </w:r>
        <w:r>
          <w:fldChar w:fldCharType="begin"/>
        </w:r>
        <w:r>
          <w:instrText xml:space="preserve"> PAGEREF _Toc9689 \h </w:instrText>
        </w:r>
        <w:r>
          <w:fldChar w:fldCharType="separate"/>
        </w:r>
        <w:r>
          <w:t>58</w:t>
        </w:r>
        <w:r>
          <w:fldChar w:fldCharType="end"/>
        </w:r>
      </w:hyperlink>
    </w:p>
    <w:p>
      <w:pPr>
        <w:pStyle w:val="TOC2"/>
        <w:tabs>
          <w:tab w:val="right" w:leader="dot" w:pos="8306"/>
        </w:tabs>
      </w:pPr>
      <w:hyperlink w:anchor="_Toc30892" w:history="1">
        <w:r>
          <w:rPr>
            <w:rFonts w:ascii="仿宋" w:eastAsia="仿宋" w:hAnsi="仿宋" w:cs="仿宋" w:hint="eastAsia"/>
            <w:lang w:eastAsia="zh-CN"/>
          </w:rPr>
          <w:t>(一)、利益相关者分析</w:t>
        </w:r>
        <w:r>
          <w:tab/>
        </w:r>
        <w:r>
          <w:fldChar w:fldCharType="begin"/>
        </w:r>
        <w:r>
          <w:instrText xml:space="preserve"> PAGEREF _Toc30892 \h </w:instrText>
        </w:r>
        <w:r>
          <w:fldChar w:fldCharType="separate"/>
        </w:r>
        <w:r>
          <w:t>58</w:t>
        </w:r>
        <w:r>
          <w:fldChar w:fldCharType="end"/>
        </w:r>
      </w:hyperlink>
    </w:p>
    <w:p>
      <w:pPr>
        <w:pStyle w:val="TOC2"/>
        <w:tabs>
          <w:tab w:val="right" w:leader="dot" w:pos="8306"/>
        </w:tabs>
      </w:pPr>
      <w:hyperlink w:anchor="_Toc17984" w:history="1">
        <w:r>
          <w:rPr>
            <w:rFonts w:ascii="仿宋" w:eastAsia="仿宋" w:hAnsi="仿宋" w:cs="仿宋" w:hint="eastAsia"/>
            <w:lang w:eastAsia="zh-CN"/>
          </w:rPr>
          <w:t>(二)、沟通计划</w:t>
        </w:r>
        <w:r>
          <w:tab/>
        </w:r>
        <w:r>
          <w:fldChar w:fldCharType="begin"/>
        </w:r>
        <w:r>
          <w:instrText xml:space="preserve"> PAGEREF _Toc17984 \h </w:instrText>
        </w:r>
        <w:r>
          <w:fldChar w:fldCharType="separate"/>
        </w:r>
        <w:r>
          <w:t>59</w:t>
        </w:r>
        <w:r>
          <w:fldChar w:fldCharType="end"/>
        </w:r>
      </w:hyperlink>
    </w:p>
    <w:p>
      <w:pPr>
        <w:pStyle w:val="TOC1"/>
        <w:tabs>
          <w:tab w:val="right" w:leader="dot" w:pos="8306"/>
        </w:tabs>
      </w:pPr>
      <w:hyperlink w:anchor="_Toc13843" w:history="1">
        <w:r>
          <w:rPr>
            <w:rFonts w:ascii="仿宋" w:eastAsia="仿宋" w:hAnsi="仿宋" w:cs="仿宋" w:hint="eastAsia"/>
            <w:lang w:eastAsia="zh-CN"/>
          </w:rPr>
          <w:t>十四、供应链管理</w:t>
        </w:r>
        <w:r>
          <w:tab/>
        </w:r>
        <w:r>
          <w:fldChar w:fldCharType="begin"/>
        </w:r>
        <w:r>
          <w:instrText xml:space="preserve"> PAGEREF _Toc13843 \h </w:instrText>
        </w:r>
        <w:r>
          <w:fldChar w:fldCharType="separate"/>
        </w:r>
        <w:r>
          <w:t>60</w:t>
        </w:r>
        <w:r>
          <w:fldChar w:fldCharType="end"/>
        </w:r>
      </w:hyperlink>
    </w:p>
    <w:p>
      <w:pPr>
        <w:pStyle w:val="TOC2"/>
        <w:tabs>
          <w:tab w:val="right" w:leader="dot" w:pos="8306"/>
        </w:tabs>
      </w:pPr>
      <w:hyperlink w:anchor="_Toc7387" w:history="1">
        <w:r>
          <w:rPr>
            <w:rFonts w:ascii="仿宋" w:eastAsia="仿宋" w:hAnsi="仿宋" w:cs="仿宋" w:hint="eastAsia"/>
            <w:lang w:eastAsia="zh-CN"/>
          </w:rPr>
          <w:t>(一)、供应链战略规划</w:t>
        </w:r>
        <w:r>
          <w:tab/>
        </w:r>
        <w:r>
          <w:fldChar w:fldCharType="begin"/>
        </w:r>
        <w:r>
          <w:instrText xml:space="preserve"> PAGEREF _Toc7387 \h </w:instrText>
        </w:r>
        <w:r>
          <w:fldChar w:fldCharType="separate"/>
        </w:r>
        <w:r>
          <w:t>60</w:t>
        </w:r>
        <w:r>
          <w:fldChar w:fldCharType="end"/>
        </w:r>
      </w:hyperlink>
    </w:p>
    <w:p>
      <w:pPr>
        <w:pStyle w:val="TOC2"/>
        <w:tabs>
          <w:tab w:val="right" w:leader="dot" w:pos="8306"/>
        </w:tabs>
      </w:pPr>
      <w:hyperlink w:anchor="_Toc17898" w:history="1">
        <w:r>
          <w:rPr>
            <w:rFonts w:ascii="仿宋" w:eastAsia="仿宋" w:hAnsi="仿宋" w:cs="仿宋" w:hint="eastAsia"/>
            <w:lang w:eastAsia="zh-CN"/>
          </w:rPr>
          <w:t>(二)、供应商选择与合作</w:t>
        </w:r>
        <w:r>
          <w:tab/>
        </w:r>
        <w:r>
          <w:fldChar w:fldCharType="begin"/>
        </w:r>
        <w:r>
          <w:instrText xml:space="preserve"> PAGEREF _Toc17898 \h </w:instrText>
        </w:r>
        <w:r>
          <w:fldChar w:fldCharType="separate"/>
        </w:r>
        <w:r>
          <w:t>62</w:t>
        </w:r>
        <w:r>
          <w:fldChar w:fldCharType="end"/>
        </w:r>
      </w:hyperlink>
    </w:p>
    <w:p>
      <w:pPr>
        <w:pStyle w:val="TOC2"/>
        <w:tabs>
          <w:tab w:val="right" w:leader="dot" w:pos="8306"/>
        </w:tabs>
      </w:pPr>
      <w:hyperlink w:anchor="_Toc29170" w:history="1">
        <w:r>
          <w:rPr>
            <w:rFonts w:ascii="仿宋" w:eastAsia="仿宋" w:hAnsi="仿宋" w:cs="仿宋" w:hint="eastAsia"/>
            <w:lang w:eastAsia="zh-CN"/>
          </w:rPr>
          <w:t>(三)、物流与库存管理</w:t>
        </w:r>
        <w:r>
          <w:tab/>
        </w:r>
        <w:r>
          <w:fldChar w:fldCharType="begin"/>
        </w:r>
        <w:r>
          <w:instrText xml:space="preserve"> PAGEREF _Toc29170 \h </w:instrText>
        </w:r>
        <w:r>
          <w:fldChar w:fldCharType="separate"/>
        </w:r>
        <w:r>
          <w:t>63</w:t>
        </w:r>
        <w:r>
          <w:fldChar w:fldCharType="end"/>
        </w:r>
      </w:hyperlink>
    </w:p>
    <w:p>
      <w:pPr>
        <w:pStyle w:val="TOC1"/>
        <w:tabs>
          <w:tab w:val="right" w:leader="dot" w:pos="8306"/>
        </w:tabs>
      </w:pPr>
      <w:hyperlink w:anchor="_Toc31213" w:history="1">
        <w:r>
          <w:rPr>
            <w:rFonts w:ascii="仿宋" w:eastAsia="仿宋" w:hAnsi="仿宋" w:cs="仿宋" w:hint="eastAsia"/>
            <w:lang w:eastAsia="zh-CN"/>
          </w:rPr>
          <w:t>十五、营销与推广策略</w:t>
        </w:r>
        <w:r>
          <w:tab/>
        </w:r>
        <w:r>
          <w:fldChar w:fldCharType="begin"/>
        </w:r>
        <w:r>
          <w:instrText xml:space="preserve"> PAGEREF _Toc31213 \h </w:instrText>
        </w:r>
        <w:r>
          <w:fldChar w:fldCharType="separate"/>
        </w:r>
        <w:r>
          <w:t>64</w:t>
        </w:r>
        <w:r>
          <w:fldChar w:fldCharType="end"/>
        </w:r>
      </w:hyperlink>
    </w:p>
    <w:p>
      <w:pPr>
        <w:pStyle w:val="TOC2"/>
        <w:tabs>
          <w:tab w:val="right" w:leader="dot" w:pos="8306"/>
        </w:tabs>
      </w:pPr>
      <w:hyperlink w:anchor="_Toc30901" w:history="1">
        <w:r>
          <w:rPr>
            <w:rFonts w:ascii="仿宋" w:eastAsia="仿宋" w:hAnsi="仿宋" w:cs="仿宋" w:hint="eastAsia"/>
            <w:lang w:eastAsia="zh-CN"/>
          </w:rPr>
          <w:t>(一)、产品/服务定位与特点</w:t>
        </w:r>
        <w:r>
          <w:tab/>
        </w:r>
        <w:r>
          <w:fldChar w:fldCharType="begin"/>
        </w:r>
        <w:r>
          <w:instrText xml:space="preserve"> PAGEREF _Toc30901 \h </w:instrText>
        </w:r>
        <w:r>
          <w:fldChar w:fldCharType="separate"/>
        </w:r>
        <w:r>
          <w:t>64</w:t>
        </w:r>
        <w:r>
          <w:fldChar w:fldCharType="end"/>
        </w:r>
      </w:hyperlink>
    </w:p>
    <w:p>
      <w:pPr>
        <w:pStyle w:val="TOC2"/>
        <w:tabs>
          <w:tab w:val="right" w:leader="dot" w:pos="8306"/>
        </w:tabs>
      </w:pPr>
      <w:hyperlink w:anchor="_Toc18272" w:history="1">
        <w:r>
          <w:rPr>
            <w:rFonts w:ascii="仿宋" w:eastAsia="仿宋" w:hAnsi="仿宋" w:cs="仿宋" w:hint="eastAsia"/>
            <w:lang w:eastAsia="zh-CN"/>
          </w:rPr>
          <w:t>(二)、市场定位与竞争分析</w:t>
        </w:r>
        <w:r>
          <w:tab/>
        </w:r>
        <w:r>
          <w:fldChar w:fldCharType="begin"/>
        </w:r>
        <w:r>
          <w:instrText xml:space="preserve"> PAGEREF _Toc18272 \h </w:instrText>
        </w:r>
        <w:r>
          <w:fldChar w:fldCharType="separate"/>
        </w:r>
        <w:r>
          <w:t>65</w:t>
        </w:r>
        <w:r>
          <w:fldChar w:fldCharType="end"/>
        </w:r>
      </w:hyperlink>
    </w:p>
    <w:p>
      <w:pPr>
        <w:pStyle w:val="TOC2"/>
        <w:tabs>
          <w:tab w:val="right" w:leader="dot" w:pos="8306"/>
        </w:tabs>
      </w:pPr>
      <w:hyperlink w:anchor="_Toc3274" w:history="1">
        <w:r>
          <w:rPr>
            <w:rFonts w:ascii="仿宋" w:eastAsia="仿宋" w:hAnsi="仿宋" w:cs="仿宋" w:hint="eastAsia"/>
            <w:lang w:eastAsia="zh-CN"/>
          </w:rPr>
          <w:t>(三)、营销渠道与策略</w:t>
        </w:r>
        <w:r>
          <w:tab/>
        </w:r>
        <w:r>
          <w:fldChar w:fldCharType="begin"/>
        </w:r>
        <w:r>
          <w:instrText xml:space="preserve"> PAGEREF _Toc3274 \h </w:instrText>
        </w:r>
        <w:r>
          <w:fldChar w:fldCharType="separate"/>
        </w:r>
        <w:r>
          <w:t>67</w:t>
        </w:r>
        <w:r>
          <w:fldChar w:fldCharType="end"/>
        </w:r>
      </w:hyperlink>
    </w:p>
    <w:p>
      <w:pPr>
        <w:pStyle w:val="TOC2"/>
        <w:tabs>
          <w:tab w:val="right" w:leader="dot" w:pos="8306"/>
        </w:tabs>
      </w:pPr>
      <w:hyperlink w:anchor="_Toc12539" w:history="1">
        <w:r>
          <w:rPr>
            <w:rFonts w:ascii="仿宋" w:eastAsia="仿宋" w:hAnsi="仿宋" w:cs="仿宋" w:hint="eastAsia"/>
            <w:lang w:eastAsia="zh-CN"/>
          </w:rPr>
          <w:t>(四)、推广与宣传活动</w:t>
        </w:r>
        <w:r>
          <w:tab/>
        </w:r>
        <w:r>
          <w:fldChar w:fldCharType="begin"/>
        </w:r>
        <w:r>
          <w:instrText xml:space="preserve"> PAGEREF _Toc12539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59"/>
      <w:r>
        <w:rPr>
          <w:rFonts w:ascii="仿宋" w:eastAsia="仿宋" w:hAnsi="仿宋" w:cs="仿宋" w:hint="eastAsia"/>
          <w:sz w:val="28"/>
          <w:lang w:eastAsia="zh-CN"/>
        </w:rPr>
        <w:t>一、玻璃清洁剂项目危机管理</w:t>
      </w:r>
      <w:bookmarkEnd w:id="2"/>
    </w:p>
    <w:p>
      <w:pPr>
        <w:pStyle w:val="Heading2"/>
        <w:rPr>
          <w:rFonts w:ascii="仿宋" w:eastAsia="仿宋" w:hAnsi="仿宋" w:cs="仿宋" w:hint="eastAsia"/>
          <w:lang w:eastAsia="zh-CN"/>
        </w:rPr>
      </w:pPr>
      <w:bookmarkStart w:id="3" w:name="_Toc192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危机管理中，危机预警与识别是确保玻璃清洁剂项目稳健运行的核心步骤。通过建立全面的监测机制，玻璃清洁剂项目团队旨在及时发现和理解潜在的风险和危机因素，以便采取及时的预防和应对措施，确保玻璃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首先，通过深入的风险评估，玻璃清洁剂项目团队全面分析了整个玻璃清洁剂项目和各个阶段可能存在的威胁。这包括准确评估每个潜在风险的发生概率和可能影响的程度，为后续危机预警提供了有力支持。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玻璃清洁剂项目团队着重于明确定义玻璃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清洁剂项目进展的持续监控，团队能够及时发现潜在问题并作出迅速反应。玻璃清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在这一阶段，团队的专业素养和反应速度将发挥至关重要的作用，以确保潜在危机能够在初期得到有效的处理，最大程度地减轻负面影响。通过危机预警与识别，玻璃清洁剂项目得以更有序、可控地推进。</w:t>
      </w:r>
    </w:p>
    <w:p>
      <w:pPr>
        <w:pStyle w:val="Heading2"/>
        <w:ind w:firstLine="560" w:firstLineChars="200"/>
        <w:rPr>
          <w:rFonts w:ascii="仿宋" w:eastAsia="仿宋" w:hAnsi="仿宋" w:cs="仿宋" w:hint="eastAsia"/>
          <w:sz w:val="28"/>
          <w:lang w:eastAsia="zh-CN"/>
        </w:rPr>
      </w:pPr>
      <w:bookmarkStart w:id="4" w:name="_Toc158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暂停玻璃清洁剂项目进度：为遏制危机蔓延，玻璃清洁剂项目暂时停止进行，以便全面评估当前状况。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实时沟通：与关键利益相关者建立实时沟通机制，向他们传递玻璃清洁剂项目危机的实际状况，保障玻璃清洁剂项目核心利益。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在紧急应对的同时，玻璃清洁剂项目团队强调了团队协作和有效沟通的重要性。以下是团队协作的关键举措：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随着危机得到初步控制，玻璃清洁剂项目团队转向制定恢复计划，以确保玻璃清洁剂项目能够从中迅速恢复。主要恢复计划包括：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修复受损的进度计划：重新评估玻璃清洁剂项目进度，制定修复计划，确保玻璃清洁剂项目尽快回归正常进程。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908"/>
      <w:r>
        <w:rPr>
          <w:rFonts w:ascii="仿宋" w:eastAsia="仿宋" w:hAnsi="仿宋" w:cs="仿宋" w:hint="eastAsia"/>
          <w:sz w:val="28"/>
          <w:lang w:eastAsia="zh-CN"/>
        </w:rPr>
        <w:t>二、玻璃清洁剂项目概论</w:t>
      </w:r>
      <w:bookmarkEnd w:id="5"/>
    </w:p>
    <w:p>
      <w:pPr>
        <w:pStyle w:val="Heading2"/>
        <w:rPr>
          <w:rFonts w:ascii="仿宋" w:eastAsia="仿宋" w:hAnsi="仿宋" w:cs="仿宋" w:hint="eastAsia"/>
          <w:lang w:eastAsia="zh-CN"/>
        </w:rPr>
      </w:pPr>
      <w:bookmarkStart w:id="6" w:name="_Toc28776"/>
      <w:r>
        <w:rPr>
          <w:rFonts w:ascii="仿宋" w:eastAsia="仿宋" w:hAnsi="仿宋" w:cs="仿宋" w:hint="eastAsia"/>
          <w:lang w:eastAsia="zh-CN"/>
        </w:rPr>
        <w:t>(一)、玻璃清洁剂项目概况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起源追溯至对市场的深入洞察。市场的不断演变与变革为玻璃清洁剂项目提供了难得的机遇。当前市场存在的需求缺口和变革的大环境共同构成了玻璃清洁剂项目的背景。这个玻璃清洁剂项目旨在充分利用市场机遇，填补行业中尚未满足的需求，为客户提供全新的解决方案。市场的变革和需求的增长使得这个玻璃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玻璃清洁剂项目名称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正式命名为玻璃清洁剂。这个名称不仅仅是一个标识，更代表了玻璃清洁剂项目的核心理念和愿景。它蕴含着玻璃清洁剂项目所要解决问题的关键字，具有强烈的表达和辨识度，为玻璃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核心目标是提供一种全新、高效的解决方案，满足客户日益增长的需求。玻璃清洁剂项目追求的不仅仅是满足市场需求，更是在市场中获得卓越的竞争优势。通过不断提升产品或服务的质量和创新水平，玻璃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全面涵盖了产品研发、制造、市场推广和售后服务，确保从产品设计到最终用户体验的全方位关注。这一全面的玻璃清洁剂项目范围是为了确保玻璃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玻璃清洁剂项目时间表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玻璃清洁剂项目计划在未来18个月内完成，包括研发、测试、市场试点和正式推出等不同阶段。这个时间表的合理设计是为了确保玻璃清洁剂项目各个阶段的顺利推进，以便按时交付高质量的成果。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玻璃清洁剂项目总预算估算为XX百万美元，主要分配在研发、市场推广、人员培训和运营等方面。这一充足的预算为玻璃清洁剂项目提供了充足的资源，确保玻璃清洁剂项目在各个方面都能取得优异的表现。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玻璃清洁剂项目风险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可能面临的风险包括市场接受度低、技术难题、竞争激烈等。玻璃清洁剂项目团队已经制定了相应的风险应对计划，通过前瞻性的风险管理，确保玻璃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玻璃清洁剂项目汇聚了一支经验丰富、多领域专业素养的核心团队，确保玻璃清洁剂项目在各个方面都能拥有高水平的执行力。团队的协同作战是玻璃清洁剂项目成功的关键因素之一。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玻璃清洁剂项目的背景根植于市场对更高效、创新产品的渴望，同时也受到科技发展对行业格局的深刻改变的影响。这为玻璃清洁剂项目提供了广阔的发展空间和市场需求。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玻璃清洁剂项目现状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截至目前，玻璃清洁剂项目已完成市场调研和技术验证，取得了初步的成功。这为玻璃清洁剂项目在未来的发展奠定了坚实的基础，为更远大的目标打下了坚实的基石。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016"/>
      <w:r>
        <w:rPr>
          <w:rFonts w:ascii="仿宋" w:eastAsia="仿宋" w:hAnsi="仿宋" w:cs="仿宋" w:hint="eastAsia"/>
          <w:sz w:val="28"/>
          <w:lang w:eastAsia="zh-CN"/>
        </w:rPr>
        <w:t>(二)、玻璃清洁剂项目目标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keyword》玻璃清洁剂项目首要业务目标是在市场中占据有利地位，实现产品/服务的成功推广和销售。通过不断提升产品质量、创新性，玻璃清洁剂项目追求成为行业中的领导者，赢得更多客户的青睐。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在科技迅速发展的时代，玻璃清洁剂项目着眼于技术创新。通过持续的研发和技术升级，玻璃清洁剂项目旨在推出更具创新性的产品或服务，以满足市场对新鲜、先进解决方案的需求。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为了建立可持续的客户关系，玻璃清洁剂项目设定了客户满意度目标。通过提供卓越的产品质量和优质的客户服务，玻璃清洁剂项目追求赢得客户的信任和忠诚度，确保他们的满意度达到行业领先水平。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玻璃清洁剂项目注重社会责任和可持续发展。通过实施环保、社会责任玻璃清洁剂项目，玻璃清洁剂项目致力于在经济发展的同时保护环境，促进社会公平，实现可持续经营。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玻璃清洁剂项目的团队是实现目标的核心驱动力。因此，玻璃清洁剂项目设定了团队发展目标，包括提升团队成员的专业技能、培养领导力，以及搭建协同高效的团队工作氛围。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14"/>
      <w:r>
        <w:rPr>
          <w:rFonts w:ascii="仿宋" w:eastAsia="仿宋" w:hAnsi="仿宋" w:cs="仿宋" w:hint="eastAsia"/>
          <w:sz w:val="28"/>
          <w:lang w:eastAsia="zh-CN"/>
        </w:rPr>
        <w:t>(三)、玻璃清洁剂项目提出的理由</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2. 玻璃清洁剂项目提出的理由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提出源于对市场机遇的深刻洞察。当前市场中存在的需求缺口和行业发展趋势表明，有巨大的商业机会等待被开发。通过准确捕捉市场机遇，玻璃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理念基于对技术创新的信仰。通过持续的研发和技术投入，玻璃清洁剂项目有望推出更具创新性的产品或服务。在科技飞速发展的当下，玻璃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提出是为了增强企业的行业竞争力。通过提升产品或服务的质量和独特性，玻璃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响应了消费者需求的变化。随着社会和科技的不断发展，消费者对产品和服务的需求也在发生变化。通过深入了解并及时回应消费者的新需求，玻璃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玻璃清洁剂项目的提出是企业战略发展规划的一部分。在面对日益激烈的市场竞争和不断变化的商业环境中，玻璃清洁剂项目作为企业战略的一环，旨在为企业开辟新的增长领域，巩固企业在行业中的地位。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提出不仅仅是基于商业考量，还注重社会责任。通过推出环保、社会责任等方面的玻璃清洁剂项目，玻璃清洁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玻璃清洁剂项目的提出反映了对利益相关者期望的关注。包括客户、员工、投资者等利益相关者在企业发展中都有着各自的期望，玻璃清洁剂项目力求在满足这些期望的同时，取得更大的共赢。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102"/>
      <w:r>
        <w:rPr>
          <w:rFonts w:ascii="仿宋" w:eastAsia="仿宋" w:hAnsi="仿宋" w:cs="仿宋" w:hint="eastAsia"/>
          <w:sz w:val="28"/>
          <w:lang w:eastAsia="zh-CN"/>
        </w:rPr>
        <w:t>(四)、玻璃清洁剂项目意义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首要意义在于提升企业的市场竞争力。通过持续的创新和对产品质量的高标准要求，玻璃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清洁剂项目的推进将促使行业技术水平的提升。通过引入先进技术和创新性解决方案，玻璃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清洁剂项目不仅创造了大量就业机会，提高了就业水平，还注重社会责任和环保。通过参与社会公益事业和推动环保玻璃清洁剂项目，玻璃清洁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综合而言，玻璃清洁剂项目意义重大，不仅推动了企业的发展，也为行业和社会的进步贡献了积极力量。这是一个全面而深刻的影响，将在未来产生可持续的正面效应。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339"/>
      <w:r>
        <w:rPr>
          <w:rFonts w:ascii="仿宋" w:eastAsia="仿宋" w:hAnsi="仿宋" w:cs="仿宋" w:hint="eastAsia"/>
          <w:sz w:val="28"/>
          <w:lang w:eastAsia="zh-CN"/>
        </w:rPr>
        <w:t>(五)、玻璃清洁剂项目背景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在当今迅猛发展的商业环境中，玻璃清洁剂项目的动因根植于对多方面因素的审慎考量。这个玻璃清洁剂项目的提出并非孤立的决策，而是对企业所处背景深入思考的产物。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清洁剂项目背后的首要原因。科技的迅速发展和全球市场的快速变化使得企业必须灵活应对。玻璃清洁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竞争的激烈程度也是玻璃清洁剂项目背景中不可忽视的一环。企业需要在激烈竞争中脱颖而出，为此，玻璃清洁剂项目致力于打破常规，提供独特的价值主张，以吸引客户并确保市场份额的增长。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技术的迅速发展为企业带来了机遇与挑战。作为玻璃清洁剂项目启动的背景之一，对新兴技术的应用将有助于提升企业的技术水平，使其在不断演进的商业环境中保持竞争优势。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此外，社会对企业责任的期望也在逐渐升高。玻璃清洁剂项目充分融入了社会责任的理念，通过可持续经营和社会公益玻璃清洁剂项目，企图为社会贡献一份力量，在商业成功的同时关注社会价值。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198"/>
      <w:r>
        <w:rPr>
          <w:rFonts w:ascii="仿宋" w:eastAsia="仿宋" w:hAnsi="仿宋" w:cs="仿宋" w:hint="eastAsia"/>
          <w:sz w:val="28"/>
          <w:lang w:eastAsia="zh-CN"/>
        </w:rPr>
        <w:t>三、玻璃清洁剂项目绩效评估</w:t>
      </w:r>
      <w:bookmarkEnd w:id="11"/>
    </w:p>
    <w:p>
      <w:pPr>
        <w:pStyle w:val="Heading2"/>
        <w:rPr>
          <w:rFonts w:ascii="仿宋" w:eastAsia="仿宋" w:hAnsi="仿宋" w:cs="仿宋" w:hint="eastAsia"/>
          <w:lang w:eastAsia="zh-CN"/>
        </w:rPr>
      </w:pPr>
      <w:bookmarkStart w:id="12" w:name="_Toc1894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中，我们设计了一套全面的绩效评估指标，以确保玻璃清洁剂项目的可控和成功交付。这些指标跨足玻璃清洁剂项目目标、成本、进度和质量等多个维度，为我们提供了全面洞察玻璃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目标达成率是我们关注的首要指标。我们设定了明确的目标，并通过定期监测和评估，迅速发现并应对潜在的目标偏差。这为玻璃清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成本绩效是另一个核心关注点。通过实际成本与预算成本的对比分析，我们深入了解成本差异的原因，及时调整资源分配，保持玻璃清洁剂项目在经济效益方面的合理水平。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进度作为关键的绩效指标之一，得到了精心的关注。我们制定了详细的玻璃清洁剂项目进度计划，并设立了进度符合度指标，确保实际进度与计划进度保持一致。这使我们能够快速发现和解决潜在的进度问题，保持玻璃清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清洁剂项目绩效的不可或缺的一环。我们引入了一系列的质量标准和客户满意度指标，以确保玻璃清洁剂项目交付的成果在质量上达到或超越预期水平。通过持续监测这些指标，我们努力提升玻璃清洁剂项目整体质量水平，为玻璃清洁剂项目的成功交付提供有力保障。通过这些科学且全面的绩效评估，我们能够更好地引导玻璃清洁剂项目的持续改进，确保玻璃清洁剂项目目标的顺利达成。</w:t>
      </w:r>
    </w:p>
    <w:p>
      <w:pPr>
        <w:pStyle w:val="Heading2"/>
        <w:ind w:firstLine="560" w:firstLineChars="200"/>
        <w:rPr>
          <w:rFonts w:ascii="仿宋" w:eastAsia="仿宋" w:hAnsi="仿宋" w:cs="仿宋" w:hint="eastAsia"/>
          <w:sz w:val="28"/>
          <w:lang w:eastAsia="zh-CN"/>
        </w:rPr>
      </w:pPr>
      <w:bookmarkStart w:id="13" w:name="_Toc2580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绩效评估是玻璃清洁剂项目中的关键环节，为确保玻璃清洁剂项目达到预期目标，我们采用了多层次、多维度的绩效评估方法。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清洁剂项目的战略目标对齐，确保每个决策和行动都与玻璃清洁剂项目整体目标保持一致。团队会定期召开战略对齐会议，审视当前工作与玻璃清洁剂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清洁剂项目进度、质量、成本和风险等方面。这些指标通过数据收集和分析，为玻璃清洁剂项目管理团队提供了客观的评估依据。例如，我们通过玻璃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绩效评估不仅仅停留在玻璃清洁剂项目内部，还考虑了玻璃清洁剂项目对外部环境的影响。我们定期进行干系人满意度调查，以了解各利益相关方对玻璃清洁剂项目的期望和满意度，并及时做出调整。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这种多层次、多角度的绩效评估方法，使得我们能够全面了解玻璃清洁剂项目的运行状态，及时做出调整，确保玻璃清洁剂项目在不断变化的环境中保持稳健前行。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178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为了确保玻璃清洁剂项目的有效管理和不断优化，我们采用了精心设计的绩效评估周期。这个周期旨在实现灵活、实时和全面的评估，以适应玻璃清洁剂项目执行中的各种挑战。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清洁剂项目的不同需求，分为短期、中期和长期。短期评估关注每个迭代或工作周期，以及时发现和解决当前任务中的问题。中期评估涵盖几个迭代，深入了解整体玻璃清洁剂项目的趋势和性能。长期评估则着眼于整个玻璃清洁剂项目阶段，确保玻璃清洁剂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清洁剂项目管理工具和协作平台，团队成员能够随时更新和分享玻璃清洁剂项目数据。这种实时性的反馈机制使我们能够及时察觉潜在问题，快速调整，保持玻璃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清洁剂项目的决策制定密不可分。每个周期的玻璃清洁剂项目回顾会议成为集体总结经验、识别问题深层次原因并找到创新解决方案的平台。这种定期的反思与调整机制使玻璃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912"/>
      <w:r>
        <w:rPr>
          <w:rFonts w:ascii="仿宋" w:eastAsia="仿宋" w:hAnsi="仿宋" w:cs="仿宋" w:hint="eastAsia"/>
          <w:sz w:val="28"/>
          <w:lang w:eastAsia="zh-CN"/>
        </w:rPr>
        <w:t>四、玻璃清洁剂项目可持续发展</w:t>
      </w:r>
      <w:bookmarkEnd w:id="15"/>
    </w:p>
    <w:p>
      <w:pPr>
        <w:pStyle w:val="Heading2"/>
        <w:rPr>
          <w:rFonts w:ascii="仿宋" w:eastAsia="仿宋" w:hAnsi="仿宋" w:cs="仿宋" w:hint="eastAsia"/>
          <w:lang w:eastAsia="zh-CN"/>
        </w:rPr>
      </w:pPr>
      <w:bookmarkStart w:id="16" w:name="_Toc1953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中，玻璃清洁剂项目团队着眼于未来，明确了可持续发展的战略方向。制定的具体可持续发展目标包括降低资源使用、采用环保技术、最大化社会效益等。这一步骤不仅有助于玻璃清洁剂项目在环保和社会责任方面达到最高标准，也为未来提供了明确的指引，确保玻璃清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可持续实践的融入玻璃清洁剂项目管理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清洁剂项目管理周期。从玻璃清洁剂项目规划开始，玻璃清洁剂项目团队就考虑了环境和社会的因素。在执行阶段，玻璃清洁剂项目团队积极推动绿色技术的应用，优化资源利用。此外，关注员工的社会责任，通过培训和沟通活动提高员工对可持续发展的认知，使他们能够在日常工作中践行可持续实践。这些举措不仅为玻璃清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5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扎根于玻璃清洁剂项目的可持续发展理念，我们深信环保与社会责任是玻璃清洁剂项目成功的关键支柱。在玻璃清洁剂项目的每一步，我们都致力于通过创新和实践，履行对环境和社会的坚定责任。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团队通过引入先进的环保技术、建立高效的废物处理系统以及推动能源节约措施，积极履行环保责任。定期的环保监测和评估确保玻璃清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不仅致力于自身可持续发展，还注重对社会的回馈。通过支持社区玻璃清洁剂项目、参与慈善事业、提供培训机会等方式，玻璃清洁剂项目积极履行社会责任。与当地社区建立积极互动，关注员工的工作与生活平衡，以及员工的身心健康，是玻璃清洁剂项目在社会责任层面的关键举措。这样的实践不仅增强了玻璃清洁剂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https://d.book118.com/576201135042010040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53F1E"/>
    <w:rsid w:val="6E853F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20113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2024-01-20T22:33:00Z</dcterms:created>
  <dcterms:modified xsi:type="dcterms:W3CDTF">2024-01-20T22:33:20Z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D44C890FBE20488CAF82A0EDCC8F6E01_11</vt:lpwstr>
  </property>
  <property fmtid="{D5CDD505-2E9C-101B-9397-08002B2CF9AE}" pid="3" name="KSOProductBuildVer">
    <vt:lpwstr>2052-12.1.0.16120</vt:lpwstr>
  </property>
</Properties>
</file>