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显示设备项目规划设计蓝图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479" w:history="1">
        <w:r>
          <w:rPr>
            <w:rFonts w:ascii="仿宋" w:eastAsia="仿宋" w:hAnsi="仿宋" w:cs="仿宋" w:hint="eastAsia"/>
            <w:lang w:eastAsia="zh-CN"/>
          </w:rPr>
          <w:t>前言</w:t>
        </w:r>
        <w:r>
          <w:tab/>
        </w:r>
        <w:r>
          <w:fldChar w:fldCharType="begin"/>
        </w:r>
        <w:r>
          <w:instrText xml:space="preserve"> PAGEREF _Toc12479 \h </w:instrText>
        </w:r>
        <w:r>
          <w:fldChar w:fldCharType="separate"/>
        </w:r>
        <w:r>
          <w:t>3</w:t>
        </w:r>
        <w:r>
          <w:fldChar w:fldCharType="end"/>
        </w:r>
      </w:hyperlink>
    </w:p>
    <w:p>
      <w:pPr>
        <w:pStyle w:val="TOC1"/>
        <w:tabs>
          <w:tab w:val="right" w:leader="dot" w:pos="8306"/>
        </w:tabs>
      </w:pPr>
      <w:hyperlink w:anchor="_Toc15104" w:history="1">
        <w:r>
          <w:rPr>
            <w:rFonts w:ascii="仿宋" w:eastAsia="仿宋" w:hAnsi="仿宋" w:cs="仿宋" w:hint="eastAsia"/>
            <w:lang w:eastAsia="zh-CN"/>
          </w:rPr>
          <w:t>一、显示设备项目文档管理</w:t>
        </w:r>
        <w:r>
          <w:tab/>
        </w:r>
        <w:r>
          <w:fldChar w:fldCharType="begin"/>
        </w:r>
        <w:r>
          <w:instrText xml:space="preserve"> PAGEREF _Toc15104 \h </w:instrText>
        </w:r>
        <w:r>
          <w:fldChar w:fldCharType="separate"/>
        </w:r>
        <w:r>
          <w:t>3</w:t>
        </w:r>
        <w:r>
          <w:fldChar w:fldCharType="end"/>
        </w:r>
      </w:hyperlink>
    </w:p>
    <w:p>
      <w:pPr>
        <w:pStyle w:val="TOC2"/>
        <w:tabs>
          <w:tab w:val="right" w:leader="dot" w:pos="8306"/>
        </w:tabs>
      </w:pPr>
      <w:hyperlink w:anchor="_Toc30882" w:history="1">
        <w:r>
          <w:rPr>
            <w:rFonts w:ascii="仿宋" w:eastAsia="仿宋" w:hAnsi="仿宋" w:cs="仿宋" w:hint="eastAsia"/>
            <w:lang w:eastAsia="zh-CN"/>
          </w:rPr>
          <w:t>(一)、文档编制与审查</w:t>
        </w:r>
        <w:r>
          <w:tab/>
        </w:r>
        <w:r>
          <w:fldChar w:fldCharType="begin"/>
        </w:r>
        <w:r>
          <w:instrText xml:space="preserve"> PAGEREF _Toc30882 \h </w:instrText>
        </w:r>
        <w:r>
          <w:fldChar w:fldCharType="separate"/>
        </w:r>
        <w:r>
          <w:t>3</w:t>
        </w:r>
        <w:r>
          <w:fldChar w:fldCharType="end"/>
        </w:r>
      </w:hyperlink>
    </w:p>
    <w:p>
      <w:pPr>
        <w:pStyle w:val="TOC2"/>
        <w:tabs>
          <w:tab w:val="right" w:leader="dot" w:pos="8306"/>
        </w:tabs>
      </w:pPr>
      <w:hyperlink w:anchor="_Toc2945" w:history="1">
        <w:r>
          <w:rPr>
            <w:rFonts w:ascii="仿宋" w:eastAsia="仿宋" w:hAnsi="仿宋" w:cs="仿宋" w:hint="eastAsia"/>
            <w:lang w:eastAsia="zh-CN"/>
          </w:rPr>
          <w:t>(二)、文档发布与分发</w:t>
        </w:r>
        <w:r>
          <w:tab/>
        </w:r>
        <w:r>
          <w:fldChar w:fldCharType="begin"/>
        </w:r>
        <w:r>
          <w:instrText xml:space="preserve"> PAGEREF _Toc2945 \h </w:instrText>
        </w:r>
        <w:r>
          <w:fldChar w:fldCharType="separate"/>
        </w:r>
        <w:r>
          <w:t>4</w:t>
        </w:r>
        <w:r>
          <w:fldChar w:fldCharType="end"/>
        </w:r>
      </w:hyperlink>
    </w:p>
    <w:p>
      <w:pPr>
        <w:pStyle w:val="TOC2"/>
        <w:tabs>
          <w:tab w:val="right" w:leader="dot" w:pos="8306"/>
        </w:tabs>
      </w:pPr>
      <w:hyperlink w:anchor="_Toc3267" w:history="1">
        <w:r>
          <w:rPr>
            <w:rFonts w:ascii="仿宋" w:eastAsia="仿宋" w:hAnsi="仿宋" w:cs="仿宋" w:hint="eastAsia"/>
            <w:lang w:eastAsia="zh-CN"/>
          </w:rPr>
          <w:t>(三)、文档存档与归档</w:t>
        </w:r>
        <w:r>
          <w:tab/>
        </w:r>
        <w:r>
          <w:fldChar w:fldCharType="begin"/>
        </w:r>
        <w:r>
          <w:instrText xml:space="preserve"> PAGEREF _Toc3267 \h </w:instrText>
        </w:r>
        <w:r>
          <w:fldChar w:fldCharType="separate"/>
        </w:r>
        <w:r>
          <w:t>5</w:t>
        </w:r>
        <w:r>
          <w:fldChar w:fldCharType="end"/>
        </w:r>
      </w:hyperlink>
    </w:p>
    <w:p>
      <w:pPr>
        <w:pStyle w:val="TOC1"/>
        <w:tabs>
          <w:tab w:val="right" w:leader="dot" w:pos="8306"/>
        </w:tabs>
      </w:pPr>
      <w:hyperlink w:anchor="_Toc17357" w:history="1">
        <w:r>
          <w:rPr>
            <w:rFonts w:ascii="仿宋" w:eastAsia="仿宋" w:hAnsi="仿宋" w:cs="仿宋" w:hint="eastAsia"/>
            <w:lang w:eastAsia="zh-CN"/>
          </w:rPr>
          <w:t>二、显示设备项目危机管理</w:t>
        </w:r>
        <w:r>
          <w:tab/>
        </w:r>
        <w:r>
          <w:fldChar w:fldCharType="begin"/>
        </w:r>
        <w:r>
          <w:instrText xml:space="preserve"> PAGEREF _Toc17357 \h </w:instrText>
        </w:r>
        <w:r>
          <w:fldChar w:fldCharType="separate"/>
        </w:r>
        <w:r>
          <w:t>6</w:t>
        </w:r>
        <w:r>
          <w:fldChar w:fldCharType="end"/>
        </w:r>
      </w:hyperlink>
    </w:p>
    <w:p>
      <w:pPr>
        <w:pStyle w:val="TOC2"/>
        <w:tabs>
          <w:tab w:val="right" w:leader="dot" w:pos="8306"/>
        </w:tabs>
      </w:pPr>
      <w:hyperlink w:anchor="_Toc29931" w:history="1">
        <w:r>
          <w:rPr>
            <w:rFonts w:ascii="仿宋" w:eastAsia="仿宋" w:hAnsi="仿宋" w:cs="仿宋" w:hint="eastAsia"/>
            <w:lang w:eastAsia="zh-CN"/>
          </w:rPr>
          <w:t>(一)、危机预警与识别</w:t>
        </w:r>
        <w:r>
          <w:tab/>
        </w:r>
        <w:r>
          <w:fldChar w:fldCharType="begin"/>
        </w:r>
        <w:r>
          <w:instrText xml:space="preserve"> PAGEREF _Toc29931 \h </w:instrText>
        </w:r>
        <w:r>
          <w:fldChar w:fldCharType="separate"/>
        </w:r>
        <w:r>
          <w:t>6</w:t>
        </w:r>
        <w:r>
          <w:fldChar w:fldCharType="end"/>
        </w:r>
      </w:hyperlink>
    </w:p>
    <w:p>
      <w:pPr>
        <w:pStyle w:val="TOC2"/>
        <w:tabs>
          <w:tab w:val="right" w:leader="dot" w:pos="8306"/>
        </w:tabs>
      </w:pPr>
      <w:hyperlink w:anchor="_Toc2770" w:history="1">
        <w:r>
          <w:rPr>
            <w:rFonts w:ascii="仿宋" w:eastAsia="仿宋" w:hAnsi="仿宋" w:cs="仿宋" w:hint="eastAsia"/>
            <w:lang w:eastAsia="zh-CN"/>
          </w:rPr>
          <w:t>(二)、危机应对与恢复</w:t>
        </w:r>
        <w:r>
          <w:tab/>
        </w:r>
        <w:r>
          <w:fldChar w:fldCharType="begin"/>
        </w:r>
        <w:r>
          <w:instrText xml:space="preserve"> PAGEREF _Toc2770 \h </w:instrText>
        </w:r>
        <w:r>
          <w:fldChar w:fldCharType="separate"/>
        </w:r>
        <w:r>
          <w:t>7</w:t>
        </w:r>
        <w:r>
          <w:fldChar w:fldCharType="end"/>
        </w:r>
      </w:hyperlink>
    </w:p>
    <w:p>
      <w:pPr>
        <w:pStyle w:val="TOC1"/>
        <w:tabs>
          <w:tab w:val="right" w:leader="dot" w:pos="8306"/>
        </w:tabs>
      </w:pPr>
      <w:hyperlink w:anchor="_Toc2440" w:history="1">
        <w:r>
          <w:rPr>
            <w:rFonts w:ascii="仿宋" w:eastAsia="仿宋" w:hAnsi="仿宋" w:cs="仿宋" w:hint="eastAsia"/>
            <w:lang w:eastAsia="zh-CN"/>
          </w:rPr>
          <w:t>三、显示设备项目选址可行性分析</w:t>
        </w:r>
        <w:r>
          <w:tab/>
        </w:r>
        <w:r>
          <w:fldChar w:fldCharType="begin"/>
        </w:r>
        <w:r>
          <w:instrText xml:space="preserve"> PAGEREF _Toc2440 \h </w:instrText>
        </w:r>
        <w:r>
          <w:fldChar w:fldCharType="separate"/>
        </w:r>
        <w:r>
          <w:t>9</w:t>
        </w:r>
        <w:r>
          <w:fldChar w:fldCharType="end"/>
        </w:r>
      </w:hyperlink>
    </w:p>
    <w:p>
      <w:pPr>
        <w:pStyle w:val="TOC2"/>
        <w:tabs>
          <w:tab w:val="right" w:leader="dot" w:pos="8306"/>
        </w:tabs>
      </w:pPr>
      <w:hyperlink w:anchor="_Toc22419" w:history="1">
        <w:r>
          <w:rPr>
            <w:rFonts w:ascii="仿宋" w:eastAsia="仿宋" w:hAnsi="仿宋" w:cs="仿宋" w:hint="eastAsia"/>
            <w:lang w:eastAsia="zh-CN"/>
          </w:rPr>
          <w:t>(一)、显示设备项目选址</w:t>
        </w:r>
        <w:r>
          <w:tab/>
        </w:r>
        <w:r>
          <w:fldChar w:fldCharType="begin"/>
        </w:r>
        <w:r>
          <w:instrText xml:space="preserve"> PAGEREF _Toc22419 \h </w:instrText>
        </w:r>
        <w:r>
          <w:fldChar w:fldCharType="separate"/>
        </w:r>
        <w:r>
          <w:t>9</w:t>
        </w:r>
        <w:r>
          <w:fldChar w:fldCharType="end"/>
        </w:r>
      </w:hyperlink>
    </w:p>
    <w:p>
      <w:pPr>
        <w:pStyle w:val="TOC2"/>
        <w:tabs>
          <w:tab w:val="right" w:leader="dot" w:pos="8306"/>
        </w:tabs>
      </w:pPr>
      <w:hyperlink w:anchor="_Toc11422" w:history="1">
        <w:r>
          <w:rPr>
            <w:rFonts w:ascii="仿宋" w:eastAsia="仿宋" w:hAnsi="仿宋" w:cs="仿宋" w:hint="eastAsia"/>
            <w:lang w:eastAsia="zh-CN"/>
          </w:rPr>
          <w:t>(二)、用地控制指标</w:t>
        </w:r>
        <w:r>
          <w:tab/>
        </w:r>
        <w:r>
          <w:fldChar w:fldCharType="begin"/>
        </w:r>
        <w:r>
          <w:instrText xml:space="preserve"> PAGEREF _Toc11422 \h </w:instrText>
        </w:r>
        <w:r>
          <w:fldChar w:fldCharType="separate"/>
        </w:r>
        <w:r>
          <w:t>9</w:t>
        </w:r>
        <w:r>
          <w:fldChar w:fldCharType="end"/>
        </w:r>
      </w:hyperlink>
    </w:p>
    <w:p>
      <w:pPr>
        <w:pStyle w:val="TOC2"/>
        <w:tabs>
          <w:tab w:val="right" w:leader="dot" w:pos="8306"/>
        </w:tabs>
      </w:pPr>
      <w:hyperlink w:anchor="_Toc22248" w:history="1">
        <w:r>
          <w:rPr>
            <w:rFonts w:ascii="仿宋" w:eastAsia="仿宋" w:hAnsi="仿宋" w:cs="仿宋" w:hint="eastAsia"/>
            <w:lang w:eastAsia="zh-CN"/>
          </w:rPr>
          <w:t>(三)、节约用地措施</w:t>
        </w:r>
        <w:r>
          <w:tab/>
        </w:r>
        <w:r>
          <w:fldChar w:fldCharType="begin"/>
        </w:r>
        <w:r>
          <w:instrText xml:space="preserve"> PAGEREF _Toc22248 \h </w:instrText>
        </w:r>
        <w:r>
          <w:fldChar w:fldCharType="separate"/>
        </w:r>
        <w:r>
          <w:t>11</w:t>
        </w:r>
        <w:r>
          <w:fldChar w:fldCharType="end"/>
        </w:r>
      </w:hyperlink>
    </w:p>
    <w:p>
      <w:pPr>
        <w:pStyle w:val="TOC2"/>
        <w:tabs>
          <w:tab w:val="right" w:leader="dot" w:pos="8306"/>
        </w:tabs>
      </w:pPr>
      <w:hyperlink w:anchor="_Toc26366" w:history="1">
        <w:r>
          <w:rPr>
            <w:rFonts w:ascii="仿宋" w:eastAsia="仿宋" w:hAnsi="仿宋" w:cs="仿宋" w:hint="eastAsia"/>
            <w:lang w:eastAsia="zh-CN"/>
          </w:rPr>
          <w:t>(四)、总图布置方案</w:t>
        </w:r>
        <w:r>
          <w:tab/>
        </w:r>
        <w:r>
          <w:fldChar w:fldCharType="begin"/>
        </w:r>
        <w:r>
          <w:instrText xml:space="preserve"> PAGEREF _Toc26366 \h </w:instrText>
        </w:r>
        <w:r>
          <w:fldChar w:fldCharType="separate"/>
        </w:r>
        <w:r>
          <w:t>12</w:t>
        </w:r>
        <w:r>
          <w:fldChar w:fldCharType="end"/>
        </w:r>
      </w:hyperlink>
    </w:p>
    <w:p>
      <w:pPr>
        <w:pStyle w:val="TOC2"/>
        <w:tabs>
          <w:tab w:val="right" w:leader="dot" w:pos="8306"/>
        </w:tabs>
      </w:pPr>
      <w:hyperlink w:anchor="_Toc10316" w:history="1">
        <w:r>
          <w:rPr>
            <w:rFonts w:ascii="仿宋" w:eastAsia="仿宋" w:hAnsi="仿宋" w:cs="仿宋" w:hint="eastAsia"/>
            <w:lang w:eastAsia="zh-CN"/>
          </w:rPr>
          <w:t>(五)、选址综合评价</w:t>
        </w:r>
        <w:r>
          <w:tab/>
        </w:r>
        <w:r>
          <w:fldChar w:fldCharType="begin"/>
        </w:r>
        <w:r>
          <w:instrText xml:space="preserve"> PAGEREF _Toc10316 \h </w:instrText>
        </w:r>
        <w:r>
          <w:fldChar w:fldCharType="separate"/>
        </w:r>
        <w:r>
          <w:t>13</w:t>
        </w:r>
        <w:r>
          <w:fldChar w:fldCharType="end"/>
        </w:r>
      </w:hyperlink>
    </w:p>
    <w:p>
      <w:pPr>
        <w:pStyle w:val="TOC1"/>
        <w:tabs>
          <w:tab w:val="right" w:leader="dot" w:pos="8306"/>
        </w:tabs>
      </w:pPr>
      <w:hyperlink w:anchor="_Toc29790" w:history="1">
        <w:r>
          <w:rPr>
            <w:rFonts w:ascii="仿宋" w:eastAsia="仿宋" w:hAnsi="仿宋" w:cs="仿宋" w:hint="eastAsia"/>
            <w:lang w:eastAsia="zh-CN"/>
          </w:rPr>
          <w:t>四、产品规划分析</w:t>
        </w:r>
        <w:r>
          <w:tab/>
        </w:r>
        <w:r>
          <w:fldChar w:fldCharType="begin"/>
        </w:r>
        <w:r>
          <w:instrText xml:space="preserve"> PAGEREF _Toc29790 \h </w:instrText>
        </w:r>
        <w:r>
          <w:fldChar w:fldCharType="separate"/>
        </w:r>
        <w:r>
          <w:t>14</w:t>
        </w:r>
        <w:r>
          <w:fldChar w:fldCharType="end"/>
        </w:r>
      </w:hyperlink>
    </w:p>
    <w:p>
      <w:pPr>
        <w:pStyle w:val="TOC2"/>
        <w:tabs>
          <w:tab w:val="right" w:leader="dot" w:pos="8306"/>
        </w:tabs>
      </w:pPr>
      <w:hyperlink w:anchor="_Toc29221" w:history="1">
        <w:r>
          <w:rPr>
            <w:rFonts w:ascii="仿宋" w:eastAsia="仿宋" w:hAnsi="仿宋" w:cs="仿宋" w:hint="eastAsia"/>
            <w:lang w:eastAsia="zh-CN"/>
          </w:rPr>
          <w:t>(一)、产品规划</w:t>
        </w:r>
        <w:r>
          <w:tab/>
        </w:r>
        <w:r>
          <w:fldChar w:fldCharType="begin"/>
        </w:r>
        <w:r>
          <w:instrText xml:space="preserve"> PAGEREF _Toc29221 \h </w:instrText>
        </w:r>
        <w:r>
          <w:fldChar w:fldCharType="separate"/>
        </w:r>
        <w:r>
          <w:t>14</w:t>
        </w:r>
        <w:r>
          <w:fldChar w:fldCharType="end"/>
        </w:r>
      </w:hyperlink>
    </w:p>
    <w:p>
      <w:pPr>
        <w:pStyle w:val="TOC2"/>
        <w:tabs>
          <w:tab w:val="right" w:leader="dot" w:pos="8306"/>
        </w:tabs>
      </w:pPr>
      <w:hyperlink w:anchor="_Toc23817" w:history="1">
        <w:r>
          <w:rPr>
            <w:rFonts w:ascii="仿宋" w:eastAsia="仿宋" w:hAnsi="仿宋" w:cs="仿宋" w:hint="eastAsia"/>
            <w:lang w:eastAsia="zh-CN"/>
          </w:rPr>
          <w:t>(二)、建设规模</w:t>
        </w:r>
        <w:r>
          <w:tab/>
        </w:r>
        <w:r>
          <w:fldChar w:fldCharType="begin"/>
        </w:r>
        <w:r>
          <w:instrText xml:space="preserve"> PAGEREF _Toc23817 \h </w:instrText>
        </w:r>
        <w:r>
          <w:fldChar w:fldCharType="separate"/>
        </w:r>
        <w:r>
          <w:t>15</w:t>
        </w:r>
        <w:r>
          <w:fldChar w:fldCharType="end"/>
        </w:r>
      </w:hyperlink>
    </w:p>
    <w:p>
      <w:pPr>
        <w:pStyle w:val="TOC1"/>
        <w:tabs>
          <w:tab w:val="right" w:leader="dot" w:pos="8306"/>
        </w:tabs>
      </w:pPr>
      <w:hyperlink w:anchor="_Toc4384" w:history="1">
        <w:r>
          <w:rPr>
            <w:rFonts w:ascii="仿宋" w:eastAsia="仿宋" w:hAnsi="仿宋" w:cs="仿宋" w:hint="eastAsia"/>
            <w:lang w:eastAsia="zh-CN"/>
          </w:rPr>
          <w:t>五、显示设备项目可持续发展</w:t>
        </w:r>
        <w:r>
          <w:tab/>
        </w:r>
        <w:r>
          <w:fldChar w:fldCharType="begin"/>
        </w:r>
        <w:r>
          <w:instrText xml:space="preserve"> PAGEREF _Toc4384 \h </w:instrText>
        </w:r>
        <w:r>
          <w:fldChar w:fldCharType="separate"/>
        </w:r>
        <w:r>
          <w:t>16</w:t>
        </w:r>
        <w:r>
          <w:fldChar w:fldCharType="end"/>
        </w:r>
      </w:hyperlink>
    </w:p>
    <w:p>
      <w:pPr>
        <w:pStyle w:val="TOC2"/>
        <w:tabs>
          <w:tab w:val="right" w:leader="dot" w:pos="8306"/>
        </w:tabs>
      </w:pPr>
      <w:hyperlink w:anchor="_Toc29250" w:history="1">
        <w:r>
          <w:rPr>
            <w:rFonts w:ascii="仿宋" w:eastAsia="仿宋" w:hAnsi="仿宋" w:cs="仿宋" w:hint="eastAsia"/>
            <w:lang w:eastAsia="zh-CN"/>
          </w:rPr>
          <w:t>(一)、可持续战略与实践</w:t>
        </w:r>
        <w:r>
          <w:tab/>
        </w:r>
        <w:r>
          <w:fldChar w:fldCharType="begin"/>
        </w:r>
        <w:r>
          <w:instrText xml:space="preserve"> PAGEREF _Toc29250 \h </w:instrText>
        </w:r>
        <w:r>
          <w:fldChar w:fldCharType="separate"/>
        </w:r>
        <w:r>
          <w:t>16</w:t>
        </w:r>
        <w:r>
          <w:fldChar w:fldCharType="end"/>
        </w:r>
      </w:hyperlink>
    </w:p>
    <w:p>
      <w:pPr>
        <w:pStyle w:val="TOC2"/>
        <w:tabs>
          <w:tab w:val="right" w:leader="dot" w:pos="8306"/>
        </w:tabs>
      </w:pPr>
      <w:hyperlink w:anchor="_Toc921" w:history="1">
        <w:r>
          <w:rPr>
            <w:rFonts w:ascii="仿宋" w:eastAsia="仿宋" w:hAnsi="仿宋" w:cs="仿宋" w:hint="eastAsia"/>
            <w:lang w:eastAsia="zh-CN"/>
          </w:rPr>
          <w:t>(二)、环保与社会责任</w:t>
        </w:r>
        <w:r>
          <w:tab/>
        </w:r>
        <w:r>
          <w:fldChar w:fldCharType="begin"/>
        </w:r>
        <w:r>
          <w:instrText xml:space="preserve"> PAGEREF _Toc921 \h </w:instrText>
        </w:r>
        <w:r>
          <w:fldChar w:fldCharType="separate"/>
        </w:r>
        <w:r>
          <w:t>16</w:t>
        </w:r>
        <w:r>
          <w:fldChar w:fldCharType="end"/>
        </w:r>
      </w:hyperlink>
    </w:p>
    <w:p>
      <w:pPr>
        <w:pStyle w:val="TOC1"/>
        <w:tabs>
          <w:tab w:val="right" w:leader="dot" w:pos="8306"/>
        </w:tabs>
      </w:pPr>
      <w:hyperlink w:anchor="_Toc27280" w:history="1">
        <w:r>
          <w:rPr>
            <w:rFonts w:ascii="仿宋" w:eastAsia="仿宋" w:hAnsi="仿宋" w:cs="仿宋" w:hint="eastAsia"/>
            <w:lang w:eastAsia="zh-CN"/>
          </w:rPr>
          <w:t>六、显示设备项目建设背景及必要性分析</w:t>
        </w:r>
        <w:r>
          <w:tab/>
        </w:r>
        <w:r>
          <w:fldChar w:fldCharType="begin"/>
        </w:r>
        <w:r>
          <w:instrText xml:space="preserve"> PAGEREF _Toc27280 \h </w:instrText>
        </w:r>
        <w:r>
          <w:fldChar w:fldCharType="separate"/>
        </w:r>
        <w:r>
          <w:t>17</w:t>
        </w:r>
        <w:r>
          <w:fldChar w:fldCharType="end"/>
        </w:r>
      </w:hyperlink>
    </w:p>
    <w:p>
      <w:pPr>
        <w:pStyle w:val="TOC2"/>
        <w:tabs>
          <w:tab w:val="right" w:leader="dot" w:pos="8306"/>
        </w:tabs>
      </w:pPr>
      <w:hyperlink w:anchor="_Toc31019" w:history="1">
        <w:r>
          <w:rPr>
            <w:rFonts w:ascii="仿宋" w:eastAsia="仿宋" w:hAnsi="仿宋" w:cs="仿宋" w:hint="eastAsia"/>
            <w:lang w:eastAsia="zh-CN"/>
          </w:rPr>
          <w:t>(一)、显示设备项目背景分析</w:t>
        </w:r>
        <w:r>
          <w:tab/>
        </w:r>
        <w:r>
          <w:fldChar w:fldCharType="begin"/>
        </w:r>
        <w:r>
          <w:instrText xml:space="preserve"> PAGEREF _Toc31019 \h </w:instrText>
        </w:r>
        <w:r>
          <w:fldChar w:fldCharType="separate"/>
        </w:r>
        <w:r>
          <w:t>17</w:t>
        </w:r>
        <w:r>
          <w:fldChar w:fldCharType="end"/>
        </w:r>
      </w:hyperlink>
    </w:p>
    <w:p>
      <w:pPr>
        <w:pStyle w:val="TOC2"/>
        <w:tabs>
          <w:tab w:val="right" w:leader="dot" w:pos="8306"/>
        </w:tabs>
      </w:pPr>
      <w:hyperlink w:anchor="_Toc1414" w:history="1">
        <w:r>
          <w:rPr>
            <w:rFonts w:ascii="仿宋" w:eastAsia="仿宋" w:hAnsi="仿宋" w:cs="仿宋" w:hint="eastAsia"/>
            <w:lang w:eastAsia="zh-CN"/>
          </w:rPr>
          <w:t>(二)、显示设备项目建设必要性分析</w:t>
        </w:r>
        <w:r>
          <w:tab/>
        </w:r>
        <w:r>
          <w:fldChar w:fldCharType="begin"/>
        </w:r>
        <w:r>
          <w:instrText xml:space="preserve"> PAGEREF _Toc1414 \h </w:instrText>
        </w:r>
        <w:r>
          <w:fldChar w:fldCharType="separate"/>
        </w:r>
        <w:r>
          <w:t>19</w:t>
        </w:r>
        <w:r>
          <w:fldChar w:fldCharType="end"/>
        </w:r>
      </w:hyperlink>
    </w:p>
    <w:p>
      <w:pPr>
        <w:pStyle w:val="TOC1"/>
        <w:tabs>
          <w:tab w:val="right" w:leader="dot" w:pos="8306"/>
        </w:tabs>
      </w:pPr>
      <w:hyperlink w:anchor="_Toc28637" w:history="1">
        <w:r>
          <w:rPr>
            <w:rFonts w:ascii="仿宋" w:eastAsia="仿宋" w:hAnsi="仿宋" w:cs="仿宋" w:hint="eastAsia"/>
            <w:lang w:eastAsia="zh-CN"/>
          </w:rPr>
          <w:t>七、显示设备项目投资规划</w:t>
        </w:r>
        <w:r>
          <w:tab/>
        </w:r>
        <w:r>
          <w:fldChar w:fldCharType="begin"/>
        </w:r>
        <w:r>
          <w:instrText xml:space="preserve"> PAGEREF _Toc28637 \h </w:instrText>
        </w:r>
        <w:r>
          <w:fldChar w:fldCharType="separate"/>
        </w:r>
        <w:r>
          <w:t>20</w:t>
        </w:r>
        <w:r>
          <w:fldChar w:fldCharType="end"/>
        </w:r>
      </w:hyperlink>
    </w:p>
    <w:p>
      <w:pPr>
        <w:pStyle w:val="TOC2"/>
        <w:tabs>
          <w:tab w:val="right" w:leader="dot" w:pos="8306"/>
        </w:tabs>
      </w:pPr>
      <w:hyperlink w:anchor="_Toc6865" w:history="1">
        <w:r>
          <w:rPr>
            <w:rFonts w:ascii="仿宋" w:eastAsia="仿宋" w:hAnsi="仿宋" w:cs="仿宋" w:hint="eastAsia"/>
            <w:lang w:eastAsia="zh-CN"/>
          </w:rPr>
          <w:t>(一)、显示设备项目总投资估算</w:t>
        </w:r>
        <w:r>
          <w:tab/>
        </w:r>
        <w:r>
          <w:fldChar w:fldCharType="begin"/>
        </w:r>
        <w:r>
          <w:instrText xml:space="preserve"> PAGEREF _Toc6865 \h </w:instrText>
        </w:r>
        <w:r>
          <w:fldChar w:fldCharType="separate"/>
        </w:r>
        <w:r>
          <w:t>20</w:t>
        </w:r>
        <w:r>
          <w:fldChar w:fldCharType="end"/>
        </w:r>
      </w:hyperlink>
    </w:p>
    <w:p>
      <w:pPr>
        <w:pStyle w:val="TOC2"/>
        <w:tabs>
          <w:tab w:val="right" w:leader="dot" w:pos="8306"/>
        </w:tabs>
      </w:pPr>
      <w:hyperlink w:anchor="_Toc21376" w:history="1">
        <w:r>
          <w:rPr>
            <w:rFonts w:ascii="仿宋" w:eastAsia="仿宋" w:hAnsi="仿宋" w:cs="仿宋" w:hint="eastAsia"/>
            <w:lang w:eastAsia="zh-CN"/>
          </w:rPr>
          <w:t>(二)、资金筹措</w:t>
        </w:r>
        <w:r>
          <w:tab/>
        </w:r>
        <w:r>
          <w:fldChar w:fldCharType="begin"/>
        </w:r>
        <w:r>
          <w:instrText xml:space="preserve"> PAGEREF _Toc21376 \h </w:instrText>
        </w:r>
        <w:r>
          <w:fldChar w:fldCharType="separate"/>
        </w:r>
        <w:r>
          <w:t>22</w:t>
        </w:r>
        <w:r>
          <w:fldChar w:fldCharType="end"/>
        </w:r>
      </w:hyperlink>
    </w:p>
    <w:p>
      <w:pPr>
        <w:pStyle w:val="TOC1"/>
        <w:tabs>
          <w:tab w:val="right" w:leader="dot" w:pos="8306"/>
        </w:tabs>
      </w:pPr>
      <w:hyperlink w:anchor="_Toc22145" w:history="1">
        <w:r>
          <w:rPr>
            <w:rFonts w:ascii="仿宋" w:eastAsia="仿宋" w:hAnsi="仿宋" w:cs="仿宋" w:hint="eastAsia"/>
            <w:lang w:eastAsia="zh-CN"/>
          </w:rPr>
          <w:t>八、显示设备项目风险管理</w:t>
        </w:r>
        <w:r>
          <w:tab/>
        </w:r>
        <w:r>
          <w:fldChar w:fldCharType="begin"/>
        </w:r>
        <w:r>
          <w:instrText xml:space="preserve"> PAGEREF _Toc22145 \h </w:instrText>
        </w:r>
        <w:r>
          <w:fldChar w:fldCharType="separate"/>
        </w:r>
        <w:r>
          <w:t>22</w:t>
        </w:r>
        <w:r>
          <w:fldChar w:fldCharType="end"/>
        </w:r>
      </w:hyperlink>
    </w:p>
    <w:p>
      <w:pPr>
        <w:pStyle w:val="TOC2"/>
        <w:tabs>
          <w:tab w:val="right" w:leader="dot" w:pos="8306"/>
        </w:tabs>
      </w:pPr>
      <w:hyperlink w:anchor="_Toc31038" w:history="1">
        <w:r>
          <w:rPr>
            <w:rFonts w:ascii="仿宋" w:eastAsia="仿宋" w:hAnsi="仿宋" w:cs="仿宋" w:hint="eastAsia"/>
            <w:lang w:eastAsia="zh-CN"/>
          </w:rPr>
          <w:t>(一)、风险识别与评估</w:t>
        </w:r>
        <w:r>
          <w:tab/>
        </w:r>
        <w:r>
          <w:fldChar w:fldCharType="begin"/>
        </w:r>
        <w:r>
          <w:instrText xml:space="preserve"> PAGEREF _Toc31038 \h </w:instrText>
        </w:r>
        <w:r>
          <w:fldChar w:fldCharType="separate"/>
        </w:r>
        <w:r>
          <w:t>22</w:t>
        </w:r>
        <w:r>
          <w:fldChar w:fldCharType="end"/>
        </w:r>
      </w:hyperlink>
    </w:p>
    <w:p>
      <w:pPr>
        <w:pStyle w:val="TOC2"/>
        <w:tabs>
          <w:tab w:val="right" w:leader="dot" w:pos="8306"/>
        </w:tabs>
      </w:pPr>
      <w:hyperlink w:anchor="_Toc13559" w:history="1">
        <w:r>
          <w:rPr>
            <w:rFonts w:ascii="仿宋" w:eastAsia="仿宋" w:hAnsi="仿宋" w:cs="仿宋" w:hint="eastAsia"/>
            <w:lang w:eastAsia="zh-CN"/>
          </w:rPr>
          <w:t>(二)、风险应对策略</w:t>
        </w:r>
        <w:r>
          <w:tab/>
        </w:r>
        <w:r>
          <w:fldChar w:fldCharType="begin"/>
        </w:r>
        <w:r>
          <w:instrText xml:space="preserve"> PAGEREF _Toc13559 \h </w:instrText>
        </w:r>
        <w:r>
          <w:fldChar w:fldCharType="separate"/>
        </w:r>
        <w:r>
          <w:t>23</w:t>
        </w:r>
        <w:r>
          <w:fldChar w:fldCharType="end"/>
        </w:r>
      </w:hyperlink>
    </w:p>
    <w:p>
      <w:pPr>
        <w:pStyle w:val="TOC2"/>
        <w:tabs>
          <w:tab w:val="right" w:leader="dot" w:pos="8306"/>
        </w:tabs>
      </w:pPr>
      <w:hyperlink w:anchor="_Toc24686" w:history="1">
        <w:r>
          <w:rPr>
            <w:rFonts w:ascii="仿宋" w:eastAsia="仿宋" w:hAnsi="仿宋" w:cs="仿宋" w:hint="eastAsia"/>
            <w:lang w:eastAsia="zh-CN"/>
          </w:rPr>
          <w:t>(三)、风险监控与控制</w:t>
        </w:r>
        <w:r>
          <w:tab/>
        </w:r>
        <w:r>
          <w:fldChar w:fldCharType="begin"/>
        </w:r>
        <w:r>
          <w:instrText xml:space="preserve"> PAGEREF _Toc24686 \h </w:instrText>
        </w:r>
        <w:r>
          <w:fldChar w:fldCharType="separate"/>
        </w:r>
        <w:r>
          <w:t>25</w:t>
        </w:r>
        <w:r>
          <w:fldChar w:fldCharType="end"/>
        </w:r>
      </w:hyperlink>
    </w:p>
    <w:p>
      <w:pPr>
        <w:pStyle w:val="TOC1"/>
        <w:tabs>
          <w:tab w:val="right" w:leader="dot" w:pos="8306"/>
        </w:tabs>
      </w:pPr>
      <w:hyperlink w:anchor="_Toc8919" w:history="1">
        <w:r>
          <w:rPr>
            <w:rFonts w:ascii="仿宋" w:eastAsia="仿宋" w:hAnsi="仿宋" w:cs="仿宋" w:hint="eastAsia"/>
            <w:lang w:eastAsia="zh-CN"/>
          </w:rPr>
          <w:t>九、显示设备项目财务管理</w:t>
        </w:r>
        <w:r>
          <w:tab/>
        </w:r>
        <w:r>
          <w:fldChar w:fldCharType="begin"/>
        </w:r>
        <w:r>
          <w:instrText xml:space="preserve"> PAGEREF _Toc8919 \h </w:instrText>
        </w:r>
        <w:r>
          <w:fldChar w:fldCharType="separate"/>
        </w:r>
        <w:r>
          <w:t>26</w:t>
        </w:r>
        <w:r>
          <w:fldChar w:fldCharType="end"/>
        </w:r>
      </w:hyperlink>
    </w:p>
    <w:p>
      <w:pPr>
        <w:pStyle w:val="TOC2"/>
        <w:tabs>
          <w:tab w:val="right" w:leader="dot" w:pos="8306"/>
        </w:tabs>
      </w:pPr>
      <w:hyperlink w:anchor="_Toc11038" w:history="1">
        <w:r>
          <w:rPr>
            <w:rFonts w:ascii="仿宋" w:eastAsia="仿宋" w:hAnsi="仿宋" w:cs="仿宋" w:hint="eastAsia"/>
            <w:lang w:eastAsia="zh-CN"/>
          </w:rPr>
          <w:t>(一)、资金需求大</w:t>
        </w:r>
        <w:r>
          <w:tab/>
        </w:r>
        <w:r>
          <w:fldChar w:fldCharType="begin"/>
        </w:r>
        <w:r>
          <w:instrText xml:space="preserve"> PAGEREF _Toc11038 \h </w:instrText>
        </w:r>
        <w:r>
          <w:fldChar w:fldCharType="separate"/>
        </w:r>
        <w:r>
          <w:t>26</w:t>
        </w:r>
        <w:r>
          <w:fldChar w:fldCharType="end"/>
        </w:r>
      </w:hyperlink>
    </w:p>
    <w:p>
      <w:pPr>
        <w:pStyle w:val="TOC2"/>
        <w:tabs>
          <w:tab w:val="right" w:leader="dot" w:pos="8306"/>
        </w:tabs>
      </w:pPr>
      <w:hyperlink w:anchor="_Toc2542" w:history="1">
        <w:r>
          <w:rPr>
            <w:rFonts w:ascii="仿宋" w:eastAsia="仿宋" w:hAnsi="仿宋" w:cs="仿宋" w:hint="eastAsia"/>
            <w:lang w:eastAsia="zh-CN"/>
          </w:rPr>
          <w:t>(二)、研发周期长</w:t>
        </w:r>
        <w:r>
          <w:tab/>
        </w:r>
        <w:r>
          <w:fldChar w:fldCharType="begin"/>
        </w:r>
        <w:r>
          <w:instrText xml:space="preserve"> PAGEREF _Toc2542 \h </w:instrText>
        </w:r>
        <w:r>
          <w:fldChar w:fldCharType="separate"/>
        </w:r>
        <w:r>
          <w:t>27</w:t>
        </w:r>
        <w:r>
          <w:fldChar w:fldCharType="end"/>
        </w:r>
      </w:hyperlink>
    </w:p>
    <w:p>
      <w:pPr>
        <w:pStyle w:val="TOC2"/>
        <w:tabs>
          <w:tab w:val="right" w:leader="dot" w:pos="8306"/>
        </w:tabs>
      </w:pPr>
      <w:hyperlink w:anchor="_Toc5122" w:history="1">
        <w:r>
          <w:rPr>
            <w:rFonts w:ascii="仿宋" w:eastAsia="仿宋" w:hAnsi="仿宋" w:cs="仿宋" w:hint="eastAsia"/>
            <w:lang w:eastAsia="zh-CN"/>
          </w:rPr>
          <w:t>(三)、市场风险大</w:t>
        </w:r>
        <w:r>
          <w:tab/>
        </w:r>
        <w:r>
          <w:fldChar w:fldCharType="begin"/>
        </w:r>
        <w:r>
          <w:instrText xml:space="preserve"> PAGEREF _Toc5122 \h </w:instrText>
        </w:r>
        <w:r>
          <w:fldChar w:fldCharType="separate"/>
        </w:r>
        <w:r>
          <w:t>28</w:t>
        </w:r>
        <w:r>
          <w:fldChar w:fldCharType="end"/>
        </w:r>
      </w:hyperlink>
    </w:p>
    <w:p>
      <w:pPr>
        <w:pStyle w:val="TOC2"/>
        <w:tabs>
          <w:tab w:val="right" w:leader="dot" w:pos="8306"/>
        </w:tabs>
      </w:pPr>
      <w:hyperlink w:anchor="_Toc6640" w:history="1">
        <w:r>
          <w:rPr>
            <w:rFonts w:ascii="仿宋" w:eastAsia="仿宋" w:hAnsi="仿宋" w:cs="仿宋" w:hint="eastAsia"/>
            <w:lang w:eastAsia="zh-CN"/>
          </w:rPr>
          <w:t>(四)、利润率高</w:t>
        </w:r>
        <w:r>
          <w:tab/>
        </w:r>
        <w:r>
          <w:fldChar w:fldCharType="begin"/>
        </w:r>
        <w:r>
          <w:instrText xml:space="preserve"> PAGEREF _Toc6640 \h </w:instrText>
        </w:r>
        <w:r>
          <w:fldChar w:fldCharType="separate"/>
        </w:r>
        <w:r>
          <w:t>31</w:t>
        </w:r>
        <w:r>
          <w:fldChar w:fldCharType="end"/>
        </w:r>
      </w:hyperlink>
    </w:p>
    <w:p>
      <w:pPr>
        <w:pStyle w:val="TOC1"/>
        <w:tabs>
          <w:tab w:val="right" w:leader="dot" w:pos="8306"/>
        </w:tabs>
      </w:pPr>
      <w:hyperlink w:anchor="_Toc5272" w:history="1">
        <w:r>
          <w:rPr>
            <w:rFonts w:ascii="仿宋" w:eastAsia="仿宋" w:hAnsi="仿宋" w:cs="仿宋" w:hint="eastAsia"/>
            <w:lang w:eastAsia="zh-CN"/>
          </w:rPr>
          <w:t>十、显示设备项目经营效益</w:t>
        </w:r>
        <w:r>
          <w:tab/>
        </w:r>
        <w:r>
          <w:fldChar w:fldCharType="begin"/>
        </w:r>
        <w:r>
          <w:instrText xml:space="preserve"> PAGEREF _Toc5272 \h </w:instrText>
        </w:r>
        <w:r>
          <w:fldChar w:fldCharType="separate"/>
        </w:r>
        <w:r>
          <w:t>33</w:t>
        </w:r>
        <w:r>
          <w:fldChar w:fldCharType="end"/>
        </w:r>
      </w:hyperlink>
    </w:p>
    <w:p>
      <w:pPr>
        <w:pStyle w:val="TOC2"/>
        <w:tabs>
          <w:tab w:val="right" w:leader="dot" w:pos="8306"/>
        </w:tabs>
      </w:pPr>
      <w:hyperlink w:anchor="_Toc21622" w:history="1">
        <w:r>
          <w:rPr>
            <w:rFonts w:ascii="仿宋" w:eastAsia="仿宋" w:hAnsi="仿宋" w:cs="仿宋" w:hint="eastAsia"/>
            <w:lang w:eastAsia="zh-CN"/>
          </w:rPr>
          <w:t>(一)、经济评价财务测算</w:t>
        </w:r>
        <w:r>
          <w:tab/>
        </w:r>
        <w:r>
          <w:fldChar w:fldCharType="begin"/>
        </w:r>
        <w:r>
          <w:instrText xml:space="preserve"> PAGEREF _Toc21622 \h </w:instrText>
        </w:r>
        <w:r>
          <w:fldChar w:fldCharType="separate"/>
        </w:r>
        <w:r>
          <w:t>33</w:t>
        </w:r>
        <w:r>
          <w:fldChar w:fldCharType="end"/>
        </w:r>
      </w:hyperlink>
    </w:p>
    <w:p>
      <w:pPr>
        <w:pStyle w:val="TOC2"/>
        <w:tabs>
          <w:tab w:val="right" w:leader="dot" w:pos="8306"/>
        </w:tabs>
      </w:pPr>
      <w:hyperlink w:anchor="_Toc17868" w:history="1">
        <w:r>
          <w:rPr>
            <w:rFonts w:ascii="仿宋" w:eastAsia="仿宋" w:hAnsi="仿宋" w:cs="仿宋" w:hint="eastAsia"/>
            <w:lang w:eastAsia="zh-CN"/>
          </w:rPr>
          <w:t>(二)、显示设备项目盈利能力分析</w:t>
        </w:r>
        <w:r>
          <w:tab/>
        </w:r>
        <w:r>
          <w:fldChar w:fldCharType="begin"/>
        </w:r>
        <w:r>
          <w:instrText xml:space="preserve"> PAGEREF _Toc17868 \h </w:instrText>
        </w:r>
        <w:r>
          <w:fldChar w:fldCharType="separate"/>
        </w:r>
        <w:r>
          <w:t>34</w:t>
        </w:r>
        <w:r>
          <w:fldChar w:fldCharType="end"/>
        </w:r>
      </w:hyperlink>
    </w:p>
    <w:p>
      <w:pPr>
        <w:pStyle w:val="TOC1"/>
        <w:tabs>
          <w:tab w:val="right" w:leader="dot" w:pos="8306"/>
        </w:tabs>
      </w:pPr>
      <w:hyperlink w:anchor="_Toc23977" w:history="1">
        <w:r>
          <w:rPr>
            <w:rFonts w:ascii="仿宋" w:eastAsia="仿宋" w:hAnsi="仿宋" w:cs="仿宋" w:hint="eastAsia"/>
            <w:lang w:eastAsia="zh-CN"/>
          </w:rPr>
          <w:t>十一、显示设备项目社会影响</w:t>
        </w:r>
        <w:r>
          <w:tab/>
        </w:r>
        <w:r>
          <w:fldChar w:fldCharType="begin"/>
        </w:r>
        <w:r>
          <w:instrText xml:space="preserve"> PAGEREF _Toc23977 \h </w:instrText>
        </w:r>
        <w:r>
          <w:fldChar w:fldCharType="separate"/>
        </w:r>
        <w:r>
          <w:t>35</w:t>
        </w:r>
        <w:r>
          <w:fldChar w:fldCharType="end"/>
        </w:r>
      </w:hyperlink>
    </w:p>
    <w:p>
      <w:pPr>
        <w:pStyle w:val="TOC2"/>
        <w:tabs>
          <w:tab w:val="right" w:leader="dot" w:pos="8306"/>
        </w:tabs>
      </w:pPr>
      <w:hyperlink w:anchor="_Toc5731" w:history="1">
        <w:r>
          <w:rPr>
            <w:rFonts w:ascii="仿宋" w:eastAsia="仿宋" w:hAnsi="仿宋" w:cs="仿宋" w:hint="eastAsia"/>
            <w:lang w:eastAsia="zh-CN"/>
          </w:rPr>
          <w:t>(一)、社会责任与义务</w:t>
        </w:r>
        <w:r>
          <w:tab/>
        </w:r>
        <w:r>
          <w:fldChar w:fldCharType="begin"/>
        </w:r>
        <w:r>
          <w:instrText xml:space="preserve"> PAGEREF _Toc5731 \h </w:instrText>
        </w:r>
        <w:r>
          <w:fldChar w:fldCharType="separate"/>
        </w:r>
        <w:r>
          <w:t>35</w:t>
        </w:r>
        <w:r>
          <w:fldChar w:fldCharType="end"/>
        </w:r>
      </w:hyperlink>
    </w:p>
    <w:p>
      <w:pPr>
        <w:pStyle w:val="TOC2"/>
        <w:tabs>
          <w:tab w:val="right" w:leader="dot" w:pos="8306"/>
        </w:tabs>
      </w:pPr>
      <w:hyperlink w:anchor="_Toc24438" w:history="1">
        <w:r>
          <w:rPr>
            <w:rFonts w:ascii="仿宋" w:eastAsia="仿宋" w:hAnsi="仿宋" w:cs="仿宋" w:hint="eastAsia"/>
            <w:lang w:eastAsia="zh-CN"/>
          </w:rPr>
          <w:t>(二)、社会参与与沟通</w:t>
        </w:r>
        <w:r>
          <w:tab/>
        </w:r>
        <w:r>
          <w:fldChar w:fldCharType="begin"/>
        </w:r>
        <w:r>
          <w:instrText xml:space="preserve"> PAGEREF _Toc24438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558" w:history="1">
        <w:r>
          <w:rPr>
            <w:rFonts w:ascii="仿宋" w:eastAsia="仿宋" w:hAnsi="仿宋" w:cs="仿宋" w:hint="eastAsia"/>
            <w:lang w:eastAsia="zh-CN"/>
          </w:rPr>
          <w:t>十二、显示设备项目环境影响分析</w:t>
        </w:r>
        <w:r>
          <w:tab/>
        </w:r>
        <w:r>
          <w:fldChar w:fldCharType="begin"/>
        </w:r>
        <w:r>
          <w:instrText xml:space="preserve"> PAGEREF _Toc3558 \h </w:instrText>
        </w:r>
        <w:r>
          <w:fldChar w:fldCharType="separate"/>
        </w:r>
        <w:r>
          <w:t>37</w:t>
        </w:r>
        <w:r>
          <w:fldChar w:fldCharType="end"/>
        </w:r>
      </w:hyperlink>
    </w:p>
    <w:p>
      <w:pPr>
        <w:pStyle w:val="TOC2"/>
        <w:tabs>
          <w:tab w:val="right" w:leader="dot" w:pos="8306"/>
        </w:tabs>
      </w:pPr>
      <w:hyperlink w:anchor="_Toc31561" w:history="1">
        <w:r>
          <w:rPr>
            <w:rFonts w:ascii="仿宋" w:eastAsia="仿宋" w:hAnsi="仿宋" w:cs="仿宋" w:hint="eastAsia"/>
            <w:lang w:eastAsia="zh-CN"/>
          </w:rPr>
          <w:t>(一)、建设区域环境质量现状</w:t>
        </w:r>
        <w:r>
          <w:tab/>
        </w:r>
        <w:r>
          <w:fldChar w:fldCharType="begin"/>
        </w:r>
        <w:r>
          <w:instrText xml:space="preserve"> PAGEREF _Toc31561 \h </w:instrText>
        </w:r>
        <w:r>
          <w:fldChar w:fldCharType="separate"/>
        </w:r>
        <w:r>
          <w:t>37</w:t>
        </w:r>
        <w:r>
          <w:fldChar w:fldCharType="end"/>
        </w:r>
      </w:hyperlink>
    </w:p>
    <w:p>
      <w:pPr>
        <w:pStyle w:val="TOC2"/>
        <w:tabs>
          <w:tab w:val="right" w:leader="dot" w:pos="8306"/>
        </w:tabs>
      </w:pPr>
      <w:hyperlink w:anchor="_Toc18425" w:history="1">
        <w:r>
          <w:rPr>
            <w:rFonts w:ascii="仿宋" w:eastAsia="仿宋" w:hAnsi="仿宋" w:cs="仿宋" w:hint="eastAsia"/>
            <w:lang w:eastAsia="zh-CN"/>
          </w:rPr>
          <w:t>(二)、建设期环境保护</w:t>
        </w:r>
        <w:r>
          <w:tab/>
        </w:r>
        <w:r>
          <w:fldChar w:fldCharType="begin"/>
        </w:r>
        <w:r>
          <w:instrText xml:space="preserve"> PAGEREF _Toc18425 \h </w:instrText>
        </w:r>
        <w:r>
          <w:fldChar w:fldCharType="separate"/>
        </w:r>
        <w:r>
          <w:t>38</w:t>
        </w:r>
        <w:r>
          <w:fldChar w:fldCharType="end"/>
        </w:r>
      </w:hyperlink>
    </w:p>
    <w:p>
      <w:pPr>
        <w:pStyle w:val="TOC2"/>
        <w:tabs>
          <w:tab w:val="right" w:leader="dot" w:pos="8306"/>
        </w:tabs>
      </w:pPr>
      <w:hyperlink w:anchor="_Toc26259" w:history="1">
        <w:r>
          <w:rPr>
            <w:rFonts w:ascii="仿宋" w:eastAsia="仿宋" w:hAnsi="仿宋" w:cs="仿宋" w:hint="eastAsia"/>
            <w:lang w:eastAsia="zh-CN"/>
          </w:rPr>
          <w:t>(三)、运营期环境保护</w:t>
        </w:r>
        <w:r>
          <w:tab/>
        </w:r>
        <w:r>
          <w:fldChar w:fldCharType="begin"/>
        </w:r>
        <w:r>
          <w:instrText xml:space="preserve"> PAGEREF _Toc26259 \h </w:instrText>
        </w:r>
        <w:r>
          <w:fldChar w:fldCharType="separate"/>
        </w:r>
        <w:r>
          <w:t>40</w:t>
        </w:r>
        <w:r>
          <w:fldChar w:fldCharType="end"/>
        </w:r>
      </w:hyperlink>
    </w:p>
    <w:p>
      <w:pPr>
        <w:pStyle w:val="TOC2"/>
        <w:tabs>
          <w:tab w:val="right" w:leader="dot" w:pos="8306"/>
        </w:tabs>
      </w:pPr>
      <w:hyperlink w:anchor="_Toc29491" w:history="1">
        <w:r>
          <w:rPr>
            <w:rFonts w:ascii="仿宋" w:eastAsia="仿宋" w:hAnsi="仿宋" w:cs="仿宋" w:hint="eastAsia"/>
            <w:lang w:eastAsia="zh-CN"/>
          </w:rPr>
          <w:t>(四)、显示设备项目建设对区域经济的影响</w:t>
        </w:r>
        <w:r>
          <w:tab/>
        </w:r>
        <w:r>
          <w:fldChar w:fldCharType="begin"/>
        </w:r>
        <w:r>
          <w:instrText xml:space="preserve"> PAGEREF _Toc29491 \h </w:instrText>
        </w:r>
        <w:r>
          <w:fldChar w:fldCharType="separate"/>
        </w:r>
        <w:r>
          <w:t>41</w:t>
        </w:r>
        <w:r>
          <w:fldChar w:fldCharType="end"/>
        </w:r>
      </w:hyperlink>
    </w:p>
    <w:p>
      <w:pPr>
        <w:pStyle w:val="TOC2"/>
        <w:tabs>
          <w:tab w:val="right" w:leader="dot" w:pos="8306"/>
        </w:tabs>
      </w:pPr>
      <w:hyperlink w:anchor="_Toc28854" w:history="1">
        <w:r>
          <w:rPr>
            <w:rFonts w:ascii="仿宋" w:eastAsia="仿宋" w:hAnsi="仿宋" w:cs="仿宋" w:hint="eastAsia"/>
            <w:lang w:eastAsia="zh-CN"/>
          </w:rPr>
          <w:t>(五)、废弃物处理</w:t>
        </w:r>
        <w:r>
          <w:tab/>
        </w:r>
        <w:r>
          <w:fldChar w:fldCharType="begin"/>
        </w:r>
        <w:r>
          <w:instrText xml:space="preserve"> PAGEREF _Toc28854 \h </w:instrText>
        </w:r>
        <w:r>
          <w:fldChar w:fldCharType="separate"/>
        </w:r>
        <w:r>
          <w:t>43</w:t>
        </w:r>
        <w:r>
          <w:fldChar w:fldCharType="end"/>
        </w:r>
      </w:hyperlink>
    </w:p>
    <w:p>
      <w:pPr>
        <w:pStyle w:val="TOC2"/>
        <w:tabs>
          <w:tab w:val="right" w:leader="dot" w:pos="8306"/>
        </w:tabs>
      </w:pPr>
      <w:hyperlink w:anchor="_Toc14328" w:history="1">
        <w:r>
          <w:rPr>
            <w:rFonts w:ascii="仿宋" w:eastAsia="仿宋" w:hAnsi="仿宋" w:cs="仿宋" w:hint="eastAsia"/>
            <w:lang w:eastAsia="zh-CN"/>
          </w:rPr>
          <w:t>(六)、特殊环境影响分析</w:t>
        </w:r>
        <w:r>
          <w:tab/>
        </w:r>
        <w:r>
          <w:fldChar w:fldCharType="begin"/>
        </w:r>
        <w:r>
          <w:instrText xml:space="preserve"> PAGEREF _Toc14328 \h </w:instrText>
        </w:r>
        <w:r>
          <w:fldChar w:fldCharType="separate"/>
        </w:r>
        <w:r>
          <w:t>44</w:t>
        </w:r>
        <w:r>
          <w:fldChar w:fldCharType="end"/>
        </w:r>
      </w:hyperlink>
    </w:p>
    <w:p>
      <w:pPr>
        <w:pStyle w:val="TOC2"/>
        <w:tabs>
          <w:tab w:val="right" w:leader="dot" w:pos="8306"/>
        </w:tabs>
      </w:pPr>
      <w:hyperlink w:anchor="_Toc25858" w:history="1">
        <w:r>
          <w:rPr>
            <w:rFonts w:ascii="仿宋" w:eastAsia="仿宋" w:hAnsi="仿宋" w:cs="仿宋" w:hint="eastAsia"/>
            <w:lang w:eastAsia="zh-CN"/>
          </w:rPr>
          <w:t>(七)、清洁生产</w:t>
        </w:r>
        <w:r>
          <w:tab/>
        </w:r>
        <w:r>
          <w:fldChar w:fldCharType="begin"/>
        </w:r>
        <w:r>
          <w:instrText xml:space="preserve"> PAGEREF _Toc25858 \h </w:instrText>
        </w:r>
        <w:r>
          <w:fldChar w:fldCharType="separate"/>
        </w:r>
        <w:r>
          <w:t>45</w:t>
        </w:r>
        <w:r>
          <w:fldChar w:fldCharType="end"/>
        </w:r>
      </w:hyperlink>
    </w:p>
    <w:p>
      <w:pPr>
        <w:pStyle w:val="TOC2"/>
        <w:tabs>
          <w:tab w:val="right" w:leader="dot" w:pos="8306"/>
        </w:tabs>
      </w:pPr>
      <w:hyperlink w:anchor="_Toc20197" w:history="1">
        <w:r>
          <w:rPr>
            <w:rFonts w:ascii="仿宋" w:eastAsia="仿宋" w:hAnsi="仿宋" w:cs="仿宋" w:hint="eastAsia"/>
            <w:lang w:eastAsia="zh-CN"/>
          </w:rPr>
          <w:t>(八)、环境保护综合评价</w:t>
        </w:r>
        <w:r>
          <w:tab/>
        </w:r>
        <w:r>
          <w:fldChar w:fldCharType="begin"/>
        </w:r>
        <w:r>
          <w:instrText xml:space="preserve"> PAGEREF _Toc20197 \h </w:instrText>
        </w:r>
        <w:r>
          <w:fldChar w:fldCharType="separate"/>
        </w:r>
        <w:r>
          <w:t>46</w:t>
        </w:r>
        <w:r>
          <w:fldChar w:fldCharType="end"/>
        </w:r>
      </w:hyperlink>
    </w:p>
    <w:p>
      <w:pPr>
        <w:pStyle w:val="TOC1"/>
        <w:tabs>
          <w:tab w:val="right" w:leader="dot" w:pos="8306"/>
        </w:tabs>
      </w:pPr>
      <w:hyperlink w:anchor="_Toc4585" w:history="1">
        <w:r>
          <w:rPr>
            <w:rFonts w:ascii="仿宋" w:eastAsia="仿宋" w:hAnsi="仿宋" w:cs="仿宋" w:hint="eastAsia"/>
            <w:lang w:eastAsia="zh-CN"/>
          </w:rPr>
          <w:t>十三、显示设备项目实施保障措施</w:t>
        </w:r>
        <w:r>
          <w:tab/>
        </w:r>
        <w:r>
          <w:fldChar w:fldCharType="begin"/>
        </w:r>
        <w:r>
          <w:instrText xml:space="preserve"> PAGEREF _Toc4585 \h </w:instrText>
        </w:r>
        <w:r>
          <w:fldChar w:fldCharType="separate"/>
        </w:r>
        <w:r>
          <w:t>47</w:t>
        </w:r>
        <w:r>
          <w:fldChar w:fldCharType="end"/>
        </w:r>
      </w:hyperlink>
    </w:p>
    <w:p>
      <w:pPr>
        <w:pStyle w:val="TOC2"/>
        <w:tabs>
          <w:tab w:val="right" w:leader="dot" w:pos="8306"/>
        </w:tabs>
      </w:pPr>
      <w:hyperlink w:anchor="_Toc3016" w:history="1">
        <w:r>
          <w:rPr>
            <w:rFonts w:ascii="仿宋" w:eastAsia="仿宋" w:hAnsi="仿宋" w:cs="仿宋" w:hint="eastAsia"/>
            <w:lang w:eastAsia="zh-CN"/>
          </w:rPr>
          <w:t>(一)、显示设备项目实施保障机制</w:t>
        </w:r>
        <w:r>
          <w:tab/>
        </w:r>
        <w:r>
          <w:fldChar w:fldCharType="begin"/>
        </w:r>
        <w:r>
          <w:instrText xml:space="preserve"> PAGEREF _Toc3016 \h </w:instrText>
        </w:r>
        <w:r>
          <w:fldChar w:fldCharType="separate"/>
        </w:r>
        <w:r>
          <w:t>47</w:t>
        </w:r>
        <w:r>
          <w:fldChar w:fldCharType="end"/>
        </w:r>
      </w:hyperlink>
    </w:p>
    <w:p>
      <w:pPr>
        <w:pStyle w:val="TOC2"/>
        <w:tabs>
          <w:tab w:val="right" w:leader="dot" w:pos="8306"/>
        </w:tabs>
      </w:pPr>
      <w:hyperlink w:anchor="_Toc18074" w:history="1">
        <w:r>
          <w:rPr>
            <w:rFonts w:ascii="仿宋" w:eastAsia="仿宋" w:hAnsi="仿宋" w:cs="仿宋" w:hint="eastAsia"/>
            <w:lang w:eastAsia="zh-CN"/>
          </w:rPr>
          <w:t>(二)、显示设备项目法律合规要求</w:t>
        </w:r>
        <w:r>
          <w:tab/>
        </w:r>
        <w:r>
          <w:fldChar w:fldCharType="begin"/>
        </w:r>
        <w:r>
          <w:instrText xml:space="preserve"> PAGEREF _Toc18074 \h </w:instrText>
        </w:r>
        <w:r>
          <w:fldChar w:fldCharType="separate"/>
        </w:r>
        <w:r>
          <w:t>51</w:t>
        </w:r>
        <w:r>
          <w:fldChar w:fldCharType="end"/>
        </w:r>
      </w:hyperlink>
    </w:p>
    <w:p>
      <w:pPr>
        <w:pStyle w:val="TOC2"/>
        <w:tabs>
          <w:tab w:val="right" w:leader="dot" w:pos="8306"/>
        </w:tabs>
      </w:pPr>
      <w:hyperlink w:anchor="_Toc2370" w:history="1">
        <w:r>
          <w:rPr>
            <w:rFonts w:ascii="仿宋" w:eastAsia="仿宋" w:hAnsi="仿宋" w:cs="仿宋" w:hint="eastAsia"/>
            <w:lang w:eastAsia="zh-CN"/>
          </w:rPr>
          <w:t>(三)、显示设备项目合同管理与法律事务</w:t>
        </w:r>
        <w:r>
          <w:tab/>
        </w:r>
        <w:r>
          <w:fldChar w:fldCharType="begin"/>
        </w:r>
        <w:r>
          <w:instrText xml:space="preserve"> PAGEREF _Toc2370 \h </w:instrText>
        </w:r>
        <w:r>
          <w:fldChar w:fldCharType="separate"/>
        </w:r>
        <w:r>
          <w:t>55</w:t>
        </w:r>
        <w:r>
          <w:fldChar w:fldCharType="end"/>
        </w:r>
      </w:hyperlink>
    </w:p>
    <w:p>
      <w:pPr>
        <w:pStyle w:val="TOC2"/>
        <w:tabs>
          <w:tab w:val="right" w:leader="dot" w:pos="8306"/>
        </w:tabs>
      </w:pPr>
      <w:hyperlink w:anchor="_Toc25247" w:history="1">
        <w:r>
          <w:rPr>
            <w:rFonts w:ascii="仿宋" w:eastAsia="仿宋" w:hAnsi="仿宋" w:cs="仿宋" w:hint="eastAsia"/>
            <w:lang w:eastAsia="zh-CN"/>
          </w:rPr>
          <w:t>(四)、显示设备项目知识产权保护策略</w:t>
        </w:r>
        <w:r>
          <w:tab/>
        </w:r>
        <w:r>
          <w:fldChar w:fldCharType="begin"/>
        </w:r>
        <w:r>
          <w:instrText xml:space="preserve"> PAGEREF _Toc25247 \h </w:instrText>
        </w:r>
        <w:r>
          <w:fldChar w:fldCharType="separate"/>
        </w:r>
        <w:r>
          <w:t>61</w:t>
        </w:r>
        <w:r>
          <w:fldChar w:fldCharType="end"/>
        </w:r>
      </w:hyperlink>
    </w:p>
    <w:p>
      <w:pPr>
        <w:pStyle w:val="TOC1"/>
        <w:tabs>
          <w:tab w:val="right" w:leader="dot" w:pos="8306"/>
        </w:tabs>
      </w:pPr>
      <w:hyperlink w:anchor="_Toc17022" w:history="1">
        <w:r>
          <w:rPr>
            <w:rFonts w:ascii="仿宋" w:eastAsia="仿宋" w:hAnsi="仿宋" w:cs="仿宋" w:hint="eastAsia"/>
            <w:lang w:eastAsia="zh-CN"/>
          </w:rPr>
          <w:t>十四、显示设备项目治理与监督</w:t>
        </w:r>
        <w:r>
          <w:tab/>
        </w:r>
        <w:r>
          <w:fldChar w:fldCharType="begin"/>
        </w:r>
        <w:r>
          <w:instrText xml:space="preserve"> PAGEREF _Toc17022 \h </w:instrText>
        </w:r>
        <w:r>
          <w:fldChar w:fldCharType="separate"/>
        </w:r>
        <w:r>
          <w:t>64</w:t>
        </w:r>
        <w:r>
          <w:fldChar w:fldCharType="end"/>
        </w:r>
      </w:hyperlink>
    </w:p>
    <w:p>
      <w:pPr>
        <w:pStyle w:val="TOC2"/>
        <w:tabs>
          <w:tab w:val="right" w:leader="dot" w:pos="8306"/>
        </w:tabs>
      </w:pPr>
      <w:hyperlink w:anchor="_Toc12078" w:history="1">
        <w:r>
          <w:rPr>
            <w:rFonts w:ascii="仿宋" w:eastAsia="仿宋" w:hAnsi="仿宋" w:cs="仿宋" w:hint="eastAsia"/>
            <w:lang w:eastAsia="zh-CN"/>
          </w:rPr>
          <w:t>(一)、显示设备项目治理结构</w:t>
        </w:r>
        <w:r>
          <w:tab/>
        </w:r>
        <w:r>
          <w:fldChar w:fldCharType="begin"/>
        </w:r>
        <w:r>
          <w:instrText xml:space="preserve"> PAGEREF _Toc12078 \h </w:instrText>
        </w:r>
        <w:r>
          <w:fldChar w:fldCharType="separate"/>
        </w:r>
        <w:r>
          <w:t>64</w:t>
        </w:r>
        <w:r>
          <w:fldChar w:fldCharType="end"/>
        </w:r>
      </w:hyperlink>
    </w:p>
    <w:p>
      <w:pPr>
        <w:pStyle w:val="TOC2"/>
        <w:tabs>
          <w:tab w:val="right" w:leader="dot" w:pos="8306"/>
        </w:tabs>
      </w:pPr>
      <w:hyperlink w:anchor="_Toc5031" w:history="1">
        <w:r>
          <w:rPr>
            <w:rFonts w:ascii="仿宋" w:eastAsia="仿宋" w:hAnsi="仿宋" w:cs="仿宋" w:hint="eastAsia"/>
            <w:lang w:eastAsia="zh-CN"/>
          </w:rPr>
          <w:t>(二)、监督与审计</w:t>
        </w:r>
        <w:r>
          <w:tab/>
        </w:r>
        <w:r>
          <w:fldChar w:fldCharType="begin"/>
        </w:r>
        <w:r>
          <w:instrText xml:space="preserve"> PAGEREF _Toc5031 \h </w:instrText>
        </w:r>
        <w:r>
          <w:fldChar w:fldCharType="separate"/>
        </w:r>
        <w:r>
          <w:t>65</w:t>
        </w:r>
        <w:r>
          <w:fldChar w:fldCharType="end"/>
        </w:r>
      </w:hyperlink>
    </w:p>
    <w:p>
      <w:pPr>
        <w:pStyle w:val="TOC1"/>
        <w:tabs>
          <w:tab w:val="right" w:leader="dot" w:pos="8306"/>
        </w:tabs>
      </w:pPr>
      <w:hyperlink w:anchor="_Toc14417" w:history="1">
        <w:r>
          <w:rPr>
            <w:rFonts w:ascii="仿宋" w:eastAsia="仿宋" w:hAnsi="仿宋" w:cs="仿宋" w:hint="eastAsia"/>
            <w:lang w:eastAsia="zh-CN"/>
          </w:rPr>
          <w:t>十五、显示设备项目实施时间节点</w:t>
        </w:r>
        <w:r>
          <w:tab/>
        </w:r>
        <w:r>
          <w:fldChar w:fldCharType="begin"/>
        </w:r>
        <w:r>
          <w:instrText xml:space="preserve"> PAGEREF _Toc14417 \h </w:instrText>
        </w:r>
        <w:r>
          <w:fldChar w:fldCharType="separate"/>
        </w:r>
        <w:r>
          <w:t>67</w:t>
        </w:r>
        <w:r>
          <w:fldChar w:fldCharType="end"/>
        </w:r>
      </w:hyperlink>
    </w:p>
    <w:p>
      <w:pPr>
        <w:pStyle w:val="TOC2"/>
        <w:tabs>
          <w:tab w:val="right" w:leader="dot" w:pos="8306"/>
        </w:tabs>
      </w:pPr>
      <w:hyperlink w:anchor="_Toc7936" w:history="1">
        <w:r>
          <w:rPr>
            <w:rFonts w:ascii="仿宋" w:eastAsia="仿宋" w:hAnsi="仿宋" w:cs="仿宋" w:hint="eastAsia"/>
            <w:lang w:eastAsia="zh-CN"/>
          </w:rPr>
          <w:t>(一)、显示设备项目启动阶段时间节点</w:t>
        </w:r>
        <w:r>
          <w:tab/>
        </w:r>
        <w:r>
          <w:fldChar w:fldCharType="begin"/>
        </w:r>
        <w:r>
          <w:instrText xml:space="preserve"> PAGEREF _Toc7936 \h </w:instrText>
        </w:r>
        <w:r>
          <w:fldChar w:fldCharType="separate"/>
        </w:r>
        <w:r>
          <w:t>67</w:t>
        </w:r>
        <w:r>
          <w:fldChar w:fldCharType="end"/>
        </w:r>
      </w:hyperlink>
    </w:p>
    <w:p>
      <w:pPr>
        <w:pStyle w:val="TOC2"/>
        <w:tabs>
          <w:tab w:val="right" w:leader="dot" w:pos="8306"/>
        </w:tabs>
      </w:pPr>
      <w:hyperlink w:anchor="_Toc19481" w:history="1">
        <w:r>
          <w:rPr>
            <w:rFonts w:ascii="仿宋" w:eastAsia="仿宋" w:hAnsi="仿宋" w:cs="仿宋" w:hint="eastAsia"/>
            <w:lang w:eastAsia="zh-CN"/>
          </w:rPr>
          <w:t>(二)、显示设备项目执行阶段时间节点</w:t>
        </w:r>
        <w:r>
          <w:tab/>
        </w:r>
        <w:r>
          <w:fldChar w:fldCharType="begin"/>
        </w:r>
        <w:r>
          <w:instrText xml:space="preserve"> PAGEREF _Toc19481 \h </w:instrText>
        </w:r>
        <w:r>
          <w:fldChar w:fldCharType="separate"/>
        </w:r>
        <w:r>
          <w:t>68</w:t>
        </w:r>
        <w:r>
          <w:fldChar w:fldCharType="end"/>
        </w:r>
      </w:hyperlink>
    </w:p>
    <w:p>
      <w:pPr>
        <w:pStyle w:val="TOC2"/>
        <w:tabs>
          <w:tab w:val="right" w:leader="dot" w:pos="8306"/>
        </w:tabs>
      </w:pPr>
      <w:hyperlink w:anchor="_Toc14439" w:history="1">
        <w:r>
          <w:rPr>
            <w:rFonts w:ascii="仿宋" w:eastAsia="仿宋" w:hAnsi="仿宋" w:cs="仿宋" w:hint="eastAsia"/>
            <w:lang w:eastAsia="zh-CN"/>
          </w:rPr>
          <w:t>(三)、显示设备项目完成阶段时间节点</w:t>
        </w:r>
        <w:r>
          <w:tab/>
        </w:r>
        <w:r>
          <w:fldChar w:fldCharType="begin"/>
        </w:r>
        <w:r>
          <w:instrText xml:space="preserve"> PAGEREF _Toc14439 \h </w:instrText>
        </w:r>
        <w:r>
          <w:fldChar w:fldCharType="separate"/>
        </w:r>
        <w:r>
          <w:t>69</w:t>
        </w:r>
        <w:r>
          <w:fldChar w:fldCharType="end"/>
        </w:r>
      </w:hyperlink>
    </w:p>
    <w:p>
      <w:pPr>
        <w:pStyle w:val="TOC1"/>
        <w:tabs>
          <w:tab w:val="right" w:leader="dot" w:pos="8306"/>
        </w:tabs>
      </w:pPr>
      <w:hyperlink w:anchor="_Toc32106" w:history="1">
        <w:r>
          <w:rPr>
            <w:rFonts w:ascii="仿宋" w:eastAsia="仿宋" w:hAnsi="仿宋" w:cs="仿宋" w:hint="eastAsia"/>
            <w:lang w:eastAsia="zh-CN"/>
          </w:rPr>
          <w:t>十六、显示设备项目变更管理</w:t>
        </w:r>
        <w:r>
          <w:tab/>
        </w:r>
        <w:r>
          <w:fldChar w:fldCharType="begin"/>
        </w:r>
        <w:r>
          <w:instrText xml:space="preserve"> PAGEREF _Toc32106 \h </w:instrText>
        </w:r>
        <w:r>
          <w:fldChar w:fldCharType="separate"/>
        </w:r>
        <w:r>
          <w:t>70</w:t>
        </w:r>
        <w:r>
          <w:fldChar w:fldCharType="end"/>
        </w:r>
      </w:hyperlink>
    </w:p>
    <w:p>
      <w:pPr>
        <w:pStyle w:val="TOC2"/>
        <w:tabs>
          <w:tab w:val="right" w:leader="dot" w:pos="8306"/>
        </w:tabs>
      </w:pPr>
      <w:hyperlink w:anchor="_Toc25626" w:history="1">
        <w:r>
          <w:rPr>
            <w:rFonts w:ascii="仿宋" w:eastAsia="仿宋" w:hAnsi="仿宋" w:cs="仿宋" w:hint="eastAsia"/>
            <w:lang w:eastAsia="zh-CN"/>
          </w:rPr>
          <w:t>(一)、变更申请与评估</w:t>
        </w:r>
        <w:r>
          <w:tab/>
        </w:r>
        <w:r>
          <w:fldChar w:fldCharType="begin"/>
        </w:r>
        <w:r>
          <w:instrText xml:space="preserve"> PAGEREF _Toc25626 \h </w:instrText>
        </w:r>
        <w:r>
          <w:fldChar w:fldCharType="separate"/>
        </w:r>
        <w:r>
          <w:t>70</w:t>
        </w:r>
        <w:r>
          <w:fldChar w:fldCharType="end"/>
        </w:r>
      </w:hyperlink>
    </w:p>
    <w:p>
      <w:pPr>
        <w:pStyle w:val="TOC2"/>
        <w:tabs>
          <w:tab w:val="right" w:leader="dot" w:pos="8306"/>
        </w:tabs>
      </w:pPr>
      <w:hyperlink w:anchor="_Toc29771" w:history="1">
        <w:r>
          <w:rPr>
            <w:rFonts w:ascii="仿宋" w:eastAsia="仿宋" w:hAnsi="仿宋" w:cs="仿宋" w:hint="eastAsia"/>
            <w:lang w:eastAsia="zh-CN"/>
          </w:rPr>
          <w:t>(二)、变更实施与控制</w:t>
        </w:r>
        <w:r>
          <w:tab/>
        </w:r>
        <w:r>
          <w:fldChar w:fldCharType="begin"/>
        </w:r>
        <w:r>
          <w:instrText xml:space="preserve"> PAGEREF _Toc29771 \h </w:instrText>
        </w:r>
        <w:r>
          <w:fldChar w:fldCharType="separate"/>
        </w:r>
        <w:r>
          <w:t>70</w:t>
        </w:r>
        <w:r>
          <w:fldChar w:fldCharType="end"/>
        </w:r>
      </w:hyperlink>
    </w:p>
    <w:p>
      <w:pPr>
        <w:pStyle w:val="TOC1"/>
        <w:tabs>
          <w:tab w:val="right" w:leader="dot" w:pos="8306"/>
        </w:tabs>
      </w:pPr>
      <w:hyperlink w:anchor="_Toc1705" w:history="1">
        <w:r>
          <w:rPr>
            <w:rFonts w:ascii="仿宋" w:eastAsia="仿宋" w:hAnsi="仿宋" w:cs="仿宋" w:hint="eastAsia"/>
            <w:lang w:eastAsia="zh-CN"/>
          </w:rPr>
          <w:t>十七、质量管理体系</w:t>
        </w:r>
        <w:r>
          <w:tab/>
        </w:r>
        <w:r>
          <w:fldChar w:fldCharType="begin"/>
        </w:r>
        <w:r>
          <w:instrText xml:space="preserve"> PAGEREF _Toc1705 \h </w:instrText>
        </w:r>
        <w:r>
          <w:fldChar w:fldCharType="separate"/>
        </w:r>
        <w:r>
          <w:t>71</w:t>
        </w:r>
        <w:r>
          <w:fldChar w:fldCharType="end"/>
        </w:r>
      </w:hyperlink>
    </w:p>
    <w:p>
      <w:pPr>
        <w:pStyle w:val="TOC2"/>
        <w:tabs>
          <w:tab w:val="right" w:leader="dot" w:pos="8306"/>
        </w:tabs>
      </w:pPr>
      <w:hyperlink w:anchor="_Toc6065" w:history="1">
        <w:r>
          <w:rPr>
            <w:rFonts w:ascii="仿宋" w:eastAsia="仿宋" w:hAnsi="仿宋" w:cs="仿宋" w:hint="eastAsia"/>
            <w:lang w:eastAsia="zh-CN"/>
          </w:rPr>
          <w:t>(一)、质量目标与方针</w:t>
        </w:r>
        <w:r>
          <w:tab/>
        </w:r>
        <w:r>
          <w:fldChar w:fldCharType="begin"/>
        </w:r>
        <w:r>
          <w:instrText xml:space="preserve"> PAGEREF _Toc6065 \h </w:instrText>
        </w:r>
        <w:r>
          <w:fldChar w:fldCharType="separate"/>
        </w:r>
        <w:r>
          <w:t>71</w:t>
        </w:r>
        <w:r>
          <w:fldChar w:fldCharType="end"/>
        </w:r>
      </w:hyperlink>
    </w:p>
    <w:p>
      <w:pPr>
        <w:pStyle w:val="TOC2"/>
        <w:tabs>
          <w:tab w:val="right" w:leader="dot" w:pos="8306"/>
        </w:tabs>
      </w:pPr>
      <w:hyperlink w:anchor="_Toc6499" w:history="1">
        <w:r>
          <w:rPr>
            <w:rFonts w:ascii="仿宋" w:eastAsia="仿宋" w:hAnsi="仿宋" w:cs="仿宋" w:hint="eastAsia"/>
            <w:lang w:eastAsia="zh-CN"/>
          </w:rPr>
          <w:t>(二)、质量管理责任</w:t>
        </w:r>
        <w:r>
          <w:tab/>
        </w:r>
        <w:r>
          <w:fldChar w:fldCharType="begin"/>
        </w:r>
        <w:r>
          <w:instrText xml:space="preserve"> PAGEREF _Toc6499 \h </w:instrText>
        </w:r>
        <w:r>
          <w:fldChar w:fldCharType="separate"/>
        </w:r>
        <w:r>
          <w:t>72</w:t>
        </w:r>
        <w:r>
          <w:fldChar w:fldCharType="end"/>
        </w:r>
      </w:hyperlink>
    </w:p>
    <w:p>
      <w:pPr>
        <w:pStyle w:val="TOC2"/>
        <w:tabs>
          <w:tab w:val="right" w:leader="dot" w:pos="8306"/>
        </w:tabs>
      </w:pPr>
      <w:hyperlink w:anchor="_Toc3676" w:history="1">
        <w:r>
          <w:rPr>
            <w:rFonts w:ascii="仿宋" w:eastAsia="仿宋" w:hAnsi="仿宋" w:cs="仿宋" w:hint="eastAsia"/>
            <w:lang w:eastAsia="zh-CN"/>
          </w:rPr>
          <w:t>(三)、质量管理体系文件</w:t>
        </w:r>
        <w:r>
          <w:tab/>
        </w:r>
        <w:r>
          <w:fldChar w:fldCharType="begin"/>
        </w:r>
        <w:r>
          <w:instrText xml:space="preserve"> PAGEREF _Toc3676 \h </w:instrText>
        </w:r>
        <w:r>
          <w:fldChar w:fldCharType="separate"/>
        </w:r>
        <w:r>
          <w:t>73</w:t>
        </w:r>
        <w:r>
          <w:fldChar w:fldCharType="end"/>
        </w:r>
      </w:hyperlink>
    </w:p>
    <w:p>
      <w:pPr>
        <w:pStyle w:val="TOC2"/>
        <w:tabs>
          <w:tab w:val="right" w:leader="dot" w:pos="8306"/>
        </w:tabs>
      </w:pPr>
      <w:hyperlink w:anchor="_Toc14326" w:history="1">
        <w:r>
          <w:rPr>
            <w:rFonts w:ascii="仿宋" w:eastAsia="仿宋" w:hAnsi="仿宋" w:cs="仿宋" w:hint="eastAsia"/>
            <w:lang w:eastAsia="zh-CN"/>
          </w:rPr>
          <w:t>(四)、质量培训与教育</w:t>
        </w:r>
        <w:r>
          <w:tab/>
        </w:r>
        <w:r>
          <w:fldChar w:fldCharType="begin"/>
        </w:r>
        <w:r>
          <w:instrText xml:space="preserve"> PAGEREF _Toc14326 \h </w:instrText>
        </w:r>
        <w:r>
          <w:fldChar w:fldCharType="separate"/>
        </w:r>
        <w:r>
          <w:t>75</w:t>
        </w:r>
        <w:r>
          <w:fldChar w:fldCharType="end"/>
        </w:r>
      </w:hyperlink>
    </w:p>
    <w:p>
      <w:pPr>
        <w:pStyle w:val="TOC2"/>
        <w:tabs>
          <w:tab w:val="right" w:leader="dot" w:pos="8306"/>
        </w:tabs>
      </w:pPr>
      <w:hyperlink w:anchor="_Toc32135" w:history="1">
        <w:r>
          <w:rPr>
            <w:rFonts w:ascii="仿宋" w:eastAsia="仿宋" w:hAnsi="仿宋" w:cs="仿宋" w:hint="eastAsia"/>
            <w:lang w:eastAsia="zh-CN"/>
          </w:rPr>
          <w:t>(五)、质量审核与评价</w:t>
        </w:r>
        <w:r>
          <w:tab/>
        </w:r>
        <w:r>
          <w:fldChar w:fldCharType="begin"/>
        </w:r>
        <w:r>
          <w:instrText xml:space="preserve"> PAGEREF _Toc32135 \h </w:instrText>
        </w:r>
        <w:r>
          <w:fldChar w:fldCharType="separate"/>
        </w:r>
        <w:r>
          <w:t>77</w:t>
        </w:r>
        <w:r>
          <w:fldChar w:fldCharType="end"/>
        </w:r>
      </w:hyperlink>
    </w:p>
    <w:p>
      <w:pPr>
        <w:pStyle w:val="TOC2"/>
        <w:tabs>
          <w:tab w:val="right" w:leader="dot" w:pos="8306"/>
        </w:tabs>
      </w:pPr>
      <w:hyperlink w:anchor="_Toc4588" w:history="1">
        <w:r>
          <w:rPr>
            <w:rFonts w:ascii="仿宋" w:eastAsia="仿宋" w:hAnsi="仿宋" w:cs="仿宋" w:hint="eastAsia"/>
            <w:lang w:eastAsia="zh-CN"/>
          </w:rPr>
          <w:t>(六)、不符合与纠正措施</w:t>
        </w:r>
        <w:r>
          <w:tab/>
        </w:r>
        <w:r>
          <w:fldChar w:fldCharType="begin"/>
        </w:r>
        <w:r>
          <w:instrText xml:space="preserve"> PAGEREF _Toc4588 \h </w:instrText>
        </w:r>
        <w:r>
          <w:fldChar w:fldCharType="separate"/>
        </w:r>
        <w:r>
          <w:t>78</w:t>
        </w:r>
        <w:r>
          <w:fldChar w:fldCharType="end"/>
        </w:r>
      </w:hyperlink>
    </w:p>
    <w:p>
      <w:pPr>
        <w:pStyle w:val="TOC1"/>
        <w:tabs>
          <w:tab w:val="right" w:leader="dot" w:pos="8306"/>
        </w:tabs>
      </w:pPr>
      <w:hyperlink w:anchor="_Toc24803" w:history="1">
        <w:r>
          <w:rPr>
            <w:rFonts w:ascii="仿宋" w:eastAsia="仿宋" w:hAnsi="仿宋" w:cs="仿宋" w:hint="eastAsia"/>
            <w:lang w:eastAsia="zh-CN"/>
          </w:rPr>
          <w:t>十八、利益相关者分析与沟通计划</w:t>
        </w:r>
        <w:r>
          <w:tab/>
        </w:r>
        <w:r>
          <w:fldChar w:fldCharType="begin"/>
        </w:r>
        <w:r>
          <w:instrText xml:space="preserve"> PAGEREF _Toc24803 \h </w:instrText>
        </w:r>
        <w:r>
          <w:fldChar w:fldCharType="separate"/>
        </w:r>
        <w:r>
          <w:t>79</w:t>
        </w:r>
        <w:r>
          <w:fldChar w:fldCharType="end"/>
        </w:r>
      </w:hyperlink>
    </w:p>
    <w:p>
      <w:pPr>
        <w:pStyle w:val="TOC2"/>
        <w:tabs>
          <w:tab w:val="right" w:leader="dot" w:pos="8306"/>
        </w:tabs>
      </w:pPr>
      <w:hyperlink w:anchor="_Toc23864" w:history="1">
        <w:r>
          <w:rPr>
            <w:rFonts w:ascii="仿宋" w:eastAsia="仿宋" w:hAnsi="仿宋" w:cs="仿宋" w:hint="eastAsia"/>
            <w:lang w:eastAsia="zh-CN"/>
          </w:rPr>
          <w:t>(一)、利益相关者分析</w:t>
        </w:r>
        <w:r>
          <w:tab/>
        </w:r>
        <w:r>
          <w:fldChar w:fldCharType="begin"/>
        </w:r>
        <w:r>
          <w:instrText xml:space="preserve"> PAGEREF _Toc23864 \h </w:instrText>
        </w:r>
        <w:r>
          <w:fldChar w:fldCharType="separate"/>
        </w:r>
        <w:r>
          <w:t>79</w:t>
        </w:r>
        <w:r>
          <w:fldChar w:fldCharType="end"/>
        </w:r>
      </w:hyperlink>
    </w:p>
    <w:p>
      <w:pPr>
        <w:pStyle w:val="TOC2"/>
        <w:tabs>
          <w:tab w:val="right" w:leader="dot" w:pos="8306"/>
        </w:tabs>
      </w:pPr>
      <w:hyperlink w:anchor="_Toc17278" w:history="1">
        <w:r>
          <w:rPr>
            <w:rFonts w:ascii="仿宋" w:eastAsia="仿宋" w:hAnsi="仿宋" w:cs="仿宋" w:hint="eastAsia"/>
            <w:lang w:eastAsia="zh-CN"/>
          </w:rPr>
          <w:t>(二)、沟通计划</w:t>
        </w:r>
        <w:r>
          <w:tab/>
        </w:r>
        <w:r>
          <w:fldChar w:fldCharType="begin"/>
        </w:r>
        <w:r>
          <w:instrText xml:space="preserve"> PAGEREF _Toc17278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4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104"/>
      <w:r>
        <w:rPr>
          <w:rFonts w:ascii="仿宋" w:eastAsia="仿宋" w:hAnsi="仿宋" w:cs="仿宋" w:hint="eastAsia"/>
          <w:sz w:val="28"/>
          <w:lang w:eastAsia="zh-CN"/>
        </w:rPr>
        <w:t>一、显示设备项目文档管理</w:t>
      </w:r>
      <w:bookmarkEnd w:id="2"/>
    </w:p>
    <w:p>
      <w:pPr>
        <w:pStyle w:val="Heading2"/>
        <w:rPr>
          <w:rFonts w:ascii="仿宋" w:eastAsia="仿宋" w:hAnsi="仿宋" w:cs="仿宋" w:hint="eastAsia"/>
          <w:lang w:eastAsia="zh-CN"/>
        </w:rPr>
      </w:pPr>
      <w:bookmarkStart w:id="3" w:name="_Toc3088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显示设备项目高度重视文档的质量和准确性，以支持显示设备项目的各项活动和决策。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显示设备项目文档的编制始于显示设备项目计划的初期，我们制定了详细的文档编制计划，明确了每个文档的内容、格式和编写责任人。在显示设备项目启动阶段，我们首先编制了显示设备项目章程，明确定义了显示设备项目的目标、范围、风险等关键要素。随后，显示设备项目团队根据计划陆续编制了需求文档、设计文档、测试文档等各类文档，确保显示设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显示设备项目管理中的重要环节，旨在确保显示设备项目文档符合质量标准和显示设备项目需求。在显示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除了内部审查，我们还进行了外部审查，邀请显示设备项目相关利益方和专业领域的专家对文档进行独立审查。这有助于获取更全面、客观的反馈，确保显示设备项目文档不仅符合内部标准，也满足外部需求。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显示设备项目在文档编制与审查方面建立了严格的管理机制，通过规范的流程和多维度的审查，确保显示设备项目文档的质量、准确性和可靠性，为显示设备项目的顺利推进提供了有力支持。</w:t>
      </w:r>
    </w:p>
    <w:p>
      <w:pPr>
        <w:pStyle w:val="Heading2"/>
        <w:ind w:firstLine="560" w:firstLineChars="200"/>
        <w:rPr>
          <w:rFonts w:ascii="仿宋" w:eastAsia="仿宋" w:hAnsi="仿宋" w:cs="仿宋" w:hint="eastAsia"/>
          <w:sz w:val="28"/>
          <w:lang w:eastAsia="zh-CN"/>
        </w:rPr>
      </w:pPr>
      <w:bookmarkStart w:id="4" w:name="_Toc294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在显示设备项目中，我们致力于优化文档发布与分发过程，以确保信息的高效传递和团队间协作的顺畅进行。以下是我们采取的关键优化策略：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我们通过多渠道发布文档，包括电子邮件、显示设备项目管理平台、内部网站等，以满足不同团队成员的偏好和需求。多渠道发布确保了信息的全面覆盖。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我们采用了精细的权限控制，确保只有授权人员可以访问敏感信息。这种安全措施保护了显示设备项目文档的机密性，防止了未经授权的信息泄露。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26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文档存档与归档是显示设备项目生命周期中一个至关重要的环节，直接关系到显示设备项目信息的长期保存和历史记录的完整性。在显示设备项目中，我们实施了一系列有效的文档存档与归档管理策略：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7357"/>
      <w:r>
        <w:rPr>
          <w:rFonts w:ascii="仿宋" w:eastAsia="仿宋" w:hAnsi="仿宋" w:cs="仿宋" w:hint="eastAsia"/>
          <w:sz w:val="28"/>
          <w:lang w:eastAsia="zh-CN"/>
        </w:rPr>
        <w:t>二、显示设备项目危机管理</w:t>
      </w:r>
      <w:bookmarkEnd w:id="6"/>
    </w:p>
    <w:p>
      <w:pPr>
        <w:pStyle w:val="Heading2"/>
        <w:rPr>
          <w:rFonts w:ascii="仿宋" w:eastAsia="仿宋" w:hAnsi="仿宋" w:cs="仿宋" w:hint="eastAsia"/>
          <w:lang w:eastAsia="zh-CN"/>
        </w:rPr>
      </w:pPr>
      <w:bookmarkStart w:id="7" w:name="_Toc29931"/>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显示设备项目危机管理中，危机预警与识别是确保显示设备项目稳健运行的核心步骤。通过建立全面的监测机制，显示设备项目团队旨在及时发现和理解潜在的风险和危机因素，以便采取及时的预防和应对措施，确保显示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首先，通过深入的风险评估，显示设备项目团队全面分析了整个显示设备项目和各个阶段可能存在的威胁。这包括准确评估每个潜在风险的发生概率和可能影响的程度，为后续危机预警提供了有力支持。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显示设备项目团队着重于明确定义显示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显示设备项目进展的持续监控，团队能够及时发现潜在问题并作出迅速反应。显示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在这一阶段，团队的专业素养和反应速度将发挥至关重要的作用，以确保潜在危机能够在初期得到有效的处理，最大程度地减轻负面影响。通过危机预警与识别，显示设备项目得以更有序、可控地推进。</w:t>
      </w:r>
    </w:p>
    <w:p>
      <w:pPr>
        <w:pStyle w:val="Heading2"/>
        <w:ind w:firstLine="560" w:firstLineChars="200"/>
        <w:rPr>
          <w:rFonts w:ascii="仿宋" w:eastAsia="仿宋" w:hAnsi="仿宋" w:cs="仿宋" w:hint="eastAsia"/>
          <w:sz w:val="28"/>
          <w:lang w:eastAsia="zh-CN"/>
        </w:rPr>
      </w:pPr>
      <w:bookmarkStart w:id="8" w:name="_Toc2770"/>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在危机发生时，显示设备项目团队立即行动，成立了应急小组。该小组的任务是迅速制定并实施紧急应对措施，以最小化潜在损失。以下是采取的主要措施：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暂停显示设备项目进度：为遏制危机蔓延，显示设备项目暂时停止进行，以便全面评估当前状况。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资源重新分配：重新评估显示设备项目资源的分配，确保最大限度地减小损失。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实时沟通：与关键利益相关者建立实时沟通机制，向他们传递显示设备项目危机的实际状况，保障显示设备项目核心利益。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在紧急应对的同时，显示设备项目团队强调了团队协作和有效沟通的重要性。以下是团队协作的关键举措：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信息共享机制：建立了信息共享平台，确保团队成员能够及时获取显示设备项目危机的实时信息。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领导者沟通：显示设备项目领导者通过定期会议和即时沟通工具，指导团队应对危机，保持团队稳定运行。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随着危机得到初步控制，显示设备项目团队转向制定恢复计划，以确保显示设备项目能够从中迅速恢复。主要恢复计划包括：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修复受损的进度计划：重新评估显示设备项目进度，制定修复计划，确保显示设备项目尽快回归正常进程。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重新调整资源分配：优化资源分配，确保显示设备项目在有限资源下高效运转。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风险管理机制加强：对显示设备项目风险进行全面评估，制定更强化的风险管理策略，以预防未来可能的危机。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440"/>
      <w:r>
        <w:rPr>
          <w:rFonts w:ascii="仿宋" w:eastAsia="仿宋" w:hAnsi="仿宋" w:cs="仿宋" w:hint="eastAsia"/>
          <w:sz w:val="28"/>
          <w:lang w:eastAsia="zh-CN"/>
        </w:rPr>
        <w:t>三、显示设备项目选址可行性分析</w:t>
      </w:r>
      <w:bookmarkEnd w:id="9"/>
    </w:p>
    <w:p>
      <w:pPr>
        <w:pStyle w:val="Heading2"/>
        <w:rPr>
          <w:rFonts w:ascii="仿宋" w:eastAsia="仿宋" w:hAnsi="仿宋" w:cs="仿宋" w:hint="eastAsia"/>
          <w:lang w:eastAsia="zh-CN"/>
        </w:rPr>
      </w:pPr>
      <w:bookmarkStart w:id="10" w:name="_Toc22419"/>
      <w:r>
        <w:rPr>
          <w:rFonts w:ascii="仿宋" w:eastAsia="仿宋" w:hAnsi="仿宋" w:cs="仿宋" w:hint="eastAsia"/>
          <w:lang w:eastAsia="zh-CN"/>
        </w:rPr>
        <w:t>(一)、显示设备项目选址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该显示设备项目选址位于XX省XX市XX区XXX街道</w:t>
      </w:r>
    </w:p>
    <w:p>
      <w:pPr>
        <w:pStyle w:val="Heading2"/>
        <w:ind w:firstLine="560" w:firstLineChars="200"/>
        <w:rPr>
          <w:rFonts w:ascii="仿宋" w:eastAsia="仿宋" w:hAnsi="仿宋" w:cs="仿宋" w:hint="eastAsia"/>
          <w:sz w:val="28"/>
          <w:lang w:eastAsia="zh-CN"/>
        </w:rPr>
      </w:pPr>
      <w:bookmarkStart w:id="11" w:name="_Toc11422"/>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显示设备项目的征地面积将根据显示设备项目的实际规模和需求进行精确规划。具体面积XXX平方米，旨在确保显示设备项目不仅能够满足当前的发展需求，还能够预留空间以适应未来的扩展。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净用地面积是在征地面积基础上去除不可利用面积后的实际可开发用地。具体面积XXX平方米，考虑到环保、交通、安全等多方面因素，以确保显示设备项目在整体利用效率上达到最优。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显示设备项目计划建设的建筑总规模具体面积XXX平方米。这一规模的确定综合考虑了显示设备项目的性质、规模，以及城市规划的相关要求，确保建筑布局与周边环境协调一致。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绿地率是显示设备项目用地中被规划为绿地的比例。具体面积XXX平方米，旨在通过合理规划绿地，改善显示设备项目周边环境，提升居民生活质量，并符合城市整体绿化规划。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容积率是用地上可以建设的建筑总体积与用地面积之比。具体面积XXX，通过合理的容积率规划，确保显示设备项目建筑规模与周边环境和谐共生。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确保显示设备项目选址与当地城市规划相一致，具体面积XXX平方米。通过与城市规划部门深入沟通，确保显示设备项目不仅符合城市的整体发展方向，还能够融入城市的发展布局，为城市的长远发展贡献力量。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显示设备项目选址符合当地产业政策，具体面积XXX平方米。这包括显示设备项目对当地经济的促进作用，以及对相关产业的带动效应，确保显示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用地总体要求必须符合环保和可持续发展的原则，具体面积XXX平方米。通过采用绿色建筑设计、节能减排等措施，确保显示设备项目在建设和运营过程中对环境的影响最小化，达到可持续发展的要求。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确保显示设备项目选址具备必要的公共设施配套，具体面积XXX平方米。这包括交通便利性、教育、医疗等基础设施，以提高居民生活品质，使得显示设备项目选址更具吸引力。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考虑用地总体要求对当地社会稳定性的影响，具体面积XXX平方米。通过深入了解当地社区反馈，确保显示设备项目的选址和建设过程对当地社会和谐稳定产生积极作用。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显示设备项目选址不仅符合法规和规划，还在实际操作中具有可行性。这一全面规划将为显示设备项目的成功实施提供坚实的基础，确保显示设备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2248"/>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显示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显示设备项目的设备规划和空间设计中，我们将采取灵活设备布局的措施。设备布局将根据实际需求进行灵活设计，避免不必要的浪费。通过合理规划设备摆放位置，我们将提高设备的利用率，减少设备间距，以确保显示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显示设备项目内部引入共享设施的概念，例如共享会议室、办公区等。通过这种方式，我们可以减少对资源的重复建设，提高资源共享效率，从而减小显示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6366"/>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显示设备项目的总图布置中，我们将不同功能区域进行明确的规划，以最大程度满足显示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0316"/>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显示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显示设备项目对环境的影响是综合评价的重要因素之一。我们将详细考虑选址周边的自然环境、生态保护区、水源地等情况，确保显示设备项目的建设和运营对环境影响最小化，并符合当地的环保法规标准。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对选址的评价还需充分考虑当地政府的产业政策和法规。我们将详细了解显示设备项目所在地的相关政策，确保显示设备项目的规划和运营与当地法规相符，降低不必要的法律风险。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考虑到社会稳定性对企业运营的重要性，我们将评估选址地区的社会安全情况、劳工关系、社区反馈等方面，以确保显示设备项目的建设和运营不会受到社会稳定性的负面影响。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最后，我们将综合考虑用地成本，包括土地购置费用、土地开发成本等。通过对用地成本的详细评估，我们能够做出更为精确的经济效益分析，为显示设备项目的投资决策提供有力支持。</w:t>
      </w:r>
    </w:p>
    <w:p>
      <w:pPr>
        <w:pStyle w:val="Heading1"/>
        <w:ind w:firstLine="560" w:firstLineChars="200"/>
        <w:rPr>
          <w:rFonts w:ascii="仿宋" w:eastAsia="仿宋" w:hAnsi="仿宋" w:cs="仿宋" w:hint="eastAsia"/>
          <w:sz w:val="28"/>
          <w:lang w:eastAsia="zh-CN"/>
        </w:rPr>
      </w:pPr>
      <w:bookmarkStart w:id="15" w:name="_Toc29790"/>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29221"/>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显示设备项目的主要产品是XXXX，预计年产值为XXX万元。这一产品在市场中占据着重要的地位，其广泛的应用范围使得该显示设备项目的市场前景非常广阔。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这一产业生态系统中，显示设备项目的xxx产品作为重要的原材料之一，将在多个领域发挥关键作用。其在建筑、交通、能源等方面的广泛应用将为整个产业链提供强大的支持，形成产业协同效应。显示设备项目的年产值XXX万XXX万XXX万万元不仅反映了其在市场上的巨大潜力，更预示着它对国民经济的积极贡献。这种关联度高、涉及面广的产业关系，使得该显示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3817"/>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显示设备项目总征地面积为XXXX平方米，相当于约XX.XX亩，其中净用地面积为XXXX平方米，红线范围内相当于约XX.XX亩。这一用地规模充分考虑了显示设备项目的建设需求，保障了显示设备项目在合适的空间内得以充分发展。显示设备项目规划的总建筑面积为XXXX平方米，其中主体工程建设占XXXX平方米，计容建筑面积达XXXX平方米。预计建筑工程的投资将达到XXXX万元，为显示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显示设备项目计划购置的设备共计XXXX台（套），设备购置费用为XXXX万元。这一设备购置计划充分考虑到显示设备项目的生产需求和技术要求，确保了显示设备项目在生产运营中具备先进的技术装备和高效的生产能力。设备的合理配置将为显示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显示设备项目计划总投资为XXXX万元，预计年实现营业收入为XXXX万元。这一产能规模的设定旨在确保显示设备项目能够在投资与回报之间取得平衡，实现长期可持续的发展。显示设备项目的总投资充分考虑到各个方面的需求，包括用地建设、设备购置等多个环节，以确保显示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4384"/>
      <w:r>
        <w:rPr>
          <w:rFonts w:ascii="仿宋" w:eastAsia="仿宋" w:hAnsi="仿宋" w:cs="仿宋" w:hint="eastAsia"/>
          <w:sz w:val="28"/>
          <w:lang w:eastAsia="zh-CN"/>
        </w:rPr>
        <w:t>五、显示设备项目可持续发展</w:t>
      </w:r>
      <w:bookmarkEnd w:id="18"/>
    </w:p>
    <w:p>
      <w:pPr>
        <w:pStyle w:val="Heading2"/>
        <w:rPr>
          <w:rFonts w:ascii="仿宋" w:eastAsia="仿宋" w:hAnsi="仿宋" w:cs="仿宋" w:hint="eastAsia"/>
          <w:lang w:eastAsia="zh-CN"/>
        </w:rPr>
      </w:pPr>
      <w:bookmarkStart w:id="19" w:name="_Toc29250"/>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显示设备项目中，显示设备项目团队着眼于未来，明确了可持续发展的战略方向。制定的具体可持续发展目标包括降低资源使用、采用环保技术、最大化社会效益等。这一步骤不仅有助于显示设备项目在环保和社会责任方面达到最高标准，也为未来提供了明确的指引，确保显示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可持续实践的融入显示设备项目管理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显示设备项目管理周期。从显示设备项目规划开始，显示设备项目团队就考虑了环境和社会的因素。在执行阶段，显示设备项目团队积极推动绿色技术的应用，优化资源利用。此外，关注员工的社会责任，通过培训和沟通活动提高员工对可持续发展的认知，使他们能够在日常工作中践行可持续实践。这些举措不仅为显示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921"/>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扎根于显示设备项目的可持续发展理念，我们深信环保与社会责任是显示设备项目成功的关键支柱。在显示设备项目的每一步，我们都致力于通过创新和实践，履行对环境和社会的坚定责任。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https://d.book118.com/576201201125010031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E41178"/>
    <w:rsid w:val="34E4117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6201201125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2024-01-02T07:10:00Z</dcterms:created>
  <dcterms:modified xsi:type="dcterms:W3CDTF">2024-01-02T07:10:52Z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D6FAF3D97D6344A9884D7D676C6444C1_11</vt:lpwstr>
  </property>
  <property fmtid="{D5CDD505-2E9C-101B-9397-08002B2CF9AE}" pid="3" name="KSOProductBuildVer">
    <vt:lpwstr>2052-12.1.0.16120</vt:lpwstr>
  </property>
</Properties>
</file>