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信号发生器项目规划设计纲要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63" w:history="1">
        <w:r>
          <w:rPr>
            <w:rFonts w:ascii="仿宋" w:eastAsia="仿宋" w:hAnsi="仿宋" w:cs="仿宋" w:hint="eastAsia"/>
            <w:lang w:eastAsia="zh-CN"/>
          </w:rPr>
          <w:t>前言</w:t>
        </w:r>
        <w:r>
          <w:tab/>
        </w:r>
        <w:r>
          <w:fldChar w:fldCharType="begin"/>
        </w:r>
        <w:r>
          <w:instrText xml:space="preserve"> PAGEREF _Toc29463 \h </w:instrText>
        </w:r>
        <w:r>
          <w:fldChar w:fldCharType="separate"/>
        </w:r>
        <w:r>
          <w:t>3</w:t>
        </w:r>
        <w:r>
          <w:fldChar w:fldCharType="end"/>
        </w:r>
      </w:hyperlink>
    </w:p>
    <w:p>
      <w:pPr>
        <w:pStyle w:val="TOC1"/>
        <w:tabs>
          <w:tab w:val="right" w:leader="dot" w:pos="8306"/>
        </w:tabs>
      </w:pPr>
      <w:hyperlink w:anchor="_Toc25965" w:history="1">
        <w:r>
          <w:rPr>
            <w:rFonts w:ascii="仿宋" w:eastAsia="仿宋" w:hAnsi="仿宋" w:cs="仿宋" w:hint="eastAsia"/>
            <w:lang w:eastAsia="zh-CN"/>
          </w:rPr>
          <w:t>一、信号发生器项目土建工程</w:t>
        </w:r>
        <w:r>
          <w:tab/>
        </w:r>
        <w:r>
          <w:fldChar w:fldCharType="begin"/>
        </w:r>
        <w:r>
          <w:instrText xml:space="preserve"> PAGEREF _Toc25965 \h </w:instrText>
        </w:r>
        <w:r>
          <w:fldChar w:fldCharType="separate"/>
        </w:r>
        <w:r>
          <w:t>3</w:t>
        </w:r>
        <w:r>
          <w:fldChar w:fldCharType="end"/>
        </w:r>
      </w:hyperlink>
    </w:p>
    <w:p>
      <w:pPr>
        <w:pStyle w:val="TOC2"/>
        <w:tabs>
          <w:tab w:val="right" w:leader="dot" w:pos="8306"/>
        </w:tabs>
      </w:pPr>
      <w:hyperlink w:anchor="_Toc15272" w:history="1">
        <w:r>
          <w:rPr>
            <w:rFonts w:ascii="仿宋" w:eastAsia="仿宋" w:hAnsi="仿宋" w:cs="仿宋" w:hint="eastAsia"/>
            <w:lang w:eastAsia="zh-CN"/>
          </w:rPr>
          <w:t>(一)、建筑工程设计原则</w:t>
        </w:r>
        <w:r>
          <w:tab/>
        </w:r>
        <w:r>
          <w:fldChar w:fldCharType="begin"/>
        </w:r>
        <w:r>
          <w:instrText xml:space="preserve"> PAGEREF _Toc15272 \h </w:instrText>
        </w:r>
        <w:r>
          <w:fldChar w:fldCharType="separate"/>
        </w:r>
        <w:r>
          <w:t>3</w:t>
        </w:r>
        <w:r>
          <w:fldChar w:fldCharType="end"/>
        </w:r>
      </w:hyperlink>
    </w:p>
    <w:p>
      <w:pPr>
        <w:pStyle w:val="TOC2"/>
        <w:tabs>
          <w:tab w:val="right" w:leader="dot" w:pos="8306"/>
        </w:tabs>
      </w:pPr>
      <w:hyperlink w:anchor="_Toc30580" w:history="1">
        <w:r>
          <w:rPr>
            <w:rFonts w:ascii="仿宋" w:eastAsia="仿宋" w:hAnsi="仿宋" w:cs="仿宋" w:hint="eastAsia"/>
            <w:lang w:eastAsia="zh-CN"/>
          </w:rPr>
          <w:t>(二)、土建工程设计年限及安全等级</w:t>
        </w:r>
        <w:r>
          <w:tab/>
        </w:r>
        <w:r>
          <w:fldChar w:fldCharType="begin"/>
        </w:r>
        <w:r>
          <w:instrText xml:space="preserve"> PAGEREF _Toc30580 \h </w:instrText>
        </w:r>
        <w:r>
          <w:fldChar w:fldCharType="separate"/>
        </w:r>
        <w:r>
          <w:t>4</w:t>
        </w:r>
        <w:r>
          <w:fldChar w:fldCharType="end"/>
        </w:r>
      </w:hyperlink>
    </w:p>
    <w:p>
      <w:pPr>
        <w:pStyle w:val="TOC2"/>
        <w:tabs>
          <w:tab w:val="right" w:leader="dot" w:pos="8306"/>
        </w:tabs>
      </w:pPr>
      <w:hyperlink w:anchor="_Toc30218" w:history="1">
        <w:r>
          <w:rPr>
            <w:rFonts w:ascii="仿宋" w:eastAsia="仿宋" w:hAnsi="仿宋" w:cs="仿宋" w:hint="eastAsia"/>
            <w:lang w:eastAsia="zh-CN"/>
          </w:rPr>
          <w:t>(三)、建筑工程设计总体要求</w:t>
        </w:r>
        <w:r>
          <w:tab/>
        </w:r>
        <w:r>
          <w:fldChar w:fldCharType="begin"/>
        </w:r>
        <w:r>
          <w:instrText xml:space="preserve"> PAGEREF _Toc30218 \h </w:instrText>
        </w:r>
        <w:r>
          <w:fldChar w:fldCharType="separate"/>
        </w:r>
        <w:r>
          <w:t>5</w:t>
        </w:r>
        <w:r>
          <w:fldChar w:fldCharType="end"/>
        </w:r>
      </w:hyperlink>
    </w:p>
    <w:p>
      <w:pPr>
        <w:pStyle w:val="TOC2"/>
        <w:tabs>
          <w:tab w:val="right" w:leader="dot" w:pos="8306"/>
        </w:tabs>
      </w:pPr>
      <w:hyperlink w:anchor="_Toc23561" w:history="1">
        <w:r>
          <w:rPr>
            <w:rFonts w:ascii="仿宋" w:eastAsia="仿宋" w:hAnsi="仿宋" w:cs="仿宋" w:hint="eastAsia"/>
            <w:lang w:eastAsia="zh-CN"/>
          </w:rPr>
          <w:t>(四)、土建工程建设指标</w:t>
        </w:r>
        <w:r>
          <w:tab/>
        </w:r>
        <w:r>
          <w:fldChar w:fldCharType="begin"/>
        </w:r>
        <w:r>
          <w:instrText xml:space="preserve"> PAGEREF _Toc23561 \h </w:instrText>
        </w:r>
        <w:r>
          <w:fldChar w:fldCharType="separate"/>
        </w:r>
        <w:r>
          <w:t>6</w:t>
        </w:r>
        <w:r>
          <w:fldChar w:fldCharType="end"/>
        </w:r>
      </w:hyperlink>
    </w:p>
    <w:p>
      <w:pPr>
        <w:pStyle w:val="TOC1"/>
        <w:tabs>
          <w:tab w:val="right" w:leader="dot" w:pos="8306"/>
        </w:tabs>
      </w:pPr>
      <w:hyperlink w:anchor="_Toc23992" w:history="1">
        <w:r>
          <w:rPr>
            <w:rFonts w:ascii="仿宋" w:eastAsia="仿宋" w:hAnsi="仿宋" w:cs="仿宋" w:hint="eastAsia"/>
            <w:lang w:eastAsia="zh-CN"/>
          </w:rPr>
          <w:t>二、市场分析、调研</w:t>
        </w:r>
        <w:r>
          <w:tab/>
        </w:r>
        <w:r>
          <w:fldChar w:fldCharType="begin"/>
        </w:r>
        <w:r>
          <w:instrText xml:space="preserve"> PAGEREF _Toc23992 \h </w:instrText>
        </w:r>
        <w:r>
          <w:fldChar w:fldCharType="separate"/>
        </w:r>
        <w:r>
          <w:t>6</w:t>
        </w:r>
        <w:r>
          <w:fldChar w:fldCharType="end"/>
        </w:r>
      </w:hyperlink>
    </w:p>
    <w:p>
      <w:pPr>
        <w:pStyle w:val="TOC2"/>
        <w:tabs>
          <w:tab w:val="right" w:leader="dot" w:pos="8306"/>
        </w:tabs>
      </w:pPr>
      <w:hyperlink w:anchor="_Toc29401" w:history="1">
        <w:r>
          <w:rPr>
            <w:rFonts w:ascii="仿宋" w:eastAsia="仿宋" w:hAnsi="仿宋" w:cs="仿宋" w:hint="eastAsia"/>
            <w:lang w:eastAsia="zh-CN"/>
          </w:rPr>
          <w:t>(一)、信号发生器行业分析</w:t>
        </w:r>
        <w:r>
          <w:tab/>
        </w:r>
        <w:r>
          <w:fldChar w:fldCharType="begin"/>
        </w:r>
        <w:r>
          <w:instrText xml:space="preserve"> PAGEREF _Toc29401 \h </w:instrText>
        </w:r>
        <w:r>
          <w:fldChar w:fldCharType="separate"/>
        </w:r>
        <w:r>
          <w:t>6</w:t>
        </w:r>
        <w:r>
          <w:fldChar w:fldCharType="end"/>
        </w:r>
      </w:hyperlink>
    </w:p>
    <w:p>
      <w:pPr>
        <w:pStyle w:val="TOC2"/>
        <w:tabs>
          <w:tab w:val="right" w:leader="dot" w:pos="8306"/>
        </w:tabs>
      </w:pPr>
      <w:hyperlink w:anchor="_Toc1372" w:history="1">
        <w:r>
          <w:rPr>
            <w:rFonts w:ascii="仿宋" w:eastAsia="仿宋" w:hAnsi="仿宋" w:cs="仿宋" w:hint="eastAsia"/>
            <w:lang w:eastAsia="zh-CN"/>
          </w:rPr>
          <w:t>(二)、信号发生器市场分析预测</w:t>
        </w:r>
        <w:r>
          <w:tab/>
        </w:r>
        <w:r>
          <w:fldChar w:fldCharType="begin"/>
        </w:r>
        <w:r>
          <w:instrText xml:space="preserve"> PAGEREF _Toc1372 \h </w:instrText>
        </w:r>
        <w:r>
          <w:fldChar w:fldCharType="separate"/>
        </w:r>
        <w:r>
          <w:t>7</w:t>
        </w:r>
        <w:r>
          <w:fldChar w:fldCharType="end"/>
        </w:r>
      </w:hyperlink>
    </w:p>
    <w:p>
      <w:pPr>
        <w:pStyle w:val="TOC1"/>
        <w:tabs>
          <w:tab w:val="right" w:leader="dot" w:pos="8306"/>
        </w:tabs>
      </w:pPr>
      <w:hyperlink w:anchor="_Toc14027" w:history="1">
        <w:r>
          <w:rPr>
            <w:rFonts w:ascii="仿宋" w:eastAsia="仿宋" w:hAnsi="仿宋" w:cs="仿宋" w:hint="eastAsia"/>
            <w:lang w:eastAsia="zh-CN"/>
          </w:rPr>
          <w:t>三、信号发生器项目概论</w:t>
        </w:r>
        <w:r>
          <w:tab/>
        </w:r>
        <w:r>
          <w:fldChar w:fldCharType="begin"/>
        </w:r>
        <w:r>
          <w:instrText xml:space="preserve"> PAGEREF _Toc14027 \h </w:instrText>
        </w:r>
        <w:r>
          <w:fldChar w:fldCharType="separate"/>
        </w:r>
        <w:r>
          <w:t>8</w:t>
        </w:r>
        <w:r>
          <w:fldChar w:fldCharType="end"/>
        </w:r>
      </w:hyperlink>
    </w:p>
    <w:p>
      <w:pPr>
        <w:pStyle w:val="TOC2"/>
        <w:tabs>
          <w:tab w:val="right" w:leader="dot" w:pos="8306"/>
        </w:tabs>
      </w:pPr>
      <w:hyperlink w:anchor="_Toc2949" w:history="1">
        <w:r>
          <w:rPr>
            <w:rFonts w:ascii="仿宋" w:eastAsia="仿宋" w:hAnsi="仿宋" w:cs="仿宋" w:hint="eastAsia"/>
            <w:lang w:eastAsia="zh-CN"/>
          </w:rPr>
          <w:t>(一)、信号发生器项目概况</w:t>
        </w:r>
        <w:r>
          <w:tab/>
        </w:r>
        <w:r>
          <w:fldChar w:fldCharType="begin"/>
        </w:r>
        <w:r>
          <w:instrText xml:space="preserve"> PAGEREF _Toc2949 \h </w:instrText>
        </w:r>
        <w:r>
          <w:fldChar w:fldCharType="separate"/>
        </w:r>
        <w:r>
          <w:t>8</w:t>
        </w:r>
        <w:r>
          <w:fldChar w:fldCharType="end"/>
        </w:r>
      </w:hyperlink>
    </w:p>
    <w:p>
      <w:pPr>
        <w:pStyle w:val="TOC2"/>
        <w:tabs>
          <w:tab w:val="right" w:leader="dot" w:pos="8306"/>
        </w:tabs>
      </w:pPr>
      <w:hyperlink w:anchor="_Toc9842" w:history="1">
        <w:r>
          <w:rPr>
            <w:rFonts w:ascii="仿宋" w:eastAsia="仿宋" w:hAnsi="仿宋" w:cs="仿宋" w:hint="eastAsia"/>
            <w:lang w:eastAsia="zh-CN"/>
          </w:rPr>
          <w:t>(二)、信号发生器项目目标</w:t>
        </w:r>
        <w:r>
          <w:tab/>
        </w:r>
        <w:r>
          <w:fldChar w:fldCharType="begin"/>
        </w:r>
        <w:r>
          <w:instrText xml:space="preserve"> PAGEREF _Toc9842 \h </w:instrText>
        </w:r>
        <w:r>
          <w:fldChar w:fldCharType="separate"/>
        </w:r>
        <w:r>
          <w:t>10</w:t>
        </w:r>
        <w:r>
          <w:fldChar w:fldCharType="end"/>
        </w:r>
      </w:hyperlink>
    </w:p>
    <w:p>
      <w:pPr>
        <w:pStyle w:val="TOC2"/>
        <w:tabs>
          <w:tab w:val="right" w:leader="dot" w:pos="8306"/>
        </w:tabs>
      </w:pPr>
      <w:hyperlink w:anchor="_Toc19918" w:history="1">
        <w:r>
          <w:rPr>
            <w:rFonts w:ascii="仿宋" w:eastAsia="仿宋" w:hAnsi="仿宋" w:cs="仿宋" w:hint="eastAsia"/>
            <w:lang w:eastAsia="zh-CN"/>
          </w:rPr>
          <w:t>(三)、信号发生器项目提出的理由</w:t>
        </w:r>
        <w:r>
          <w:tab/>
        </w:r>
        <w:r>
          <w:fldChar w:fldCharType="begin"/>
        </w:r>
        <w:r>
          <w:instrText xml:space="preserve"> PAGEREF _Toc19918 \h </w:instrText>
        </w:r>
        <w:r>
          <w:fldChar w:fldCharType="separate"/>
        </w:r>
        <w:r>
          <w:t>11</w:t>
        </w:r>
        <w:r>
          <w:fldChar w:fldCharType="end"/>
        </w:r>
      </w:hyperlink>
    </w:p>
    <w:p>
      <w:pPr>
        <w:pStyle w:val="TOC2"/>
        <w:tabs>
          <w:tab w:val="right" w:leader="dot" w:pos="8306"/>
        </w:tabs>
      </w:pPr>
      <w:hyperlink w:anchor="_Toc25860" w:history="1">
        <w:r>
          <w:rPr>
            <w:rFonts w:ascii="仿宋" w:eastAsia="仿宋" w:hAnsi="仿宋" w:cs="仿宋" w:hint="eastAsia"/>
            <w:lang w:eastAsia="zh-CN"/>
          </w:rPr>
          <w:t>(四)、信号发生器项目意义</w:t>
        </w:r>
        <w:r>
          <w:tab/>
        </w:r>
        <w:r>
          <w:fldChar w:fldCharType="begin"/>
        </w:r>
        <w:r>
          <w:instrText xml:space="preserve"> PAGEREF _Toc25860 \h </w:instrText>
        </w:r>
        <w:r>
          <w:fldChar w:fldCharType="separate"/>
        </w:r>
        <w:r>
          <w:t>13</w:t>
        </w:r>
        <w:r>
          <w:fldChar w:fldCharType="end"/>
        </w:r>
      </w:hyperlink>
    </w:p>
    <w:p>
      <w:pPr>
        <w:pStyle w:val="TOC2"/>
        <w:tabs>
          <w:tab w:val="right" w:leader="dot" w:pos="8306"/>
        </w:tabs>
      </w:pPr>
      <w:hyperlink w:anchor="_Toc22130" w:history="1">
        <w:r>
          <w:rPr>
            <w:rFonts w:ascii="仿宋" w:eastAsia="仿宋" w:hAnsi="仿宋" w:cs="仿宋" w:hint="eastAsia"/>
            <w:lang w:eastAsia="zh-CN"/>
          </w:rPr>
          <w:t>(五)、信号发生器项目背景</w:t>
        </w:r>
        <w:r>
          <w:tab/>
        </w:r>
        <w:r>
          <w:fldChar w:fldCharType="begin"/>
        </w:r>
        <w:r>
          <w:instrText xml:space="preserve"> PAGEREF _Toc22130 \h </w:instrText>
        </w:r>
        <w:r>
          <w:fldChar w:fldCharType="separate"/>
        </w:r>
        <w:r>
          <w:t>14</w:t>
        </w:r>
        <w:r>
          <w:fldChar w:fldCharType="end"/>
        </w:r>
      </w:hyperlink>
    </w:p>
    <w:p>
      <w:pPr>
        <w:pStyle w:val="TOC1"/>
        <w:tabs>
          <w:tab w:val="right" w:leader="dot" w:pos="8306"/>
        </w:tabs>
      </w:pPr>
      <w:hyperlink w:anchor="_Toc41" w:history="1">
        <w:r>
          <w:rPr>
            <w:rFonts w:ascii="仿宋" w:eastAsia="仿宋" w:hAnsi="仿宋" w:cs="仿宋" w:hint="eastAsia"/>
            <w:lang w:eastAsia="zh-CN"/>
          </w:rPr>
          <w:t>四、产品规划分析</w:t>
        </w:r>
        <w:r>
          <w:tab/>
        </w:r>
        <w:r>
          <w:fldChar w:fldCharType="begin"/>
        </w:r>
        <w:r>
          <w:instrText xml:space="preserve"> PAGEREF _Toc41 \h </w:instrText>
        </w:r>
        <w:r>
          <w:fldChar w:fldCharType="separate"/>
        </w:r>
        <w:r>
          <w:t>14</w:t>
        </w:r>
        <w:r>
          <w:fldChar w:fldCharType="end"/>
        </w:r>
      </w:hyperlink>
    </w:p>
    <w:p>
      <w:pPr>
        <w:pStyle w:val="TOC2"/>
        <w:tabs>
          <w:tab w:val="right" w:leader="dot" w:pos="8306"/>
        </w:tabs>
      </w:pPr>
      <w:hyperlink w:anchor="_Toc24427" w:history="1">
        <w:r>
          <w:rPr>
            <w:rFonts w:ascii="仿宋" w:eastAsia="仿宋" w:hAnsi="仿宋" w:cs="仿宋" w:hint="eastAsia"/>
            <w:lang w:eastAsia="zh-CN"/>
          </w:rPr>
          <w:t>(一)、产品规划</w:t>
        </w:r>
        <w:r>
          <w:tab/>
        </w:r>
        <w:r>
          <w:fldChar w:fldCharType="begin"/>
        </w:r>
        <w:r>
          <w:instrText xml:space="preserve"> PAGEREF _Toc24427 \h </w:instrText>
        </w:r>
        <w:r>
          <w:fldChar w:fldCharType="separate"/>
        </w:r>
        <w:r>
          <w:t>14</w:t>
        </w:r>
        <w:r>
          <w:fldChar w:fldCharType="end"/>
        </w:r>
      </w:hyperlink>
    </w:p>
    <w:p>
      <w:pPr>
        <w:pStyle w:val="TOC2"/>
        <w:tabs>
          <w:tab w:val="right" w:leader="dot" w:pos="8306"/>
        </w:tabs>
      </w:pPr>
      <w:hyperlink w:anchor="_Toc26912" w:history="1">
        <w:r>
          <w:rPr>
            <w:rFonts w:ascii="仿宋" w:eastAsia="仿宋" w:hAnsi="仿宋" w:cs="仿宋" w:hint="eastAsia"/>
            <w:lang w:eastAsia="zh-CN"/>
          </w:rPr>
          <w:t>(二)、建设规模</w:t>
        </w:r>
        <w:r>
          <w:tab/>
        </w:r>
        <w:r>
          <w:fldChar w:fldCharType="begin"/>
        </w:r>
        <w:r>
          <w:instrText xml:space="preserve"> PAGEREF _Toc26912 \h </w:instrText>
        </w:r>
        <w:r>
          <w:fldChar w:fldCharType="separate"/>
        </w:r>
        <w:r>
          <w:t>15</w:t>
        </w:r>
        <w:r>
          <w:fldChar w:fldCharType="end"/>
        </w:r>
      </w:hyperlink>
    </w:p>
    <w:p>
      <w:pPr>
        <w:pStyle w:val="TOC1"/>
        <w:tabs>
          <w:tab w:val="right" w:leader="dot" w:pos="8306"/>
        </w:tabs>
      </w:pPr>
      <w:hyperlink w:anchor="_Toc24453" w:history="1">
        <w:r>
          <w:rPr>
            <w:rFonts w:ascii="仿宋" w:eastAsia="仿宋" w:hAnsi="仿宋" w:cs="仿宋" w:hint="eastAsia"/>
            <w:lang w:eastAsia="zh-CN"/>
          </w:rPr>
          <w:t>五、信号发生器项目文档管理</w:t>
        </w:r>
        <w:r>
          <w:tab/>
        </w:r>
        <w:r>
          <w:fldChar w:fldCharType="begin"/>
        </w:r>
        <w:r>
          <w:instrText xml:space="preserve"> PAGEREF _Toc24453 \h </w:instrText>
        </w:r>
        <w:r>
          <w:fldChar w:fldCharType="separate"/>
        </w:r>
        <w:r>
          <w:t>16</w:t>
        </w:r>
        <w:r>
          <w:fldChar w:fldCharType="end"/>
        </w:r>
      </w:hyperlink>
    </w:p>
    <w:p>
      <w:pPr>
        <w:pStyle w:val="TOC2"/>
        <w:tabs>
          <w:tab w:val="right" w:leader="dot" w:pos="8306"/>
        </w:tabs>
      </w:pPr>
      <w:hyperlink w:anchor="_Toc25597" w:history="1">
        <w:r>
          <w:rPr>
            <w:rFonts w:ascii="仿宋" w:eastAsia="仿宋" w:hAnsi="仿宋" w:cs="仿宋" w:hint="eastAsia"/>
            <w:lang w:eastAsia="zh-CN"/>
          </w:rPr>
          <w:t>(一)、文档编制与审查</w:t>
        </w:r>
        <w:r>
          <w:tab/>
        </w:r>
        <w:r>
          <w:fldChar w:fldCharType="begin"/>
        </w:r>
        <w:r>
          <w:instrText xml:space="preserve"> PAGEREF _Toc25597 \h </w:instrText>
        </w:r>
        <w:r>
          <w:fldChar w:fldCharType="separate"/>
        </w:r>
        <w:r>
          <w:t>16</w:t>
        </w:r>
        <w:r>
          <w:fldChar w:fldCharType="end"/>
        </w:r>
      </w:hyperlink>
    </w:p>
    <w:p>
      <w:pPr>
        <w:pStyle w:val="TOC2"/>
        <w:tabs>
          <w:tab w:val="right" w:leader="dot" w:pos="8306"/>
        </w:tabs>
      </w:pPr>
      <w:hyperlink w:anchor="_Toc30990" w:history="1">
        <w:r>
          <w:rPr>
            <w:rFonts w:ascii="仿宋" w:eastAsia="仿宋" w:hAnsi="仿宋" w:cs="仿宋" w:hint="eastAsia"/>
            <w:lang w:eastAsia="zh-CN"/>
          </w:rPr>
          <w:t>(二)、文档发布与分发</w:t>
        </w:r>
        <w:r>
          <w:tab/>
        </w:r>
        <w:r>
          <w:fldChar w:fldCharType="begin"/>
        </w:r>
        <w:r>
          <w:instrText xml:space="preserve"> PAGEREF _Toc30990 \h </w:instrText>
        </w:r>
        <w:r>
          <w:fldChar w:fldCharType="separate"/>
        </w:r>
        <w:r>
          <w:t>18</w:t>
        </w:r>
        <w:r>
          <w:fldChar w:fldCharType="end"/>
        </w:r>
      </w:hyperlink>
    </w:p>
    <w:p>
      <w:pPr>
        <w:pStyle w:val="TOC2"/>
        <w:tabs>
          <w:tab w:val="right" w:leader="dot" w:pos="8306"/>
        </w:tabs>
      </w:pPr>
      <w:hyperlink w:anchor="_Toc1568" w:history="1">
        <w:r>
          <w:rPr>
            <w:rFonts w:ascii="仿宋" w:eastAsia="仿宋" w:hAnsi="仿宋" w:cs="仿宋" w:hint="eastAsia"/>
            <w:lang w:eastAsia="zh-CN"/>
          </w:rPr>
          <w:t>(三)、文档存档与归档</w:t>
        </w:r>
        <w:r>
          <w:tab/>
        </w:r>
        <w:r>
          <w:fldChar w:fldCharType="begin"/>
        </w:r>
        <w:r>
          <w:instrText xml:space="preserve"> PAGEREF _Toc1568 \h </w:instrText>
        </w:r>
        <w:r>
          <w:fldChar w:fldCharType="separate"/>
        </w:r>
        <w:r>
          <w:t>19</w:t>
        </w:r>
        <w:r>
          <w:fldChar w:fldCharType="end"/>
        </w:r>
      </w:hyperlink>
    </w:p>
    <w:p>
      <w:pPr>
        <w:pStyle w:val="TOC1"/>
        <w:tabs>
          <w:tab w:val="right" w:leader="dot" w:pos="8306"/>
        </w:tabs>
      </w:pPr>
      <w:hyperlink w:anchor="_Toc7949" w:history="1">
        <w:r>
          <w:rPr>
            <w:rFonts w:ascii="仿宋" w:eastAsia="仿宋" w:hAnsi="仿宋" w:cs="仿宋" w:hint="eastAsia"/>
            <w:lang w:eastAsia="zh-CN"/>
          </w:rPr>
          <w:t>六、信号发生器项目建设背景及必要性分析</w:t>
        </w:r>
        <w:r>
          <w:tab/>
        </w:r>
        <w:r>
          <w:fldChar w:fldCharType="begin"/>
        </w:r>
        <w:r>
          <w:instrText xml:space="preserve"> PAGEREF _Toc7949 \h </w:instrText>
        </w:r>
        <w:r>
          <w:fldChar w:fldCharType="separate"/>
        </w:r>
        <w:r>
          <w:t>20</w:t>
        </w:r>
        <w:r>
          <w:fldChar w:fldCharType="end"/>
        </w:r>
      </w:hyperlink>
    </w:p>
    <w:p>
      <w:pPr>
        <w:pStyle w:val="TOC2"/>
        <w:tabs>
          <w:tab w:val="right" w:leader="dot" w:pos="8306"/>
        </w:tabs>
      </w:pPr>
      <w:hyperlink w:anchor="_Toc25869" w:history="1">
        <w:r>
          <w:rPr>
            <w:rFonts w:ascii="仿宋" w:eastAsia="仿宋" w:hAnsi="仿宋" w:cs="仿宋" w:hint="eastAsia"/>
            <w:lang w:eastAsia="zh-CN"/>
          </w:rPr>
          <w:t>(一)、信号发生器项目背景分析</w:t>
        </w:r>
        <w:r>
          <w:tab/>
        </w:r>
        <w:r>
          <w:fldChar w:fldCharType="begin"/>
        </w:r>
        <w:r>
          <w:instrText xml:space="preserve"> PAGEREF _Toc25869 \h </w:instrText>
        </w:r>
        <w:r>
          <w:fldChar w:fldCharType="separate"/>
        </w:r>
        <w:r>
          <w:t>20</w:t>
        </w:r>
        <w:r>
          <w:fldChar w:fldCharType="end"/>
        </w:r>
      </w:hyperlink>
    </w:p>
    <w:p>
      <w:pPr>
        <w:pStyle w:val="TOC2"/>
        <w:tabs>
          <w:tab w:val="right" w:leader="dot" w:pos="8306"/>
        </w:tabs>
      </w:pPr>
      <w:hyperlink w:anchor="_Toc11556" w:history="1">
        <w:r>
          <w:rPr>
            <w:rFonts w:ascii="仿宋" w:eastAsia="仿宋" w:hAnsi="仿宋" w:cs="仿宋" w:hint="eastAsia"/>
            <w:lang w:eastAsia="zh-CN"/>
          </w:rPr>
          <w:t>(二)、信号发生器项目建设必要性分析</w:t>
        </w:r>
        <w:r>
          <w:tab/>
        </w:r>
        <w:r>
          <w:fldChar w:fldCharType="begin"/>
        </w:r>
        <w:r>
          <w:instrText xml:space="preserve"> PAGEREF _Toc11556 \h </w:instrText>
        </w:r>
        <w:r>
          <w:fldChar w:fldCharType="separate"/>
        </w:r>
        <w:r>
          <w:t>21</w:t>
        </w:r>
        <w:r>
          <w:fldChar w:fldCharType="end"/>
        </w:r>
      </w:hyperlink>
    </w:p>
    <w:p>
      <w:pPr>
        <w:pStyle w:val="TOC1"/>
        <w:tabs>
          <w:tab w:val="right" w:leader="dot" w:pos="8306"/>
        </w:tabs>
      </w:pPr>
      <w:hyperlink w:anchor="_Toc24906" w:history="1">
        <w:r>
          <w:rPr>
            <w:rFonts w:ascii="仿宋" w:eastAsia="仿宋" w:hAnsi="仿宋" w:cs="仿宋" w:hint="eastAsia"/>
            <w:lang w:eastAsia="zh-CN"/>
          </w:rPr>
          <w:t>七、信号发生器项目风险管理</w:t>
        </w:r>
        <w:r>
          <w:tab/>
        </w:r>
        <w:r>
          <w:fldChar w:fldCharType="begin"/>
        </w:r>
        <w:r>
          <w:instrText xml:space="preserve"> PAGEREF _Toc24906 \h </w:instrText>
        </w:r>
        <w:r>
          <w:fldChar w:fldCharType="separate"/>
        </w:r>
        <w:r>
          <w:t>23</w:t>
        </w:r>
        <w:r>
          <w:fldChar w:fldCharType="end"/>
        </w:r>
      </w:hyperlink>
    </w:p>
    <w:p>
      <w:pPr>
        <w:pStyle w:val="TOC2"/>
        <w:tabs>
          <w:tab w:val="right" w:leader="dot" w:pos="8306"/>
        </w:tabs>
      </w:pPr>
      <w:hyperlink w:anchor="_Toc20360" w:history="1">
        <w:r>
          <w:rPr>
            <w:rFonts w:ascii="仿宋" w:eastAsia="仿宋" w:hAnsi="仿宋" w:cs="仿宋" w:hint="eastAsia"/>
            <w:lang w:eastAsia="zh-CN"/>
          </w:rPr>
          <w:t>(一)、风险识别与评估</w:t>
        </w:r>
        <w:r>
          <w:tab/>
        </w:r>
        <w:r>
          <w:fldChar w:fldCharType="begin"/>
        </w:r>
        <w:r>
          <w:instrText xml:space="preserve"> PAGEREF _Toc20360 \h </w:instrText>
        </w:r>
        <w:r>
          <w:fldChar w:fldCharType="separate"/>
        </w:r>
        <w:r>
          <w:t>23</w:t>
        </w:r>
        <w:r>
          <w:fldChar w:fldCharType="end"/>
        </w:r>
      </w:hyperlink>
    </w:p>
    <w:p>
      <w:pPr>
        <w:pStyle w:val="TOC2"/>
        <w:tabs>
          <w:tab w:val="right" w:leader="dot" w:pos="8306"/>
        </w:tabs>
      </w:pPr>
      <w:hyperlink w:anchor="_Toc5362" w:history="1">
        <w:r>
          <w:rPr>
            <w:rFonts w:ascii="仿宋" w:eastAsia="仿宋" w:hAnsi="仿宋" w:cs="仿宋" w:hint="eastAsia"/>
            <w:lang w:eastAsia="zh-CN"/>
          </w:rPr>
          <w:t>(二)、风险应对策略</w:t>
        </w:r>
        <w:r>
          <w:tab/>
        </w:r>
        <w:r>
          <w:fldChar w:fldCharType="begin"/>
        </w:r>
        <w:r>
          <w:instrText xml:space="preserve"> PAGEREF _Toc5362 \h </w:instrText>
        </w:r>
        <w:r>
          <w:fldChar w:fldCharType="separate"/>
        </w:r>
        <w:r>
          <w:t>24</w:t>
        </w:r>
        <w:r>
          <w:fldChar w:fldCharType="end"/>
        </w:r>
      </w:hyperlink>
    </w:p>
    <w:p>
      <w:pPr>
        <w:pStyle w:val="TOC2"/>
        <w:tabs>
          <w:tab w:val="right" w:leader="dot" w:pos="8306"/>
        </w:tabs>
      </w:pPr>
      <w:hyperlink w:anchor="_Toc17331" w:history="1">
        <w:r>
          <w:rPr>
            <w:rFonts w:ascii="仿宋" w:eastAsia="仿宋" w:hAnsi="仿宋" w:cs="仿宋" w:hint="eastAsia"/>
            <w:lang w:eastAsia="zh-CN"/>
          </w:rPr>
          <w:t>(三)、风险监控与控制</w:t>
        </w:r>
        <w:r>
          <w:tab/>
        </w:r>
        <w:r>
          <w:fldChar w:fldCharType="begin"/>
        </w:r>
        <w:r>
          <w:instrText xml:space="preserve"> PAGEREF _Toc17331 \h </w:instrText>
        </w:r>
        <w:r>
          <w:fldChar w:fldCharType="separate"/>
        </w:r>
        <w:r>
          <w:t>26</w:t>
        </w:r>
        <w:r>
          <w:fldChar w:fldCharType="end"/>
        </w:r>
      </w:hyperlink>
    </w:p>
    <w:p>
      <w:pPr>
        <w:pStyle w:val="TOC1"/>
        <w:tabs>
          <w:tab w:val="right" w:leader="dot" w:pos="8306"/>
        </w:tabs>
      </w:pPr>
      <w:hyperlink w:anchor="_Toc27678" w:history="1">
        <w:r>
          <w:rPr>
            <w:rFonts w:ascii="仿宋" w:eastAsia="仿宋" w:hAnsi="仿宋" w:cs="仿宋" w:hint="eastAsia"/>
            <w:lang w:eastAsia="zh-CN"/>
          </w:rPr>
          <w:t>八、信号发生器项目创新与研发</w:t>
        </w:r>
        <w:r>
          <w:tab/>
        </w:r>
        <w:r>
          <w:fldChar w:fldCharType="begin"/>
        </w:r>
        <w:r>
          <w:instrText xml:space="preserve"> PAGEREF _Toc27678 \h </w:instrText>
        </w:r>
        <w:r>
          <w:fldChar w:fldCharType="separate"/>
        </w:r>
        <w:r>
          <w:t>27</w:t>
        </w:r>
        <w:r>
          <w:fldChar w:fldCharType="end"/>
        </w:r>
      </w:hyperlink>
    </w:p>
    <w:p>
      <w:pPr>
        <w:pStyle w:val="TOC2"/>
        <w:tabs>
          <w:tab w:val="right" w:leader="dot" w:pos="8306"/>
        </w:tabs>
      </w:pPr>
      <w:hyperlink w:anchor="_Toc32707" w:history="1">
        <w:r>
          <w:rPr>
            <w:rFonts w:ascii="仿宋" w:eastAsia="仿宋" w:hAnsi="仿宋" w:cs="仿宋" w:hint="eastAsia"/>
            <w:lang w:eastAsia="zh-CN"/>
          </w:rPr>
          <w:t>(一)、创新策略与方向</w:t>
        </w:r>
        <w:r>
          <w:tab/>
        </w:r>
        <w:r>
          <w:fldChar w:fldCharType="begin"/>
        </w:r>
        <w:r>
          <w:instrText xml:space="preserve"> PAGEREF _Toc32707 \h </w:instrText>
        </w:r>
        <w:r>
          <w:fldChar w:fldCharType="separate"/>
        </w:r>
        <w:r>
          <w:t>27</w:t>
        </w:r>
        <w:r>
          <w:fldChar w:fldCharType="end"/>
        </w:r>
      </w:hyperlink>
    </w:p>
    <w:p>
      <w:pPr>
        <w:pStyle w:val="TOC2"/>
        <w:tabs>
          <w:tab w:val="right" w:leader="dot" w:pos="8306"/>
        </w:tabs>
      </w:pPr>
      <w:hyperlink w:anchor="_Toc23890" w:history="1">
        <w:r>
          <w:rPr>
            <w:rFonts w:ascii="仿宋" w:eastAsia="仿宋" w:hAnsi="仿宋" w:cs="仿宋" w:hint="eastAsia"/>
            <w:lang w:eastAsia="zh-CN"/>
          </w:rPr>
          <w:t>(二)、研发规划与投入</w:t>
        </w:r>
        <w:r>
          <w:tab/>
        </w:r>
        <w:r>
          <w:fldChar w:fldCharType="begin"/>
        </w:r>
        <w:r>
          <w:instrText xml:space="preserve"> PAGEREF _Toc23890 \h </w:instrText>
        </w:r>
        <w:r>
          <w:fldChar w:fldCharType="separate"/>
        </w:r>
        <w:r>
          <w:t>28</w:t>
        </w:r>
        <w:r>
          <w:fldChar w:fldCharType="end"/>
        </w:r>
      </w:hyperlink>
    </w:p>
    <w:p>
      <w:pPr>
        <w:pStyle w:val="TOC1"/>
        <w:tabs>
          <w:tab w:val="right" w:leader="dot" w:pos="8306"/>
        </w:tabs>
      </w:pPr>
      <w:hyperlink w:anchor="_Toc32156" w:history="1">
        <w:r>
          <w:rPr>
            <w:rFonts w:ascii="仿宋" w:eastAsia="仿宋" w:hAnsi="仿宋" w:cs="仿宋" w:hint="eastAsia"/>
            <w:lang w:eastAsia="zh-CN"/>
          </w:rPr>
          <w:t>九、生产安全保护</w:t>
        </w:r>
        <w:r>
          <w:tab/>
        </w:r>
        <w:r>
          <w:fldChar w:fldCharType="begin"/>
        </w:r>
        <w:r>
          <w:instrText xml:space="preserve"> PAGEREF _Toc32156 \h </w:instrText>
        </w:r>
        <w:r>
          <w:fldChar w:fldCharType="separate"/>
        </w:r>
        <w:r>
          <w:t>30</w:t>
        </w:r>
        <w:r>
          <w:fldChar w:fldCharType="end"/>
        </w:r>
      </w:hyperlink>
    </w:p>
    <w:p>
      <w:pPr>
        <w:pStyle w:val="TOC2"/>
        <w:tabs>
          <w:tab w:val="right" w:leader="dot" w:pos="8306"/>
        </w:tabs>
      </w:pPr>
      <w:hyperlink w:anchor="_Toc10893" w:history="1">
        <w:r>
          <w:rPr>
            <w:rFonts w:ascii="仿宋" w:eastAsia="仿宋" w:hAnsi="仿宋" w:cs="仿宋" w:hint="eastAsia"/>
            <w:lang w:eastAsia="zh-CN"/>
          </w:rPr>
          <w:t>(一)、消防安全</w:t>
        </w:r>
        <w:r>
          <w:tab/>
        </w:r>
        <w:r>
          <w:fldChar w:fldCharType="begin"/>
        </w:r>
        <w:r>
          <w:instrText xml:space="preserve"> PAGEREF _Toc10893 \h </w:instrText>
        </w:r>
        <w:r>
          <w:fldChar w:fldCharType="separate"/>
        </w:r>
        <w:r>
          <w:t>30</w:t>
        </w:r>
        <w:r>
          <w:fldChar w:fldCharType="end"/>
        </w:r>
      </w:hyperlink>
    </w:p>
    <w:p>
      <w:pPr>
        <w:pStyle w:val="TOC2"/>
        <w:tabs>
          <w:tab w:val="right" w:leader="dot" w:pos="8306"/>
        </w:tabs>
      </w:pPr>
      <w:hyperlink w:anchor="_Toc4163" w:history="1">
        <w:r>
          <w:rPr>
            <w:rFonts w:ascii="仿宋" w:eastAsia="仿宋" w:hAnsi="仿宋" w:cs="仿宋" w:hint="eastAsia"/>
            <w:lang w:eastAsia="zh-CN"/>
          </w:rPr>
          <w:t>(二)、防火防爆总图布置措施</w:t>
        </w:r>
        <w:r>
          <w:tab/>
        </w:r>
        <w:r>
          <w:fldChar w:fldCharType="begin"/>
        </w:r>
        <w:r>
          <w:instrText xml:space="preserve"> PAGEREF _Toc4163 \h </w:instrText>
        </w:r>
        <w:r>
          <w:fldChar w:fldCharType="separate"/>
        </w:r>
        <w:r>
          <w:t>31</w:t>
        </w:r>
        <w:r>
          <w:fldChar w:fldCharType="end"/>
        </w:r>
      </w:hyperlink>
    </w:p>
    <w:p>
      <w:pPr>
        <w:pStyle w:val="TOC2"/>
        <w:tabs>
          <w:tab w:val="right" w:leader="dot" w:pos="8306"/>
        </w:tabs>
      </w:pPr>
      <w:hyperlink w:anchor="_Toc6066" w:history="1">
        <w:r>
          <w:rPr>
            <w:rFonts w:ascii="仿宋" w:eastAsia="仿宋" w:hAnsi="仿宋" w:cs="仿宋" w:hint="eastAsia"/>
            <w:lang w:eastAsia="zh-CN"/>
          </w:rPr>
          <w:t>(三)、自然灾害防范措施</w:t>
        </w:r>
        <w:r>
          <w:tab/>
        </w:r>
        <w:r>
          <w:fldChar w:fldCharType="begin"/>
        </w:r>
        <w:r>
          <w:instrText xml:space="preserve"> PAGEREF _Toc6066 \h </w:instrText>
        </w:r>
        <w:r>
          <w:fldChar w:fldCharType="separate"/>
        </w:r>
        <w:r>
          <w:t>32</w:t>
        </w:r>
        <w:r>
          <w:fldChar w:fldCharType="end"/>
        </w:r>
      </w:hyperlink>
    </w:p>
    <w:p>
      <w:pPr>
        <w:pStyle w:val="TOC2"/>
        <w:tabs>
          <w:tab w:val="right" w:leader="dot" w:pos="8306"/>
        </w:tabs>
      </w:pPr>
      <w:hyperlink w:anchor="_Toc7453" w:history="1">
        <w:r>
          <w:rPr>
            <w:rFonts w:ascii="仿宋" w:eastAsia="仿宋" w:hAnsi="仿宋" w:cs="仿宋" w:hint="eastAsia"/>
            <w:lang w:eastAsia="zh-CN"/>
          </w:rPr>
          <w:t>(四)、安全色及安全标志使用要求</w:t>
        </w:r>
        <w:r>
          <w:tab/>
        </w:r>
        <w:r>
          <w:fldChar w:fldCharType="begin"/>
        </w:r>
        <w:r>
          <w:instrText xml:space="preserve"> PAGEREF _Toc7453 \h </w:instrText>
        </w:r>
        <w:r>
          <w:fldChar w:fldCharType="separate"/>
        </w:r>
        <w:r>
          <w:t>33</w:t>
        </w:r>
        <w:r>
          <w:fldChar w:fldCharType="end"/>
        </w:r>
      </w:hyperlink>
    </w:p>
    <w:p>
      <w:pPr>
        <w:pStyle w:val="TOC2"/>
        <w:tabs>
          <w:tab w:val="right" w:leader="dot" w:pos="8306"/>
        </w:tabs>
      </w:pPr>
      <w:hyperlink w:anchor="_Toc10598" w:history="1">
        <w:r>
          <w:rPr>
            <w:rFonts w:ascii="仿宋" w:eastAsia="仿宋" w:hAnsi="仿宋" w:cs="仿宋" w:hint="eastAsia"/>
            <w:lang w:eastAsia="zh-CN"/>
          </w:rPr>
          <w:t>(五)、防尘防毒措施</w:t>
        </w:r>
        <w:r>
          <w:tab/>
        </w:r>
        <w:r>
          <w:fldChar w:fldCharType="begin"/>
        </w:r>
        <w:r>
          <w:instrText xml:space="preserve"> PAGEREF _Toc10598 \h </w:instrText>
        </w:r>
        <w:r>
          <w:fldChar w:fldCharType="separate"/>
        </w:r>
        <w:r>
          <w:t>34</w:t>
        </w:r>
        <w:r>
          <w:fldChar w:fldCharType="end"/>
        </w:r>
      </w:hyperlink>
    </w:p>
    <w:p>
      <w:pPr>
        <w:pStyle w:val="TOC2"/>
        <w:tabs>
          <w:tab w:val="right" w:leader="dot" w:pos="8306"/>
        </w:tabs>
      </w:pPr>
      <w:hyperlink w:anchor="_Toc8164" w:history="1">
        <w:r>
          <w:rPr>
            <w:rFonts w:ascii="仿宋" w:eastAsia="仿宋" w:hAnsi="仿宋" w:cs="仿宋" w:hint="eastAsia"/>
            <w:lang w:eastAsia="zh-CN"/>
          </w:rPr>
          <w:t>(六)、防静电、触电防护及防雷措施</w:t>
        </w:r>
        <w:r>
          <w:tab/>
        </w:r>
        <w:r>
          <w:fldChar w:fldCharType="begin"/>
        </w:r>
        <w:r>
          <w:instrText xml:space="preserve"> PAGEREF _Toc8164 \h </w:instrText>
        </w:r>
        <w:r>
          <w:fldChar w:fldCharType="separate"/>
        </w:r>
        <w:r>
          <w:t>35</w:t>
        </w:r>
        <w:r>
          <w:fldChar w:fldCharType="end"/>
        </w:r>
      </w:hyperlink>
    </w:p>
    <w:p>
      <w:pPr>
        <w:pStyle w:val="TOC2"/>
        <w:tabs>
          <w:tab w:val="right" w:leader="dot" w:pos="8306"/>
        </w:tabs>
      </w:pPr>
      <w:hyperlink w:anchor="_Toc22412" w:history="1">
        <w:r>
          <w:rPr>
            <w:rFonts w:ascii="仿宋" w:eastAsia="仿宋" w:hAnsi="仿宋" w:cs="仿宋" w:hint="eastAsia"/>
            <w:lang w:eastAsia="zh-CN"/>
          </w:rPr>
          <w:t>(七)、机械设备安全保障措施</w:t>
        </w:r>
        <w:r>
          <w:tab/>
        </w:r>
        <w:r>
          <w:fldChar w:fldCharType="begin"/>
        </w:r>
        <w:r>
          <w:instrText xml:space="preserve"> PAGEREF _Toc22412 \h </w:instrText>
        </w:r>
        <w:r>
          <w:fldChar w:fldCharType="separate"/>
        </w:r>
        <w:r>
          <w:t>36</w:t>
        </w:r>
        <w:r>
          <w:fldChar w:fldCharType="end"/>
        </w:r>
      </w:hyperlink>
    </w:p>
    <w:p>
      <w:pPr>
        <w:pStyle w:val="TOC1"/>
        <w:tabs>
          <w:tab w:val="right" w:leader="dot" w:pos="8306"/>
        </w:tabs>
      </w:pPr>
      <w:hyperlink w:anchor="_Toc22425" w:history="1">
        <w:r>
          <w:rPr>
            <w:rFonts w:ascii="仿宋" w:eastAsia="仿宋" w:hAnsi="仿宋" w:cs="仿宋" w:hint="eastAsia"/>
            <w:lang w:eastAsia="zh-CN"/>
          </w:rPr>
          <w:t>十、信号发生器项目投资规划</w:t>
        </w:r>
        <w:r>
          <w:tab/>
        </w:r>
        <w:r>
          <w:fldChar w:fldCharType="begin"/>
        </w:r>
        <w:r>
          <w:instrText xml:space="preserve"> PAGEREF _Toc22425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9" w:history="1">
        <w:r>
          <w:rPr>
            <w:rFonts w:ascii="仿宋" w:eastAsia="仿宋" w:hAnsi="仿宋" w:cs="仿宋" w:hint="eastAsia"/>
            <w:lang w:eastAsia="zh-CN"/>
          </w:rPr>
          <w:t>(一)、信号发生器项目总投资估算</w:t>
        </w:r>
        <w:r>
          <w:tab/>
        </w:r>
        <w:r>
          <w:fldChar w:fldCharType="begin"/>
        </w:r>
        <w:r>
          <w:instrText xml:space="preserve"> PAGEREF _Toc14609 \h </w:instrText>
        </w:r>
        <w:r>
          <w:fldChar w:fldCharType="separate"/>
        </w:r>
        <w:r>
          <w:t>38</w:t>
        </w:r>
        <w:r>
          <w:fldChar w:fldCharType="end"/>
        </w:r>
      </w:hyperlink>
    </w:p>
    <w:p>
      <w:pPr>
        <w:pStyle w:val="TOC2"/>
        <w:tabs>
          <w:tab w:val="right" w:leader="dot" w:pos="8306"/>
        </w:tabs>
      </w:pPr>
      <w:hyperlink w:anchor="_Toc11200" w:history="1">
        <w:r>
          <w:rPr>
            <w:rFonts w:ascii="仿宋" w:eastAsia="仿宋" w:hAnsi="仿宋" w:cs="仿宋" w:hint="eastAsia"/>
            <w:lang w:eastAsia="zh-CN"/>
          </w:rPr>
          <w:t>(二)、资金筹措</w:t>
        </w:r>
        <w:r>
          <w:tab/>
        </w:r>
        <w:r>
          <w:fldChar w:fldCharType="begin"/>
        </w:r>
        <w:r>
          <w:instrText xml:space="preserve"> PAGEREF _Toc11200 \h </w:instrText>
        </w:r>
        <w:r>
          <w:fldChar w:fldCharType="separate"/>
        </w:r>
        <w:r>
          <w:t>39</w:t>
        </w:r>
        <w:r>
          <w:fldChar w:fldCharType="end"/>
        </w:r>
      </w:hyperlink>
    </w:p>
    <w:p>
      <w:pPr>
        <w:pStyle w:val="TOC1"/>
        <w:tabs>
          <w:tab w:val="right" w:leader="dot" w:pos="8306"/>
        </w:tabs>
      </w:pPr>
      <w:hyperlink w:anchor="_Toc6818" w:history="1">
        <w:r>
          <w:rPr>
            <w:rFonts w:ascii="仿宋" w:eastAsia="仿宋" w:hAnsi="仿宋" w:cs="仿宋" w:hint="eastAsia"/>
            <w:lang w:eastAsia="zh-CN"/>
          </w:rPr>
          <w:t>十一、信号发生器项目财务管理</w:t>
        </w:r>
        <w:r>
          <w:tab/>
        </w:r>
        <w:r>
          <w:fldChar w:fldCharType="begin"/>
        </w:r>
        <w:r>
          <w:instrText xml:space="preserve"> PAGEREF _Toc6818 \h </w:instrText>
        </w:r>
        <w:r>
          <w:fldChar w:fldCharType="separate"/>
        </w:r>
        <w:r>
          <w:t>40</w:t>
        </w:r>
        <w:r>
          <w:fldChar w:fldCharType="end"/>
        </w:r>
      </w:hyperlink>
    </w:p>
    <w:p>
      <w:pPr>
        <w:pStyle w:val="TOC2"/>
        <w:tabs>
          <w:tab w:val="right" w:leader="dot" w:pos="8306"/>
        </w:tabs>
      </w:pPr>
      <w:hyperlink w:anchor="_Toc5276" w:history="1">
        <w:r>
          <w:rPr>
            <w:rFonts w:ascii="仿宋" w:eastAsia="仿宋" w:hAnsi="仿宋" w:cs="仿宋" w:hint="eastAsia"/>
            <w:lang w:eastAsia="zh-CN"/>
          </w:rPr>
          <w:t>(一)、资金需求大</w:t>
        </w:r>
        <w:r>
          <w:tab/>
        </w:r>
        <w:r>
          <w:fldChar w:fldCharType="begin"/>
        </w:r>
        <w:r>
          <w:instrText xml:space="preserve"> PAGEREF _Toc5276 \h </w:instrText>
        </w:r>
        <w:r>
          <w:fldChar w:fldCharType="separate"/>
        </w:r>
        <w:r>
          <w:t>40</w:t>
        </w:r>
        <w:r>
          <w:fldChar w:fldCharType="end"/>
        </w:r>
      </w:hyperlink>
    </w:p>
    <w:p>
      <w:pPr>
        <w:pStyle w:val="TOC2"/>
        <w:tabs>
          <w:tab w:val="right" w:leader="dot" w:pos="8306"/>
        </w:tabs>
      </w:pPr>
      <w:hyperlink w:anchor="_Toc16511" w:history="1">
        <w:r>
          <w:rPr>
            <w:rFonts w:ascii="仿宋" w:eastAsia="仿宋" w:hAnsi="仿宋" w:cs="仿宋" w:hint="eastAsia"/>
            <w:lang w:eastAsia="zh-CN"/>
          </w:rPr>
          <w:t>(二)、研发周期长</w:t>
        </w:r>
        <w:r>
          <w:tab/>
        </w:r>
        <w:r>
          <w:fldChar w:fldCharType="begin"/>
        </w:r>
        <w:r>
          <w:instrText xml:space="preserve"> PAGEREF _Toc16511 \h </w:instrText>
        </w:r>
        <w:r>
          <w:fldChar w:fldCharType="separate"/>
        </w:r>
        <w:r>
          <w:t>41</w:t>
        </w:r>
        <w:r>
          <w:fldChar w:fldCharType="end"/>
        </w:r>
      </w:hyperlink>
    </w:p>
    <w:p>
      <w:pPr>
        <w:pStyle w:val="TOC2"/>
        <w:tabs>
          <w:tab w:val="right" w:leader="dot" w:pos="8306"/>
        </w:tabs>
      </w:pPr>
      <w:hyperlink w:anchor="_Toc26194" w:history="1">
        <w:r>
          <w:rPr>
            <w:rFonts w:ascii="仿宋" w:eastAsia="仿宋" w:hAnsi="仿宋" w:cs="仿宋" w:hint="eastAsia"/>
            <w:lang w:eastAsia="zh-CN"/>
          </w:rPr>
          <w:t>(三)、市场风险大</w:t>
        </w:r>
        <w:r>
          <w:tab/>
        </w:r>
        <w:r>
          <w:fldChar w:fldCharType="begin"/>
        </w:r>
        <w:r>
          <w:instrText xml:space="preserve"> PAGEREF _Toc26194 \h </w:instrText>
        </w:r>
        <w:r>
          <w:fldChar w:fldCharType="separate"/>
        </w:r>
        <w:r>
          <w:t>42</w:t>
        </w:r>
        <w:r>
          <w:fldChar w:fldCharType="end"/>
        </w:r>
      </w:hyperlink>
    </w:p>
    <w:p>
      <w:pPr>
        <w:pStyle w:val="TOC2"/>
        <w:tabs>
          <w:tab w:val="right" w:leader="dot" w:pos="8306"/>
        </w:tabs>
      </w:pPr>
      <w:hyperlink w:anchor="_Toc21393" w:history="1">
        <w:r>
          <w:rPr>
            <w:rFonts w:ascii="仿宋" w:eastAsia="仿宋" w:hAnsi="仿宋" w:cs="仿宋" w:hint="eastAsia"/>
            <w:lang w:eastAsia="zh-CN"/>
          </w:rPr>
          <w:t>(四)、利润率高</w:t>
        </w:r>
        <w:r>
          <w:tab/>
        </w:r>
        <w:r>
          <w:fldChar w:fldCharType="begin"/>
        </w:r>
        <w:r>
          <w:instrText xml:space="preserve"> PAGEREF _Toc21393 \h </w:instrText>
        </w:r>
        <w:r>
          <w:fldChar w:fldCharType="separate"/>
        </w:r>
        <w:r>
          <w:t>45</w:t>
        </w:r>
        <w:r>
          <w:fldChar w:fldCharType="end"/>
        </w:r>
      </w:hyperlink>
    </w:p>
    <w:p>
      <w:pPr>
        <w:pStyle w:val="TOC1"/>
        <w:tabs>
          <w:tab w:val="right" w:leader="dot" w:pos="8306"/>
        </w:tabs>
      </w:pPr>
      <w:hyperlink w:anchor="_Toc7706" w:history="1">
        <w:r>
          <w:rPr>
            <w:rFonts w:ascii="仿宋" w:eastAsia="仿宋" w:hAnsi="仿宋" w:cs="仿宋" w:hint="eastAsia"/>
            <w:lang w:eastAsia="zh-CN"/>
          </w:rPr>
          <w:t>十二、信号发生器项目人力资源管理</w:t>
        </w:r>
        <w:r>
          <w:tab/>
        </w:r>
        <w:r>
          <w:fldChar w:fldCharType="begin"/>
        </w:r>
        <w:r>
          <w:instrText xml:space="preserve"> PAGEREF _Toc7706 \h </w:instrText>
        </w:r>
        <w:r>
          <w:fldChar w:fldCharType="separate"/>
        </w:r>
        <w:r>
          <w:t>47</w:t>
        </w:r>
        <w:r>
          <w:fldChar w:fldCharType="end"/>
        </w:r>
      </w:hyperlink>
    </w:p>
    <w:p>
      <w:pPr>
        <w:pStyle w:val="TOC2"/>
        <w:tabs>
          <w:tab w:val="right" w:leader="dot" w:pos="8306"/>
        </w:tabs>
      </w:pPr>
      <w:hyperlink w:anchor="_Toc15457" w:history="1">
        <w:r>
          <w:rPr>
            <w:rFonts w:ascii="仿宋" w:eastAsia="仿宋" w:hAnsi="仿宋" w:cs="仿宋" w:hint="eastAsia"/>
            <w:lang w:eastAsia="zh-CN"/>
          </w:rPr>
          <w:t>(一)、建立健全的预算管理制度</w:t>
        </w:r>
        <w:r>
          <w:tab/>
        </w:r>
        <w:r>
          <w:fldChar w:fldCharType="begin"/>
        </w:r>
        <w:r>
          <w:instrText xml:space="preserve"> PAGEREF _Toc15457 \h </w:instrText>
        </w:r>
        <w:r>
          <w:fldChar w:fldCharType="separate"/>
        </w:r>
        <w:r>
          <w:t>47</w:t>
        </w:r>
        <w:r>
          <w:fldChar w:fldCharType="end"/>
        </w:r>
      </w:hyperlink>
    </w:p>
    <w:p>
      <w:pPr>
        <w:pStyle w:val="TOC2"/>
        <w:tabs>
          <w:tab w:val="right" w:leader="dot" w:pos="8306"/>
        </w:tabs>
      </w:pPr>
      <w:hyperlink w:anchor="_Toc2524" w:history="1">
        <w:r>
          <w:rPr>
            <w:rFonts w:ascii="仿宋" w:eastAsia="仿宋" w:hAnsi="仿宋" w:cs="仿宋" w:hint="eastAsia"/>
            <w:lang w:eastAsia="zh-CN"/>
          </w:rPr>
          <w:t>(二)、加强资金流动监控</w:t>
        </w:r>
        <w:r>
          <w:tab/>
        </w:r>
        <w:r>
          <w:fldChar w:fldCharType="begin"/>
        </w:r>
        <w:r>
          <w:instrText xml:space="preserve"> PAGEREF _Toc2524 \h </w:instrText>
        </w:r>
        <w:r>
          <w:fldChar w:fldCharType="separate"/>
        </w:r>
        <w:r>
          <w:t>48</w:t>
        </w:r>
        <w:r>
          <w:fldChar w:fldCharType="end"/>
        </w:r>
      </w:hyperlink>
    </w:p>
    <w:p>
      <w:pPr>
        <w:pStyle w:val="TOC2"/>
        <w:tabs>
          <w:tab w:val="right" w:leader="dot" w:pos="8306"/>
        </w:tabs>
      </w:pPr>
      <w:hyperlink w:anchor="_Toc681" w:history="1">
        <w:r>
          <w:rPr>
            <w:rFonts w:ascii="仿宋" w:eastAsia="仿宋" w:hAnsi="仿宋" w:cs="仿宋" w:hint="eastAsia"/>
            <w:lang w:eastAsia="zh-CN"/>
          </w:rPr>
          <w:t>(三)、制定完善的风险控制机制</w:t>
        </w:r>
        <w:r>
          <w:tab/>
        </w:r>
        <w:r>
          <w:fldChar w:fldCharType="begin"/>
        </w:r>
        <w:r>
          <w:instrText xml:space="preserve"> PAGEREF _Toc681 \h </w:instrText>
        </w:r>
        <w:r>
          <w:fldChar w:fldCharType="separate"/>
        </w:r>
        <w:r>
          <w:t>49</w:t>
        </w:r>
        <w:r>
          <w:fldChar w:fldCharType="end"/>
        </w:r>
      </w:hyperlink>
    </w:p>
    <w:p>
      <w:pPr>
        <w:pStyle w:val="TOC2"/>
        <w:tabs>
          <w:tab w:val="right" w:leader="dot" w:pos="8306"/>
        </w:tabs>
      </w:pPr>
      <w:hyperlink w:anchor="_Toc9719" w:history="1">
        <w:r>
          <w:rPr>
            <w:rFonts w:ascii="仿宋" w:eastAsia="仿宋" w:hAnsi="仿宋" w:cs="仿宋" w:hint="eastAsia"/>
            <w:lang w:eastAsia="zh-CN"/>
          </w:rPr>
          <w:t>(四)、优化成本管理</w:t>
        </w:r>
        <w:r>
          <w:tab/>
        </w:r>
        <w:r>
          <w:fldChar w:fldCharType="begin"/>
        </w:r>
        <w:r>
          <w:instrText xml:space="preserve"> PAGEREF _Toc9719 \h </w:instrText>
        </w:r>
        <w:r>
          <w:fldChar w:fldCharType="separate"/>
        </w:r>
        <w:r>
          <w:t>51</w:t>
        </w:r>
        <w:r>
          <w:fldChar w:fldCharType="end"/>
        </w:r>
      </w:hyperlink>
    </w:p>
    <w:p>
      <w:pPr>
        <w:pStyle w:val="TOC1"/>
        <w:tabs>
          <w:tab w:val="right" w:leader="dot" w:pos="8306"/>
        </w:tabs>
      </w:pPr>
      <w:hyperlink w:anchor="_Toc16024" w:history="1">
        <w:r>
          <w:rPr>
            <w:rFonts w:ascii="仿宋" w:eastAsia="仿宋" w:hAnsi="仿宋" w:cs="仿宋" w:hint="eastAsia"/>
            <w:lang w:eastAsia="zh-CN"/>
          </w:rPr>
          <w:t>十三、信号发生器项目工程方案分析</w:t>
        </w:r>
        <w:r>
          <w:tab/>
        </w:r>
        <w:r>
          <w:fldChar w:fldCharType="begin"/>
        </w:r>
        <w:r>
          <w:instrText xml:space="preserve"> PAGEREF _Toc16024 \h </w:instrText>
        </w:r>
        <w:r>
          <w:fldChar w:fldCharType="separate"/>
        </w:r>
        <w:r>
          <w:t>52</w:t>
        </w:r>
        <w:r>
          <w:fldChar w:fldCharType="end"/>
        </w:r>
      </w:hyperlink>
    </w:p>
    <w:p>
      <w:pPr>
        <w:pStyle w:val="TOC2"/>
        <w:tabs>
          <w:tab w:val="right" w:leader="dot" w:pos="8306"/>
        </w:tabs>
      </w:pPr>
      <w:hyperlink w:anchor="_Toc10757" w:history="1">
        <w:r>
          <w:rPr>
            <w:rFonts w:ascii="仿宋" w:eastAsia="仿宋" w:hAnsi="仿宋" w:cs="仿宋" w:hint="eastAsia"/>
            <w:lang w:eastAsia="zh-CN"/>
          </w:rPr>
          <w:t>(一)、建筑工程设计原则</w:t>
        </w:r>
        <w:r>
          <w:tab/>
        </w:r>
        <w:r>
          <w:fldChar w:fldCharType="begin"/>
        </w:r>
        <w:r>
          <w:instrText xml:space="preserve"> PAGEREF _Toc10757 \h </w:instrText>
        </w:r>
        <w:r>
          <w:fldChar w:fldCharType="separate"/>
        </w:r>
        <w:r>
          <w:t>52</w:t>
        </w:r>
        <w:r>
          <w:fldChar w:fldCharType="end"/>
        </w:r>
      </w:hyperlink>
    </w:p>
    <w:p>
      <w:pPr>
        <w:pStyle w:val="TOC2"/>
        <w:tabs>
          <w:tab w:val="right" w:leader="dot" w:pos="8306"/>
        </w:tabs>
      </w:pPr>
      <w:hyperlink w:anchor="_Toc20732" w:history="1">
        <w:r>
          <w:rPr>
            <w:rFonts w:ascii="仿宋" w:eastAsia="仿宋" w:hAnsi="仿宋" w:cs="仿宋" w:hint="eastAsia"/>
            <w:lang w:eastAsia="zh-CN"/>
          </w:rPr>
          <w:t>(二)、土建工程建设指标</w:t>
        </w:r>
        <w:r>
          <w:tab/>
        </w:r>
        <w:r>
          <w:fldChar w:fldCharType="begin"/>
        </w:r>
        <w:r>
          <w:instrText xml:space="preserve"> PAGEREF _Toc20732 \h </w:instrText>
        </w:r>
        <w:r>
          <w:fldChar w:fldCharType="separate"/>
        </w:r>
        <w:r>
          <w:t>55</w:t>
        </w:r>
        <w:r>
          <w:fldChar w:fldCharType="end"/>
        </w:r>
      </w:hyperlink>
    </w:p>
    <w:p>
      <w:pPr>
        <w:pStyle w:val="TOC1"/>
        <w:tabs>
          <w:tab w:val="right" w:leader="dot" w:pos="8306"/>
        </w:tabs>
      </w:pPr>
      <w:hyperlink w:anchor="_Toc17612" w:history="1">
        <w:r>
          <w:rPr>
            <w:rFonts w:ascii="仿宋" w:eastAsia="仿宋" w:hAnsi="仿宋" w:cs="仿宋" w:hint="eastAsia"/>
            <w:lang w:eastAsia="zh-CN"/>
          </w:rPr>
          <w:t>十四、风险识别与分类</w:t>
        </w:r>
        <w:r>
          <w:tab/>
        </w:r>
        <w:r>
          <w:fldChar w:fldCharType="begin"/>
        </w:r>
        <w:r>
          <w:instrText xml:space="preserve"> PAGEREF _Toc17612 \h </w:instrText>
        </w:r>
        <w:r>
          <w:fldChar w:fldCharType="separate"/>
        </w:r>
        <w:r>
          <w:t>57</w:t>
        </w:r>
        <w:r>
          <w:fldChar w:fldCharType="end"/>
        </w:r>
      </w:hyperlink>
    </w:p>
    <w:p>
      <w:pPr>
        <w:pStyle w:val="TOC2"/>
        <w:tabs>
          <w:tab w:val="right" w:leader="dot" w:pos="8306"/>
        </w:tabs>
      </w:pPr>
      <w:hyperlink w:anchor="_Toc493" w:history="1">
        <w:r>
          <w:rPr>
            <w:rFonts w:ascii="仿宋" w:eastAsia="仿宋" w:hAnsi="仿宋" w:cs="仿宋" w:hint="eastAsia"/>
            <w:lang w:eastAsia="zh-CN"/>
          </w:rPr>
          <w:t>(一)、风险识别</w:t>
        </w:r>
        <w:r>
          <w:tab/>
        </w:r>
        <w:r>
          <w:fldChar w:fldCharType="begin"/>
        </w:r>
        <w:r>
          <w:instrText xml:space="preserve"> PAGEREF _Toc493 \h </w:instrText>
        </w:r>
        <w:r>
          <w:fldChar w:fldCharType="separate"/>
        </w:r>
        <w:r>
          <w:t>57</w:t>
        </w:r>
        <w:r>
          <w:fldChar w:fldCharType="end"/>
        </w:r>
      </w:hyperlink>
    </w:p>
    <w:p>
      <w:pPr>
        <w:pStyle w:val="TOC2"/>
        <w:tabs>
          <w:tab w:val="right" w:leader="dot" w:pos="8306"/>
        </w:tabs>
      </w:pPr>
      <w:hyperlink w:anchor="_Toc18631" w:history="1">
        <w:r>
          <w:rPr>
            <w:rFonts w:ascii="仿宋" w:eastAsia="仿宋" w:hAnsi="仿宋" w:cs="仿宋" w:hint="eastAsia"/>
            <w:lang w:eastAsia="zh-CN"/>
          </w:rPr>
          <w:t>(二)、风险分类</w:t>
        </w:r>
        <w:r>
          <w:tab/>
        </w:r>
        <w:r>
          <w:fldChar w:fldCharType="begin"/>
        </w:r>
        <w:r>
          <w:instrText xml:space="preserve"> PAGEREF _Toc18631 \h </w:instrText>
        </w:r>
        <w:r>
          <w:fldChar w:fldCharType="separate"/>
        </w:r>
        <w:r>
          <w:t>58</w:t>
        </w:r>
        <w:r>
          <w:fldChar w:fldCharType="end"/>
        </w:r>
      </w:hyperlink>
    </w:p>
    <w:p>
      <w:pPr>
        <w:pStyle w:val="TOC1"/>
        <w:tabs>
          <w:tab w:val="right" w:leader="dot" w:pos="8306"/>
        </w:tabs>
      </w:pPr>
      <w:hyperlink w:anchor="_Toc25013" w:history="1">
        <w:r>
          <w:rPr>
            <w:rFonts w:ascii="仿宋" w:eastAsia="仿宋" w:hAnsi="仿宋" w:cs="仿宋" w:hint="eastAsia"/>
            <w:lang w:eastAsia="zh-CN"/>
          </w:rPr>
          <w:t>十五、质量管理体系</w:t>
        </w:r>
        <w:r>
          <w:tab/>
        </w:r>
        <w:r>
          <w:fldChar w:fldCharType="begin"/>
        </w:r>
        <w:r>
          <w:instrText xml:space="preserve"> PAGEREF _Toc25013 \h </w:instrText>
        </w:r>
        <w:r>
          <w:fldChar w:fldCharType="separate"/>
        </w:r>
        <w:r>
          <w:t>60</w:t>
        </w:r>
        <w:r>
          <w:fldChar w:fldCharType="end"/>
        </w:r>
      </w:hyperlink>
    </w:p>
    <w:p>
      <w:pPr>
        <w:pStyle w:val="TOC2"/>
        <w:tabs>
          <w:tab w:val="right" w:leader="dot" w:pos="8306"/>
        </w:tabs>
      </w:pPr>
      <w:hyperlink w:anchor="_Toc21993" w:history="1">
        <w:r>
          <w:rPr>
            <w:rFonts w:ascii="仿宋" w:eastAsia="仿宋" w:hAnsi="仿宋" w:cs="仿宋" w:hint="eastAsia"/>
            <w:lang w:eastAsia="zh-CN"/>
          </w:rPr>
          <w:t>(一)、质量目标与方针</w:t>
        </w:r>
        <w:r>
          <w:tab/>
        </w:r>
        <w:r>
          <w:fldChar w:fldCharType="begin"/>
        </w:r>
        <w:r>
          <w:instrText xml:space="preserve"> PAGEREF _Toc21993 \h </w:instrText>
        </w:r>
        <w:r>
          <w:fldChar w:fldCharType="separate"/>
        </w:r>
        <w:r>
          <w:t>60</w:t>
        </w:r>
        <w:r>
          <w:fldChar w:fldCharType="end"/>
        </w:r>
      </w:hyperlink>
    </w:p>
    <w:p>
      <w:pPr>
        <w:pStyle w:val="TOC2"/>
        <w:tabs>
          <w:tab w:val="right" w:leader="dot" w:pos="8306"/>
        </w:tabs>
      </w:pPr>
      <w:hyperlink w:anchor="_Toc26115" w:history="1">
        <w:r>
          <w:rPr>
            <w:rFonts w:ascii="仿宋" w:eastAsia="仿宋" w:hAnsi="仿宋" w:cs="仿宋" w:hint="eastAsia"/>
            <w:lang w:eastAsia="zh-CN"/>
          </w:rPr>
          <w:t>(二)、质量管理责任</w:t>
        </w:r>
        <w:r>
          <w:tab/>
        </w:r>
        <w:r>
          <w:fldChar w:fldCharType="begin"/>
        </w:r>
        <w:r>
          <w:instrText xml:space="preserve"> PAGEREF _Toc26115 \h </w:instrText>
        </w:r>
        <w:r>
          <w:fldChar w:fldCharType="separate"/>
        </w:r>
        <w:r>
          <w:t>61</w:t>
        </w:r>
        <w:r>
          <w:fldChar w:fldCharType="end"/>
        </w:r>
      </w:hyperlink>
    </w:p>
    <w:p>
      <w:pPr>
        <w:pStyle w:val="TOC2"/>
        <w:tabs>
          <w:tab w:val="right" w:leader="dot" w:pos="8306"/>
        </w:tabs>
      </w:pPr>
      <w:hyperlink w:anchor="_Toc12936" w:history="1">
        <w:r>
          <w:rPr>
            <w:rFonts w:ascii="仿宋" w:eastAsia="仿宋" w:hAnsi="仿宋" w:cs="仿宋" w:hint="eastAsia"/>
            <w:lang w:eastAsia="zh-CN"/>
          </w:rPr>
          <w:t>(三)、质量管理体系文件</w:t>
        </w:r>
        <w:r>
          <w:tab/>
        </w:r>
        <w:r>
          <w:fldChar w:fldCharType="begin"/>
        </w:r>
        <w:r>
          <w:instrText xml:space="preserve"> PAGEREF _Toc12936 \h </w:instrText>
        </w:r>
        <w:r>
          <w:fldChar w:fldCharType="separate"/>
        </w:r>
        <w:r>
          <w:t>63</w:t>
        </w:r>
        <w:r>
          <w:fldChar w:fldCharType="end"/>
        </w:r>
      </w:hyperlink>
    </w:p>
    <w:p>
      <w:pPr>
        <w:pStyle w:val="TOC2"/>
        <w:tabs>
          <w:tab w:val="right" w:leader="dot" w:pos="8306"/>
        </w:tabs>
      </w:pPr>
      <w:hyperlink w:anchor="_Toc19884" w:history="1">
        <w:r>
          <w:rPr>
            <w:rFonts w:ascii="仿宋" w:eastAsia="仿宋" w:hAnsi="仿宋" w:cs="仿宋" w:hint="eastAsia"/>
            <w:lang w:eastAsia="zh-CN"/>
          </w:rPr>
          <w:t>(四)、质量培训与教育</w:t>
        </w:r>
        <w:r>
          <w:tab/>
        </w:r>
        <w:r>
          <w:fldChar w:fldCharType="begin"/>
        </w:r>
        <w:r>
          <w:instrText xml:space="preserve"> PAGEREF _Toc19884 \h </w:instrText>
        </w:r>
        <w:r>
          <w:fldChar w:fldCharType="separate"/>
        </w:r>
        <w:r>
          <w:t>65</w:t>
        </w:r>
        <w:r>
          <w:fldChar w:fldCharType="end"/>
        </w:r>
      </w:hyperlink>
    </w:p>
    <w:p>
      <w:pPr>
        <w:pStyle w:val="TOC2"/>
        <w:tabs>
          <w:tab w:val="right" w:leader="dot" w:pos="8306"/>
        </w:tabs>
      </w:pPr>
      <w:hyperlink w:anchor="_Toc21654" w:history="1">
        <w:r>
          <w:rPr>
            <w:rFonts w:ascii="仿宋" w:eastAsia="仿宋" w:hAnsi="仿宋" w:cs="仿宋" w:hint="eastAsia"/>
            <w:lang w:eastAsia="zh-CN"/>
          </w:rPr>
          <w:t>(五)、质量审核与评价</w:t>
        </w:r>
        <w:r>
          <w:tab/>
        </w:r>
        <w:r>
          <w:fldChar w:fldCharType="begin"/>
        </w:r>
        <w:r>
          <w:instrText xml:space="preserve"> PAGEREF _Toc21654 \h </w:instrText>
        </w:r>
        <w:r>
          <w:fldChar w:fldCharType="separate"/>
        </w:r>
        <w:r>
          <w:t>66</w:t>
        </w:r>
        <w:r>
          <w:fldChar w:fldCharType="end"/>
        </w:r>
      </w:hyperlink>
    </w:p>
    <w:p>
      <w:pPr>
        <w:pStyle w:val="TOC2"/>
        <w:tabs>
          <w:tab w:val="right" w:leader="dot" w:pos="8306"/>
        </w:tabs>
      </w:pPr>
      <w:hyperlink w:anchor="_Toc26505" w:history="1">
        <w:r>
          <w:rPr>
            <w:rFonts w:ascii="仿宋" w:eastAsia="仿宋" w:hAnsi="仿宋" w:cs="仿宋" w:hint="eastAsia"/>
            <w:lang w:eastAsia="zh-CN"/>
          </w:rPr>
          <w:t>(六)、不符合与纠正措施</w:t>
        </w:r>
        <w:r>
          <w:tab/>
        </w:r>
        <w:r>
          <w:fldChar w:fldCharType="begin"/>
        </w:r>
        <w:r>
          <w:instrText xml:space="preserve"> PAGEREF _Toc26505 \h </w:instrText>
        </w:r>
        <w:r>
          <w:fldChar w:fldCharType="separate"/>
        </w:r>
        <w:r>
          <w:t>67</w:t>
        </w:r>
        <w:r>
          <w:fldChar w:fldCharType="end"/>
        </w:r>
      </w:hyperlink>
    </w:p>
    <w:p>
      <w:pPr>
        <w:pStyle w:val="TOC1"/>
        <w:tabs>
          <w:tab w:val="right" w:leader="dot" w:pos="8306"/>
        </w:tabs>
      </w:pPr>
      <w:hyperlink w:anchor="_Toc25991" w:history="1">
        <w:r>
          <w:rPr>
            <w:rFonts w:ascii="仿宋" w:eastAsia="仿宋" w:hAnsi="仿宋" w:cs="仿宋" w:hint="eastAsia"/>
            <w:lang w:eastAsia="zh-CN"/>
          </w:rPr>
          <w:t>十六、信号发生器项目实施保障措施</w:t>
        </w:r>
        <w:r>
          <w:tab/>
        </w:r>
        <w:r>
          <w:fldChar w:fldCharType="begin"/>
        </w:r>
        <w:r>
          <w:instrText xml:space="preserve"> PAGEREF _Toc25991 \h </w:instrText>
        </w:r>
        <w:r>
          <w:fldChar w:fldCharType="separate"/>
        </w:r>
        <w:r>
          <w:t>68</w:t>
        </w:r>
        <w:r>
          <w:fldChar w:fldCharType="end"/>
        </w:r>
      </w:hyperlink>
    </w:p>
    <w:p>
      <w:pPr>
        <w:pStyle w:val="TOC2"/>
        <w:tabs>
          <w:tab w:val="right" w:leader="dot" w:pos="8306"/>
        </w:tabs>
      </w:pPr>
      <w:hyperlink w:anchor="_Toc32055" w:history="1">
        <w:r>
          <w:rPr>
            <w:rFonts w:ascii="仿宋" w:eastAsia="仿宋" w:hAnsi="仿宋" w:cs="仿宋" w:hint="eastAsia"/>
            <w:lang w:eastAsia="zh-CN"/>
          </w:rPr>
          <w:t>(一)、信号发生器项目实施保障机制</w:t>
        </w:r>
        <w:r>
          <w:tab/>
        </w:r>
        <w:r>
          <w:fldChar w:fldCharType="begin"/>
        </w:r>
        <w:r>
          <w:instrText xml:space="preserve"> PAGEREF _Toc32055 \h </w:instrText>
        </w:r>
        <w:r>
          <w:fldChar w:fldCharType="separate"/>
        </w:r>
        <w:r>
          <w:t>68</w:t>
        </w:r>
        <w:r>
          <w:fldChar w:fldCharType="end"/>
        </w:r>
      </w:hyperlink>
    </w:p>
    <w:p>
      <w:pPr>
        <w:pStyle w:val="TOC2"/>
        <w:tabs>
          <w:tab w:val="right" w:leader="dot" w:pos="8306"/>
        </w:tabs>
      </w:pPr>
      <w:hyperlink w:anchor="_Toc7839" w:history="1">
        <w:r>
          <w:rPr>
            <w:rFonts w:ascii="仿宋" w:eastAsia="仿宋" w:hAnsi="仿宋" w:cs="仿宋" w:hint="eastAsia"/>
            <w:lang w:eastAsia="zh-CN"/>
          </w:rPr>
          <w:t>(二)、信号发生器项目法律合规要求</w:t>
        </w:r>
        <w:r>
          <w:tab/>
        </w:r>
        <w:r>
          <w:fldChar w:fldCharType="begin"/>
        </w:r>
        <w:r>
          <w:instrText xml:space="preserve"> PAGEREF _Toc7839 \h </w:instrText>
        </w:r>
        <w:r>
          <w:fldChar w:fldCharType="separate"/>
        </w:r>
        <w:r>
          <w:t>72</w:t>
        </w:r>
        <w:r>
          <w:fldChar w:fldCharType="end"/>
        </w:r>
      </w:hyperlink>
    </w:p>
    <w:p>
      <w:pPr>
        <w:pStyle w:val="TOC2"/>
        <w:tabs>
          <w:tab w:val="right" w:leader="dot" w:pos="8306"/>
        </w:tabs>
      </w:pPr>
      <w:hyperlink w:anchor="_Toc26804" w:history="1">
        <w:r>
          <w:rPr>
            <w:rFonts w:ascii="仿宋" w:eastAsia="仿宋" w:hAnsi="仿宋" w:cs="仿宋" w:hint="eastAsia"/>
            <w:lang w:eastAsia="zh-CN"/>
          </w:rPr>
          <w:t>(三)、信号发生器项目合同管理与法律事务</w:t>
        </w:r>
        <w:r>
          <w:tab/>
        </w:r>
        <w:r>
          <w:fldChar w:fldCharType="begin"/>
        </w:r>
        <w:r>
          <w:instrText xml:space="preserve"> PAGEREF _Toc26804 \h </w:instrText>
        </w:r>
        <w:r>
          <w:fldChar w:fldCharType="separate"/>
        </w:r>
        <w:r>
          <w:t>76</w:t>
        </w:r>
        <w:r>
          <w:fldChar w:fldCharType="end"/>
        </w:r>
      </w:hyperlink>
    </w:p>
    <w:p>
      <w:pPr>
        <w:pStyle w:val="TOC2"/>
        <w:tabs>
          <w:tab w:val="right" w:leader="dot" w:pos="8306"/>
        </w:tabs>
      </w:pPr>
      <w:hyperlink w:anchor="_Toc2170" w:history="1">
        <w:r>
          <w:rPr>
            <w:rFonts w:ascii="仿宋" w:eastAsia="仿宋" w:hAnsi="仿宋" w:cs="仿宋" w:hint="eastAsia"/>
            <w:lang w:eastAsia="zh-CN"/>
          </w:rPr>
          <w:t>(四)、信号发生器项目知识产权保护策略</w:t>
        </w:r>
        <w:r>
          <w:tab/>
        </w:r>
        <w:r>
          <w:fldChar w:fldCharType="begin"/>
        </w:r>
        <w:r>
          <w:instrText xml:space="preserve"> PAGEREF _Toc2170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65"/>
      <w:r>
        <w:rPr>
          <w:rFonts w:ascii="仿宋" w:eastAsia="仿宋" w:hAnsi="仿宋" w:cs="仿宋" w:hint="eastAsia"/>
          <w:sz w:val="28"/>
          <w:lang w:eastAsia="zh-CN"/>
        </w:rPr>
        <w:t>一、信号发生器项目土建工程</w:t>
      </w:r>
      <w:bookmarkEnd w:id="2"/>
    </w:p>
    <w:p>
      <w:pPr>
        <w:pStyle w:val="Heading2"/>
        <w:rPr>
          <w:rFonts w:ascii="仿宋" w:eastAsia="仿宋" w:hAnsi="仿宋" w:cs="仿宋" w:hint="eastAsia"/>
          <w:lang w:eastAsia="zh-CN"/>
        </w:rPr>
      </w:pPr>
      <w:bookmarkStart w:id="3" w:name="_Toc152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在信号发生器项目的建筑工程设计中，我们将秉承一系列重要的设计原则，以确保信号发生器项目建筑在功能、美观、可持续性等方面达到最佳效果。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首要原则是确保建筑的功能性得到最大化的发挥。我们将充分理解信号发生器项目的实际需求，合理布局各个功能区域，保证建筑在满足业务需求的同时，提供高效的工作环境。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在建筑设计中，我们将综合考虑建设和运营成本。通过精细的经济效益分析，确保设计方案在高效利用资源的同时，对信号发生器项目的长期盈利能力有积极的贡献。</w:t>
      </w:r>
    </w:p>
    <w:p>
      <w:pPr>
        <w:pStyle w:val="Heading2"/>
        <w:ind w:firstLine="560" w:firstLineChars="200"/>
        <w:rPr>
          <w:rFonts w:ascii="仿宋" w:eastAsia="仿宋" w:hAnsi="仿宋" w:cs="仿宋" w:hint="eastAsia"/>
          <w:sz w:val="28"/>
          <w:lang w:eastAsia="zh-CN"/>
        </w:rPr>
      </w:pPr>
      <w:bookmarkStart w:id="4" w:name="_Toc305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发生器项目的土建工程设计中，我们将精准设定设计年限，结合信号发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号发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信号发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号发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号发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本期工程信号发生器项目预计总建筑面积XXX平方米，其中：计容建筑面积XXX平方米，计划建筑工程投资XX万元，占信号发生器项目总投资的XX%。</w:t>
      </w:r>
    </w:p>
    <w:p>
      <w:pPr>
        <w:pStyle w:val="Heading1"/>
        <w:ind w:firstLine="560" w:firstLineChars="200"/>
        <w:rPr>
          <w:rFonts w:ascii="仿宋" w:eastAsia="仿宋" w:hAnsi="仿宋" w:cs="仿宋" w:hint="eastAsia"/>
          <w:sz w:val="28"/>
          <w:lang w:eastAsia="zh-CN"/>
        </w:rPr>
      </w:pPr>
      <w:bookmarkStart w:id="7" w:name="_Toc2399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9401"/>
      <w:r>
        <w:rPr>
          <w:rFonts w:ascii="仿宋" w:eastAsia="仿宋" w:hAnsi="仿宋" w:cs="仿宋" w:hint="eastAsia"/>
          <w:lang w:eastAsia="zh-CN"/>
        </w:rPr>
        <w:t>(一)、信号发生器行业分析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行业一直以来都是市场的关注焦点。行业内的发展趋势、竞争态势以及潜在机会都对信号发生器项目的推进产生深远的影响。通过深入研究行业的整体概貌，我们将更好地理解行业的核心特征，为信号发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发生器行业，技术一直是推动创新和发展的关键因素。我们将对当前技术趋势进行详尽分析，包括但不限于人工智能、大数据应用、先进制造技术等。这有助于信号发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号发生器项目成功的基础。我们将对主要竞争对手进行深入研究，包括其市场份额、产品特点、市场定位等。通过全面了解竞争对手的优势和劣势，信号发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372"/>
      <w:r>
        <w:rPr>
          <w:rFonts w:ascii="仿宋" w:eastAsia="仿宋" w:hAnsi="仿宋" w:cs="仿宋" w:hint="eastAsia"/>
          <w:sz w:val="28"/>
          <w:lang w:eastAsia="zh-CN"/>
        </w:rPr>
        <w:t>(二)、信号发生器市场分析预测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号发生器市场未来的增长趋势。这包括市场的整体规模、各细分领域的发展趋势等。信号发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号发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信号发生器项目实施过程中需要充分考虑的因素。我们将对市场风险进行全面评估，包括但不限于政策法规风险、市场竞争风险、技术变革风险等。通过对潜在风险的深入分析，信号发生器项目可以制定相应的风险缓解策略，降低不确定性对信号发生器项目的影响。</w:t>
      </w:r>
    </w:p>
    <w:p>
      <w:pPr>
        <w:pStyle w:val="Heading1"/>
        <w:ind w:firstLine="560" w:firstLineChars="200"/>
        <w:rPr>
          <w:rFonts w:ascii="仿宋" w:eastAsia="仿宋" w:hAnsi="仿宋" w:cs="仿宋" w:hint="eastAsia"/>
          <w:sz w:val="28"/>
          <w:lang w:eastAsia="zh-CN"/>
        </w:rPr>
      </w:pPr>
      <w:bookmarkStart w:id="10" w:name="_Toc14027"/>
      <w:r>
        <w:rPr>
          <w:rFonts w:ascii="仿宋" w:eastAsia="仿宋" w:hAnsi="仿宋" w:cs="仿宋" w:hint="eastAsia"/>
          <w:sz w:val="28"/>
          <w:lang w:eastAsia="zh-CN"/>
        </w:rPr>
        <w:t>三、信号发生器项目概论</w:t>
      </w:r>
      <w:bookmarkEnd w:id="10"/>
    </w:p>
    <w:p>
      <w:pPr>
        <w:pStyle w:val="Heading2"/>
        <w:rPr>
          <w:rFonts w:ascii="仿宋" w:eastAsia="仿宋" w:hAnsi="仿宋" w:cs="仿宋" w:hint="eastAsia"/>
          <w:lang w:eastAsia="zh-CN"/>
        </w:rPr>
      </w:pPr>
      <w:bookmarkStart w:id="11" w:name="_Toc2949"/>
      <w:r>
        <w:rPr>
          <w:rFonts w:ascii="仿宋" w:eastAsia="仿宋" w:hAnsi="仿宋" w:cs="仿宋" w:hint="eastAsia"/>
          <w:lang w:eastAsia="zh-CN"/>
        </w:rPr>
        <w:t>(一)、信号发生器项目概况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起源追溯至对市场的深入洞察。市场的不断演变与变革为信号发生器项目提供了难得的机遇。当前市场存在的需求缺口和变革的大环境共同构成了信号发生器项目的背景。这个信号发生器项目旨在充分利用市场机遇，填补行业中尚未满足的需求，为客户提供全新的解决方案。市场的变革和需求的增长使得这个信号发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信号发生器项目名称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正式命名为信号发生器。这个名称不仅仅是一个标识，更代表了信号发生器项目的核心理念和愿景。它蕴含着信号发生器项目所要解决问题的关键字，具有强烈的表达和辨识度，为信号发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信号发生器项目目标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核心目标是提供一种全新、高效的解决方案，满足客户日益增长的需求。信号发生器项目追求的不仅仅是满足市场需求，更是在市场中获得卓越的竞争优势。通过不断提升产品或服务的质量和创新水平，信号发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信号发生器项目范围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全面涵盖了产品研发、制造、市场推广和售后服务，确保从产品设计到最终用户体验的全方位关注。这一全面的信号发生器项目范围是为了确保信号发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信号发生器项目时间表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信号发生器项目计划在未来18个月内完成，包括研发、测试、市场试点和正式推出等不同阶段。这个时间表的合理设计是为了确保信号发生器项目各个阶段的顺利推进，以便按时交付高质量的成果。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信号发生器项目预算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信号发生器项目总预算估算为XX百万美元，主要分配在研发、市场推广、人员培训和运营等方面。这一充足的预算为信号发生器项目提供了充足的资源，确保信号发生器项目在各个方面都能取得优异的表现。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信号发生器项目风险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号发生器项目可能面临的风险包括市场接受度低、技术难题、竞争激烈等。信号发生器项目团队已经制定了相应的风险应对计划，通过前瞻性的风险管理，确保信号发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信号发生器项目团队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信号发生器项目汇聚了一支经验丰富、多领域专业素养的核心团队，确保信号发生器项目在各个方面都能拥有高水平的执行力。团队的协同作战是信号发生器项目成功的关键因素之一。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信号发生器项目背景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信号发生器项目的背景根植于市场对更高效、创新产品的渴望，同时也受到科技发展对行业格局的深刻改变的影响。这为信号发生器项目提供了广阔的发展空间和市场需求。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信号发生器项目现状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截至目前，信号发生器项目已完成市场调研和技术验证，取得了初步的成功。这为信号发生器项目在未来的发展奠定了坚实的基础，为更远大的目标打下了坚实的基石。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842"/>
      <w:r>
        <w:rPr>
          <w:rFonts w:ascii="仿宋" w:eastAsia="仿宋" w:hAnsi="仿宋" w:cs="仿宋" w:hint="eastAsia"/>
          <w:sz w:val="28"/>
          <w:lang w:eastAsia="zh-CN"/>
        </w:rPr>
        <w:t>(二)、信号发生器项目目标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keyword》信号发生器项目首要业务目标是在市场中占据有利地位，实现产品/服务的成功推广和销售。通过不断提升产品质量、创新性，信号发生器项目追求成为行业中的领导者，赢得更多客户的青睐。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在科技迅速发展的时代，信号发生器项目着眼于技术创新。通过持续的研发和技术升级，信号发生器项目旨在推出更具创新性的产品或服务，以满足市场对新鲜、先进解决方案的需求。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为了建立可持续的客户关系，信号发生器项目设定了客户满意度目标。通过提供卓越的产品质量和优质的客户服务，信号发生器项目追求赢得客户的信任和忠诚度，确保他们的满意度达到行业领先水平。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信号发生器项目注重社会责任和可持续发展。通过实施环保、社会责任信号发生器项目，信号发生器项目致力于在经济发展的同时保护环境，促进社会公平，实现可持续经营。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信号发生器项目的团队是实现目标的核心驱动力。因此，信号发生器项目设定了团队发展目标，包括提升团队成员的专业技能、培养领导力，以及搭建协同高效的团队工作氛围。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918"/>
      <w:r>
        <w:rPr>
          <w:rFonts w:ascii="仿宋" w:eastAsia="仿宋" w:hAnsi="仿宋" w:cs="仿宋" w:hint="eastAsia"/>
          <w:sz w:val="28"/>
          <w:lang w:eastAsia="zh-CN"/>
        </w:rPr>
        <w:t>(三)、信号发生器项目提出的理由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信号发生器项目提出的理由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提出源于对市场机遇的深刻洞察。当前市场中存在的需求缺口和行业发展趋势表明，有巨大的商业机会等待被开发。通过准确捕捉市场机遇，信号发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理念基于对技术创新的信仰。通过持续的研发和技术投入，信号发生器项目有望推出更具创新性的产品或服务。在科技飞速发展的当下，信号发生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提出是为了增强企业的行业竞争力。通过提升产品或服务的质量和独特性，信号发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响应了消费者需求的变化。随着社会和科技的不断发展，消费者对产品和服务的需求也在发生变化。通过深入了解并及时回应消费者的新需求，信号发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信号发生器项目的提出是企业战略发展规划的一部分。在面对日益激烈的市场竞争和不断变化的商业环境中，信号发生器项目作为企业战略的一环，旨在为企业开辟新的增长领域，巩固企业在行业中的地位。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提出不仅仅是基于商业考量，还注重社会责任。通过推出环保、社会责任等方面的信号发生器项目，信号发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信号发生器项目的提出反映了对利益相关者期望的关注。包括客户、员工、投资者等利益相关者在企业发展中都有着各自的期望，信号发生器项目力求在满足这些期望的同时，取得更大的共赢。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860"/>
      <w:r>
        <w:rPr>
          <w:rFonts w:ascii="仿宋" w:eastAsia="仿宋" w:hAnsi="仿宋" w:cs="仿宋" w:hint="eastAsia"/>
          <w:sz w:val="28"/>
          <w:lang w:eastAsia="zh-CN"/>
        </w:rPr>
        <w:t>(四)、信号发生器项目意义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在实施信号发生器项目的过程中，我们不仅仅是在追逐商业成功，更是为企业和社会的多个层面创造了深远的意义。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首要意义在于提升企业的市场竞争力。通过持续的创新和对产品质量的高标准要求，信号发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号发生器项目的推进将促使行业技术水平的提升。通过引入先进技术和创新性解决方案，信号发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号发生器项目不仅创造了大量就业机会，提高了就业水平，还注重社会责任和环保。通过参与社会公益事业和推动环保信号发生器项目，信号发生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综合而言，信号发生器项目意义重大，不仅推动了企业的发展，也为行业和社会的进步贡献了积极力量。这是一个全面而深刻的影响，将在未来产生可持续的正面效应。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130"/>
      <w:r>
        <w:rPr>
          <w:rFonts w:ascii="仿宋" w:eastAsia="仿宋" w:hAnsi="仿宋" w:cs="仿宋" w:hint="eastAsia"/>
          <w:sz w:val="28"/>
          <w:lang w:eastAsia="zh-CN"/>
        </w:rPr>
        <w:t>(五)、信号发生器项目背景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在当今迅猛发展的商业环境中，信号发生器项目的动因根植于对多方面因素的审慎考量。这个信号发生器项目的提出并非孤立的决策，而是对企业所处背景深入思考的产物。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号发生器项目背后的首要原因。科技的迅速发展和全球市场的快速变化使得企业必须灵活应对。信号发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竞争的激烈程度也是信号发生器项目背景中不可忽视的一环。企业需要在激烈竞争中脱颖而出，为此，信号发生器项目致力于打破常规，提供独特的价值主张，以吸引客户并确保市场份额的增长。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技术的迅速发展为企业带来了机遇与挑战。作为信号发生器项目启动的背景之一，对新兴技术的应用将有助于提升企业的技术水平，使其在不断演进的商业环境中保持竞争优势。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此外，社会对企业责任的期望也在逐渐升高。信号发生器项目充分融入了社会责任的理念，通过可持续经营和社会公益信号发生器项目，企图为社会贡献一份力量，在商业成功的同时关注社会价值。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4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442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信号发生器项目的主要产品是XXXX，预计年产值为XXX万元。这一产品在市场中占据着重要的地位，其广泛的应用范围使得该信号发生器项目的市场前景非常广阔。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号发生器项目的xxx产品作为重要的原材料之一，将在多个领域发挥关键作用。其在建筑、交通、能源等方面的广泛应用将为整个产业链提供强大的支持，形成产业协同效应。信号发生器项目的年产值XXX万XXX万XXX万万元不仅反映了其在市场上的巨大潜力，更预示着它对国民经济的积极贡献。这种关联度高、涉及面广的产业关系，使得该信号发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691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总征地面积为XXXX平方米，相当于约XX.XX亩，其中净用地面积为XXXX平方米，红线范围内相当于约XX.XX亩。这一用地规模充分考虑了信号发生器项目的建设需求，保障了信号发生器项目在合适的空间内得以充分发展。信号发生器项目规划的总建筑面积为XXXX平方米，其中主体工程建设占XXXX平方米，计容建筑面积达XXXX平方米。预计建筑工程的投资将达到XXXX万元，为信号发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计划购置的设备共计XXXX台（套），设备购置费用为XXXX万元。这一设备购置计划充分考虑到信号发生器项目的生产需求和技术要求，确保了信号发生器项目在生产运营中具备先进的技术装备和高效的生产能力。设备的合理配置将为信号发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计划总投资为XXXX万元，预计年实现营业收入为XXXX万元。这一产能规模的设定旨在确保信号发生器项目能够在投资与回报之间取得平衡，实现长期可持续的发展。信号发生器项目的总投资充分考虑到各个方面的需求，包括用地建设、设备购置等多个环节，以确保信号发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4453"/>
      <w:r>
        <w:rPr>
          <w:rFonts w:ascii="仿宋" w:eastAsia="仿宋" w:hAnsi="仿宋" w:cs="仿宋" w:hint="eastAsia"/>
          <w:sz w:val="28"/>
          <w:lang w:eastAsia="zh-CN"/>
        </w:rPr>
        <w:t>五、信号发生器项目文档管理</w:t>
      </w:r>
      <w:bookmarkEnd w:id="19"/>
    </w:p>
    <w:p>
      <w:pPr>
        <w:pStyle w:val="Heading2"/>
        <w:rPr>
          <w:rFonts w:ascii="仿宋" w:eastAsia="仿宋" w:hAnsi="仿宋" w:cs="仿宋" w:hint="eastAsia"/>
          <w:lang w:eastAsia="zh-CN"/>
        </w:rPr>
      </w:pPr>
      <w:bookmarkStart w:id="20" w:name="_Toc2559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信号发生器项目高度重视文档的质量和准确性，以支持信号发生器项目的各项活动和决策。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https://d.book118.com/576204015154010030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信号发生器项目规划设计纲要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33FA4"/>
    <w:rsid w:val="4AB33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040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2024-01-01T01:57:00Z</dcterms:created>
  <dcterms:modified xsi:type="dcterms:W3CDTF">2024-01-01T01:57:56Z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55D1436F92454D16A729C9D17794F843_11</vt:lpwstr>
  </property>
  <property fmtid="{D5CDD505-2E9C-101B-9397-08002B2CF9AE}" pid="3" name="KSOProductBuildVer">
    <vt:lpwstr>2052-12.1.0.16120</vt:lpwstr>
  </property>
</Properties>
</file>