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醇酸树脂投资申请报告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634" w:history="1">
        <w:r>
          <w:rPr>
            <w:rFonts w:ascii="仿宋" w:eastAsia="仿宋" w:hAnsi="仿宋" w:cs="仿宋" w:hint="eastAsia"/>
            <w:lang w:eastAsia="zh-CN"/>
          </w:rPr>
          <w:t>序言</w:t>
        </w:r>
        <w:r>
          <w:tab/>
        </w:r>
        <w:r>
          <w:fldChar w:fldCharType="begin"/>
        </w:r>
        <w:r>
          <w:instrText xml:space="preserve"> PAGEREF _Toc13634 \h </w:instrText>
        </w:r>
        <w:r>
          <w:fldChar w:fldCharType="separate"/>
        </w:r>
        <w:r>
          <w:t>3</w:t>
        </w:r>
        <w:r>
          <w:fldChar w:fldCharType="end"/>
        </w:r>
      </w:hyperlink>
    </w:p>
    <w:p>
      <w:pPr>
        <w:pStyle w:val="TOC1"/>
        <w:tabs>
          <w:tab w:val="right" w:leader="dot" w:pos="8306"/>
        </w:tabs>
      </w:pPr>
      <w:hyperlink w:anchor="_Toc8073" w:history="1">
        <w:r>
          <w:rPr>
            <w:rFonts w:ascii="仿宋" w:eastAsia="仿宋" w:hAnsi="仿宋" w:cs="仿宋" w:hint="eastAsia"/>
            <w:lang w:eastAsia="zh-CN"/>
          </w:rPr>
          <w:t>一、醇酸树脂企业概貌</w:t>
        </w:r>
        <w:r>
          <w:tab/>
        </w:r>
        <w:r>
          <w:fldChar w:fldCharType="begin"/>
        </w:r>
        <w:r>
          <w:instrText xml:space="preserve"> PAGEREF _Toc8073 \h </w:instrText>
        </w:r>
        <w:r>
          <w:fldChar w:fldCharType="separate"/>
        </w:r>
        <w:r>
          <w:t>3</w:t>
        </w:r>
        <w:r>
          <w:fldChar w:fldCharType="end"/>
        </w:r>
      </w:hyperlink>
    </w:p>
    <w:p>
      <w:pPr>
        <w:pStyle w:val="TOC2"/>
        <w:tabs>
          <w:tab w:val="right" w:leader="dot" w:pos="8306"/>
        </w:tabs>
      </w:pPr>
      <w:hyperlink w:anchor="_Toc28942" w:history="1">
        <w:r>
          <w:rPr>
            <w:rFonts w:ascii="仿宋" w:eastAsia="仿宋" w:hAnsi="仿宋" w:cs="仿宋" w:hint="eastAsia"/>
            <w:lang w:eastAsia="zh-CN"/>
          </w:rPr>
          <w:t>(一)、醇酸树脂企业基础信息</w:t>
        </w:r>
        <w:r>
          <w:tab/>
        </w:r>
        <w:r>
          <w:fldChar w:fldCharType="begin"/>
        </w:r>
        <w:r>
          <w:instrText xml:space="preserve"> PAGEREF _Toc28942 \h </w:instrText>
        </w:r>
        <w:r>
          <w:fldChar w:fldCharType="separate"/>
        </w:r>
        <w:r>
          <w:t>3</w:t>
        </w:r>
        <w:r>
          <w:fldChar w:fldCharType="end"/>
        </w:r>
      </w:hyperlink>
    </w:p>
    <w:p>
      <w:pPr>
        <w:pStyle w:val="TOC2"/>
        <w:tabs>
          <w:tab w:val="right" w:leader="dot" w:pos="8306"/>
        </w:tabs>
      </w:pPr>
      <w:hyperlink w:anchor="_Toc15198" w:history="1">
        <w:r>
          <w:rPr>
            <w:rFonts w:ascii="仿宋" w:eastAsia="仿宋" w:hAnsi="仿宋" w:cs="仿宋" w:hint="eastAsia"/>
            <w:lang w:eastAsia="zh-CN"/>
          </w:rPr>
          <w:t>(二)、醇酸树脂企业简要介绍</w:t>
        </w:r>
        <w:r>
          <w:tab/>
        </w:r>
        <w:r>
          <w:fldChar w:fldCharType="begin"/>
        </w:r>
        <w:r>
          <w:instrText xml:space="preserve"> PAGEREF _Toc15198 \h </w:instrText>
        </w:r>
        <w:r>
          <w:fldChar w:fldCharType="separate"/>
        </w:r>
        <w:r>
          <w:t>4</w:t>
        </w:r>
        <w:r>
          <w:fldChar w:fldCharType="end"/>
        </w:r>
      </w:hyperlink>
    </w:p>
    <w:p>
      <w:pPr>
        <w:pStyle w:val="TOC2"/>
        <w:tabs>
          <w:tab w:val="right" w:leader="dot" w:pos="8306"/>
        </w:tabs>
      </w:pPr>
      <w:hyperlink w:anchor="_Toc4099" w:history="1">
        <w:r>
          <w:rPr>
            <w:rFonts w:ascii="仿宋" w:eastAsia="仿宋" w:hAnsi="仿宋" w:cs="仿宋" w:hint="eastAsia"/>
            <w:lang w:eastAsia="zh-CN"/>
          </w:rPr>
          <w:t>(三)、企业竞争优势概览</w:t>
        </w:r>
        <w:r>
          <w:tab/>
        </w:r>
        <w:r>
          <w:fldChar w:fldCharType="begin"/>
        </w:r>
        <w:r>
          <w:instrText xml:space="preserve"> PAGEREF _Toc4099 \h </w:instrText>
        </w:r>
        <w:r>
          <w:fldChar w:fldCharType="separate"/>
        </w:r>
        <w:r>
          <w:t>4</w:t>
        </w:r>
        <w:r>
          <w:fldChar w:fldCharType="end"/>
        </w:r>
      </w:hyperlink>
    </w:p>
    <w:p>
      <w:pPr>
        <w:pStyle w:val="TOC2"/>
        <w:tabs>
          <w:tab w:val="right" w:leader="dot" w:pos="8306"/>
        </w:tabs>
      </w:pPr>
      <w:hyperlink w:anchor="_Toc26311" w:history="1">
        <w:r>
          <w:rPr>
            <w:rFonts w:ascii="仿宋" w:eastAsia="仿宋" w:hAnsi="仿宋" w:cs="仿宋" w:hint="eastAsia"/>
            <w:lang w:eastAsia="zh-CN"/>
          </w:rPr>
          <w:t>(四)、醇酸树脂企业财务数据要略</w:t>
        </w:r>
        <w:r>
          <w:tab/>
        </w:r>
        <w:r>
          <w:fldChar w:fldCharType="begin"/>
        </w:r>
        <w:r>
          <w:instrText xml:space="preserve"> PAGEREF _Toc26311 \h </w:instrText>
        </w:r>
        <w:r>
          <w:fldChar w:fldCharType="separate"/>
        </w:r>
        <w:r>
          <w:t>5</w:t>
        </w:r>
        <w:r>
          <w:fldChar w:fldCharType="end"/>
        </w:r>
      </w:hyperlink>
    </w:p>
    <w:p>
      <w:pPr>
        <w:pStyle w:val="TOC2"/>
        <w:tabs>
          <w:tab w:val="right" w:leader="dot" w:pos="8306"/>
        </w:tabs>
      </w:pPr>
      <w:hyperlink w:anchor="_Toc22041" w:history="1">
        <w:r>
          <w:rPr>
            <w:rFonts w:ascii="仿宋" w:eastAsia="仿宋" w:hAnsi="仿宋" w:cs="仿宋" w:hint="eastAsia"/>
            <w:lang w:eastAsia="zh-CN"/>
          </w:rPr>
          <w:t>(五)、核心团队成员简述</w:t>
        </w:r>
        <w:r>
          <w:tab/>
        </w:r>
        <w:r>
          <w:fldChar w:fldCharType="begin"/>
        </w:r>
        <w:r>
          <w:instrText xml:space="preserve"> PAGEREF _Toc22041 \h </w:instrText>
        </w:r>
        <w:r>
          <w:fldChar w:fldCharType="separate"/>
        </w:r>
        <w:r>
          <w:t>6</w:t>
        </w:r>
        <w:r>
          <w:fldChar w:fldCharType="end"/>
        </w:r>
      </w:hyperlink>
    </w:p>
    <w:p>
      <w:pPr>
        <w:pStyle w:val="TOC2"/>
        <w:tabs>
          <w:tab w:val="right" w:leader="dot" w:pos="8306"/>
        </w:tabs>
      </w:pPr>
      <w:hyperlink w:anchor="_Toc6200" w:history="1">
        <w:r>
          <w:rPr>
            <w:rFonts w:ascii="仿宋" w:eastAsia="仿宋" w:hAnsi="仿宋" w:cs="仿宋" w:hint="eastAsia"/>
            <w:lang w:eastAsia="zh-CN"/>
          </w:rPr>
          <w:t>(六)、醇酸树脂企业经营宗旨阐述</w:t>
        </w:r>
        <w:r>
          <w:tab/>
        </w:r>
        <w:r>
          <w:fldChar w:fldCharType="begin"/>
        </w:r>
        <w:r>
          <w:instrText xml:space="preserve"> PAGEREF _Toc6200 \h </w:instrText>
        </w:r>
        <w:r>
          <w:fldChar w:fldCharType="separate"/>
        </w:r>
        <w:r>
          <w:t>7</w:t>
        </w:r>
        <w:r>
          <w:fldChar w:fldCharType="end"/>
        </w:r>
      </w:hyperlink>
    </w:p>
    <w:p>
      <w:pPr>
        <w:pStyle w:val="TOC2"/>
        <w:tabs>
          <w:tab w:val="right" w:leader="dot" w:pos="8306"/>
        </w:tabs>
      </w:pPr>
      <w:hyperlink w:anchor="_Toc8391" w:history="1">
        <w:r>
          <w:rPr>
            <w:rFonts w:ascii="仿宋" w:eastAsia="仿宋" w:hAnsi="仿宋" w:cs="仿宋" w:hint="eastAsia"/>
            <w:lang w:eastAsia="zh-CN"/>
          </w:rPr>
          <w:t>(七)、醇酸树脂企业未来发展规划</w:t>
        </w:r>
        <w:r>
          <w:tab/>
        </w:r>
        <w:r>
          <w:fldChar w:fldCharType="begin"/>
        </w:r>
        <w:r>
          <w:instrText xml:space="preserve"> PAGEREF _Toc8391 \h </w:instrText>
        </w:r>
        <w:r>
          <w:fldChar w:fldCharType="separate"/>
        </w:r>
        <w:r>
          <w:t>7</w:t>
        </w:r>
        <w:r>
          <w:fldChar w:fldCharType="end"/>
        </w:r>
      </w:hyperlink>
    </w:p>
    <w:p>
      <w:pPr>
        <w:pStyle w:val="TOC1"/>
        <w:tabs>
          <w:tab w:val="right" w:leader="dot" w:pos="8306"/>
        </w:tabs>
      </w:pPr>
      <w:hyperlink w:anchor="_Toc23746" w:history="1">
        <w:r>
          <w:rPr>
            <w:rFonts w:ascii="仿宋" w:eastAsia="仿宋" w:hAnsi="仿宋" w:cs="仿宋" w:hint="eastAsia"/>
            <w:lang w:eastAsia="zh-CN"/>
          </w:rPr>
          <w:t>二、法人治理</w:t>
        </w:r>
        <w:r>
          <w:tab/>
        </w:r>
        <w:r>
          <w:fldChar w:fldCharType="begin"/>
        </w:r>
        <w:r>
          <w:instrText xml:space="preserve"> PAGEREF _Toc23746 \h </w:instrText>
        </w:r>
        <w:r>
          <w:fldChar w:fldCharType="separate"/>
        </w:r>
        <w:r>
          <w:t>9</w:t>
        </w:r>
        <w:r>
          <w:fldChar w:fldCharType="end"/>
        </w:r>
      </w:hyperlink>
    </w:p>
    <w:p>
      <w:pPr>
        <w:pStyle w:val="TOC2"/>
        <w:tabs>
          <w:tab w:val="right" w:leader="dot" w:pos="8306"/>
        </w:tabs>
      </w:pPr>
      <w:hyperlink w:anchor="_Toc8334" w:history="1">
        <w:r>
          <w:rPr>
            <w:rFonts w:ascii="仿宋" w:eastAsia="仿宋" w:hAnsi="仿宋" w:cs="仿宋" w:hint="eastAsia"/>
            <w:lang w:eastAsia="zh-CN"/>
          </w:rPr>
          <w:t>(一)、股东权利及义务</w:t>
        </w:r>
        <w:r>
          <w:tab/>
        </w:r>
        <w:r>
          <w:fldChar w:fldCharType="begin"/>
        </w:r>
        <w:r>
          <w:instrText xml:space="preserve"> PAGEREF _Toc8334 \h </w:instrText>
        </w:r>
        <w:r>
          <w:fldChar w:fldCharType="separate"/>
        </w:r>
        <w:r>
          <w:t>9</w:t>
        </w:r>
        <w:r>
          <w:fldChar w:fldCharType="end"/>
        </w:r>
      </w:hyperlink>
    </w:p>
    <w:p>
      <w:pPr>
        <w:pStyle w:val="TOC2"/>
        <w:tabs>
          <w:tab w:val="right" w:leader="dot" w:pos="8306"/>
        </w:tabs>
      </w:pPr>
      <w:hyperlink w:anchor="_Toc17380" w:history="1">
        <w:r>
          <w:rPr>
            <w:rFonts w:ascii="仿宋" w:eastAsia="仿宋" w:hAnsi="仿宋" w:cs="仿宋" w:hint="eastAsia"/>
            <w:lang w:eastAsia="zh-CN"/>
          </w:rPr>
          <w:t>(二)、董事</w:t>
        </w:r>
        <w:r>
          <w:tab/>
        </w:r>
        <w:r>
          <w:fldChar w:fldCharType="begin"/>
        </w:r>
        <w:r>
          <w:instrText xml:space="preserve"> PAGEREF _Toc17380 \h </w:instrText>
        </w:r>
        <w:r>
          <w:fldChar w:fldCharType="separate"/>
        </w:r>
        <w:r>
          <w:t>12</w:t>
        </w:r>
        <w:r>
          <w:fldChar w:fldCharType="end"/>
        </w:r>
      </w:hyperlink>
    </w:p>
    <w:p>
      <w:pPr>
        <w:pStyle w:val="TOC2"/>
        <w:tabs>
          <w:tab w:val="right" w:leader="dot" w:pos="8306"/>
        </w:tabs>
      </w:pPr>
      <w:hyperlink w:anchor="_Toc19428" w:history="1">
        <w:r>
          <w:rPr>
            <w:rFonts w:ascii="仿宋" w:eastAsia="仿宋" w:hAnsi="仿宋" w:cs="仿宋" w:hint="eastAsia"/>
            <w:lang w:eastAsia="zh-CN"/>
          </w:rPr>
          <w:t>(三)、高级管理人员</w:t>
        </w:r>
        <w:r>
          <w:tab/>
        </w:r>
        <w:r>
          <w:fldChar w:fldCharType="begin"/>
        </w:r>
        <w:r>
          <w:instrText xml:space="preserve"> PAGEREF _Toc19428 \h </w:instrText>
        </w:r>
        <w:r>
          <w:fldChar w:fldCharType="separate"/>
        </w:r>
        <w:r>
          <w:t>15</w:t>
        </w:r>
        <w:r>
          <w:fldChar w:fldCharType="end"/>
        </w:r>
      </w:hyperlink>
    </w:p>
    <w:p>
      <w:pPr>
        <w:pStyle w:val="TOC2"/>
        <w:tabs>
          <w:tab w:val="right" w:leader="dot" w:pos="8306"/>
        </w:tabs>
      </w:pPr>
      <w:hyperlink w:anchor="_Toc25419" w:history="1">
        <w:r>
          <w:rPr>
            <w:rFonts w:ascii="仿宋" w:eastAsia="仿宋" w:hAnsi="仿宋" w:cs="仿宋" w:hint="eastAsia"/>
            <w:lang w:eastAsia="zh-CN"/>
          </w:rPr>
          <w:t>(四)、监事</w:t>
        </w:r>
        <w:r>
          <w:tab/>
        </w:r>
        <w:r>
          <w:fldChar w:fldCharType="begin"/>
        </w:r>
        <w:r>
          <w:instrText xml:space="preserve"> PAGEREF _Toc25419 \h </w:instrText>
        </w:r>
        <w:r>
          <w:fldChar w:fldCharType="separate"/>
        </w:r>
        <w:r>
          <w:t>17</w:t>
        </w:r>
        <w:r>
          <w:fldChar w:fldCharType="end"/>
        </w:r>
      </w:hyperlink>
    </w:p>
    <w:p>
      <w:pPr>
        <w:pStyle w:val="TOC1"/>
        <w:tabs>
          <w:tab w:val="right" w:leader="dot" w:pos="8306"/>
        </w:tabs>
      </w:pPr>
      <w:hyperlink w:anchor="_Toc16015" w:history="1">
        <w:r>
          <w:rPr>
            <w:rFonts w:ascii="仿宋" w:eastAsia="仿宋" w:hAnsi="仿宋" w:cs="仿宋" w:hint="eastAsia"/>
            <w:lang w:eastAsia="zh-CN"/>
          </w:rPr>
          <w:t>三、SWOT分析</w:t>
        </w:r>
        <w:r>
          <w:tab/>
        </w:r>
        <w:r>
          <w:fldChar w:fldCharType="begin"/>
        </w:r>
        <w:r>
          <w:instrText xml:space="preserve"> PAGEREF _Toc16015 \h </w:instrText>
        </w:r>
        <w:r>
          <w:fldChar w:fldCharType="separate"/>
        </w:r>
        <w:r>
          <w:t>18</w:t>
        </w:r>
        <w:r>
          <w:fldChar w:fldCharType="end"/>
        </w:r>
      </w:hyperlink>
    </w:p>
    <w:p>
      <w:pPr>
        <w:pStyle w:val="TOC2"/>
        <w:tabs>
          <w:tab w:val="right" w:leader="dot" w:pos="8306"/>
        </w:tabs>
      </w:pPr>
      <w:hyperlink w:anchor="_Toc31053" w:history="1">
        <w:r>
          <w:rPr>
            <w:rFonts w:ascii="仿宋" w:eastAsia="仿宋" w:hAnsi="仿宋" w:cs="仿宋" w:hint="eastAsia"/>
            <w:lang w:eastAsia="zh-CN"/>
          </w:rPr>
          <w:t>(一)、优势分析(S)</w:t>
        </w:r>
        <w:r>
          <w:tab/>
        </w:r>
        <w:r>
          <w:fldChar w:fldCharType="begin"/>
        </w:r>
        <w:r>
          <w:instrText xml:space="preserve"> PAGEREF _Toc31053 \h </w:instrText>
        </w:r>
        <w:r>
          <w:fldChar w:fldCharType="separate"/>
        </w:r>
        <w:r>
          <w:t>18</w:t>
        </w:r>
        <w:r>
          <w:fldChar w:fldCharType="end"/>
        </w:r>
      </w:hyperlink>
    </w:p>
    <w:p>
      <w:pPr>
        <w:pStyle w:val="TOC2"/>
        <w:tabs>
          <w:tab w:val="right" w:leader="dot" w:pos="8306"/>
        </w:tabs>
      </w:pPr>
      <w:hyperlink w:anchor="_Toc4261" w:history="1">
        <w:r>
          <w:rPr>
            <w:rFonts w:ascii="仿宋" w:eastAsia="仿宋" w:hAnsi="仿宋" w:cs="仿宋" w:hint="eastAsia"/>
            <w:lang w:eastAsia="zh-CN"/>
          </w:rPr>
          <w:t>(二)、劣势分析(W)</w:t>
        </w:r>
        <w:r>
          <w:tab/>
        </w:r>
        <w:r>
          <w:fldChar w:fldCharType="begin"/>
        </w:r>
        <w:r>
          <w:instrText xml:space="preserve"> PAGEREF _Toc4261 \h </w:instrText>
        </w:r>
        <w:r>
          <w:fldChar w:fldCharType="separate"/>
        </w:r>
        <w:r>
          <w:t>19</w:t>
        </w:r>
        <w:r>
          <w:fldChar w:fldCharType="end"/>
        </w:r>
      </w:hyperlink>
    </w:p>
    <w:p>
      <w:pPr>
        <w:pStyle w:val="TOC2"/>
        <w:tabs>
          <w:tab w:val="right" w:leader="dot" w:pos="8306"/>
        </w:tabs>
      </w:pPr>
      <w:hyperlink w:anchor="_Toc11349" w:history="1">
        <w:r>
          <w:rPr>
            <w:rFonts w:ascii="仿宋" w:eastAsia="仿宋" w:hAnsi="仿宋" w:cs="仿宋" w:hint="eastAsia"/>
            <w:lang w:eastAsia="zh-CN"/>
          </w:rPr>
          <w:t>(三)、机会分析(O)</w:t>
        </w:r>
        <w:r>
          <w:tab/>
        </w:r>
        <w:r>
          <w:fldChar w:fldCharType="begin"/>
        </w:r>
        <w:r>
          <w:instrText xml:space="preserve"> PAGEREF _Toc11349 \h </w:instrText>
        </w:r>
        <w:r>
          <w:fldChar w:fldCharType="separate"/>
        </w:r>
        <w:r>
          <w:t>20</w:t>
        </w:r>
        <w:r>
          <w:fldChar w:fldCharType="end"/>
        </w:r>
      </w:hyperlink>
    </w:p>
    <w:p>
      <w:pPr>
        <w:pStyle w:val="TOC2"/>
        <w:tabs>
          <w:tab w:val="right" w:leader="dot" w:pos="8306"/>
        </w:tabs>
      </w:pPr>
      <w:hyperlink w:anchor="_Toc19154" w:history="1">
        <w:r>
          <w:rPr>
            <w:rFonts w:ascii="仿宋" w:eastAsia="仿宋" w:hAnsi="仿宋" w:cs="仿宋" w:hint="eastAsia"/>
            <w:lang w:eastAsia="zh-CN"/>
          </w:rPr>
          <w:t>(四)、威胁分析(T)</w:t>
        </w:r>
        <w:r>
          <w:tab/>
        </w:r>
        <w:r>
          <w:fldChar w:fldCharType="begin"/>
        </w:r>
        <w:r>
          <w:instrText xml:space="preserve"> PAGEREF _Toc19154 \h </w:instrText>
        </w:r>
        <w:r>
          <w:fldChar w:fldCharType="separate"/>
        </w:r>
        <w:r>
          <w:t>22</w:t>
        </w:r>
        <w:r>
          <w:fldChar w:fldCharType="end"/>
        </w:r>
      </w:hyperlink>
    </w:p>
    <w:p>
      <w:pPr>
        <w:pStyle w:val="TOC1"/>
        <w:tabs>
          <w:tab w:val="right" w:leader="dot" w:pos="8306"/>
        </w:tabs>
      </w:pPr>
      <w:hyperlink w:anchor="_Toc5791" w:history="1">
        <w:r>
          <w:rPr>
            <w:rFonts w:ascii="仿宋" w:eastAsia="仿宋" w:hAnsi="仿宋" w:cs="仿宋" w:hint="eastAsia"/>
            <w:lang w:eastAsia="zh-CN"/>
          </w:rPr>
          <w:t>四、醇酸树脂行业发展分析</w:t>
        </w:r>
        <w:r>
          <w:tab/>
        </w:r>
        <w:r>
          <w:fldChar w:fldCharType="begin"/>
        </w:r>
        <w:r>
          <w:instrText xml:space="preserve"> PAGEREF _Toc5791 \h </w:instrText>
        </w:r>
        <w:r>
          <w:fldChar w:fldCharType="separate"/>
        </w:r>
        <w:r>
          <w:t>26</w:t>
        </w:r>
        <w:r>
          <w:fldChar w:fldCharType="end"/>
        </w:r>
      </w:hyperlink>
    </w:p>
    <w:p>
      <w:pPr>
        <w:pStyle w:val="TOC2"/>
        <w:tabs>
          <w:tab w:val="right" w:leader="dot" w:pos="8306"/>
        </w:tabs>
      </w:pPr>
      <w:hyperlink w:anchor="_Toc2457" w:history="1">
        <w:r>
          <w:rPr>
            <w:rFonts w:ascii="仿宋" w:eastAsia="仿宋" w:hAnsi="仿宋" w:cs="仿宋" w:hint="eastAsia"/>
            <w:lang w:eastAsia="zh-CN"/>
          </w:rPr>
          <w:t>(一)、醇酸树脂行业发展总体概况</w:t>
        </w:r>
        <w:r>
          <w:tab/>
        </w:r>
        <w:r>
          <w:fldChar w:fldCharType="begin"/>
        </w:r>
        <w:r>
          <w:instrText xml:space="preserve"> PAGEREF _Toc2457 \h </w:instrText>
        </w:r>
        <w:r>
          <w:fldChar w:fldCharType="separate"/>
        </w:r>
        <w:r>
          <w:t>26</w:t>
        </w:r>
        <w:r>
          <w:fldChar w:fldCharType="end"/>
        </w:r>
      </w:hyperlink>
    </w:p>
    <w:p>
      <w:pPr>
        <w:pStyle w:val="TOC2"/>
        <w:tabs>
          <w:tab w:val="right" w:leader="dot" w:pos="8306"/>
        </w:tabs>
      </w:pPr>
      <w:hyperlink w:anchor="_Toc2297" w:history="1">
        <w:r>
          <w:rPr>
            <w:rFonts w:ascii="仿宋" w:eastAsia="仿宋" w:hAnsi="仿宋" w:cs="仿宋" w:hint="eastAsia"/>
            <w:lang w:eastAsia="zh-CN"/>
          </w:rPr>
          <w:t>(二)、醇酸树脂行业发展背景</w:t>
        </w:r>
        <w:r>
          <w:tab/>
        </w:r>
        <w:r>
          <w:fldChar w:fldCharType="begin"/>
        </w:r>
        <w:r>
          <w:instrText xml:space="preserve"> PAGEREF _Toc2297 \h </w:instrText>
        </w:r>
        <w:r>
          <w:fldChar w:fldCharType="separate"/>
        </w:r>
        <w:r>
          <w:t>26</w:t>
        </w:r>
        <w:r>
          <w:fldChar w:fldCharType="end"/>
        </w:r>
      </w:hyperlink>
    </w:p>
    <w:p>
      <w:pPr>
        <w:pStyle w:val="TOC2"/>
        <w:tabs>
          <w:tab w:val="right" w:leader="dot" w:pos="8306"/>
        </w:tabs>
      </w:pPr>
      <w:hyperlink w:anchor="_Toc12187" w:history="1">
        <w:r>
          <w:rPr>
            <w:rFonts w:ascii="仿宋" w:eastAsia="仿宋" w:hAnsi="仿宋" w:cs="仿宋" w:hint="eastAsia"/>
            <w:lang w:eastAsia="zh-CN"/>
          </w:rPr>
          <w:t>(三)、醇酸树脂行业发展前景</w:t>
        </w:r>
        <w:r>
          <w:tab/>
        </w:r>
        <w:r>
          <w:fldChar w:fldCharType="begin"/>
        </w:r>
        <w:r>
          <w:instrText xml:space="preserve"> PAGEREF _Toc12187 \h </w:instrText>
        </w:r>
        <w:r>
          <w:fldChar w:fldCharType="separate"/>
        </w:r>
        <w:r>
          <w:t>26</w:t>
        </w:r>
        <w:r>
          <w:fldChar w:fldCharType="end"/>
        </w:r>
      </w:hyperlink>
    </w:p>
    <w:p>
      <w:pPr>
        <w:pStyle w:val="TOC1"/>
        <w:tabs>
          <w:tab w:val="right" w:leader="dot" w:pos="8306"/>
        </w:tabs>
      </w:pPr>
      <w:hyperlink w:anchor="_Toc1124" w:history="1">
        <w:r>
          <w:rPr>
            <w:rFonts w:ascii="仿宋" w:eastAsia="仿宋" w:hAnsi="仿宋" w:cs="仿宋" w:hint="eastAsia"/>
            <w:lang w:eastAsia="zh-CN"/>
          </w:rPr>
          <w:t>五、建设内容与产品方案</w:t>
        </w:r>
        <w:r>
          <w:tab/>
        </w:r>
        <w:r>
          <w:fldChar w:fldCharType="begin"/>
        </w:r>
        <w:r>
          <w:instrText xml:space="preserve"> PAGEREF _Toc1124 \h </w:instrText>
        </w:r>
        <w:r>
          <w:fldChar w:fldCharType="separate"/>
        </w:r>
        <w:r>
          <w:t>27</w:t>
        </w:r>
        <w:r>
          <w:fldChar w:fldCharType="end"/>
        </w:r>
      </w:hyperlink>
    </w:p>
    <w:p>
      <w:pPr>
        <w:pStyle w:val="TOC2"/>
        <w:tabs>
          <w:tab w:val="right" w:leader="dot" w:pos="8306"/>
        </w:tabs>
      </w:pPr>
      <w:hyperlink w:anchor="_Toc18225" w:history="1">
        <w:r>
          <w:rPr>
            <w:rFonts w:ascii="仿宋" w:eastAsia="仿宋" w:hAnsi="仿宋" w:cs="仿宋" w:hint="eastAsia"/>
            <w:lang w:eastAsia="zh-CN"/>
          </w:rPr>
          <w:t>(一)、建设规模及主要建设内容</w:t>
        </w:r>
        <w:r>
          <w:tab/>
        </w:r>
        <w:r>
          <w:fldChar w:fldCharType="begin"/>
        </w:r>
        <w:r>
          <w:instrText xml:space="preserve"> PAGEREF _Toc18225 \h </w:instrText>
        </w:r>
        <w:r>
          <w:fldChar w:fldCharType="separate"/>
        </w:r>
        <w:r>
          <w:t>27</w:t>
        </w:r>
        <w:r>
          <w:fldChar w:fldCharType="end"/>
        </w:r>
      </w:hyperlink>
    </w:p>
    <w:p>
      <w:pPr>
        <w:pStyle w:val="TOC2"/>
        <w:tabs>
          <w:tab w:val="right" w:leader="dot" w:pos="8306"/>
        </w:tabs>
      </w:pPr>
      <w:hyperlink w:anchor="_Toc10686" w:history="1">
        <w:r>
          <w:rPr>
            <w:rFonts w:ascii="仿宋" w:eastAsia="仿宋" w:hAnsi="仿宋" w:cs="仿宋" w:hint="eastAsia"/>
            <w:lang w:eastAsia="zh-CN"/>
          </w:rPr>
          <w:t>(二)、醇酸树脂产品规划方案及生产纲领</w:t>
        </w:r>
        <w:r>
          <w:tab/>
        </w:r>
        <w:r>
          <w:fldChar w:fldCharType="begin"/>
        </w:r>
        <w:r>
          <w:instrText xml:space="preserve"> PAGEREF _Toc10686 \h </w:instrText>
        </w:r>
        <w:r>
          <w:fldChar w:fldCharType="separate"/>
        </w:r>
        <w:r>
          <w:t>27</w:t>
        </w:r>
        <w:r>
          <w:fldChar w:fldCharType="end"/>
        </w:r>
      </w:hyperlink>
    </w:p>
    <w:p>
      <w:pPr>
        <w:pStyle w:val="TOC1"/>
        <w:tabs>
          <w:tab w:val="right" w:leader="dot" w:pos="8306"/>
        </w:tabs>
      </w:pPr>
      <w:hyperlink w:anchor="_Toc30183" w:history="1">
        <w:r>
          <w:rPr>
            <w:rFonts w:ascii="仿宋" w:eastAsia="仿宋" w:hAnsi="仿宋" w:cs="仿宋" w:hint="eastAsia"/>
            <w:lang w:eastAsia="zh-CN"/>
          </w:rPr>
          <w:t>六、项目市场分析</w:t>
        </w:r>
        <w:r>
          <w:tab/>
        </w:r>
        <w:r>
          <w:fldChar w:fldCharType="begin"/>
        </w:r>
        <w:r>
          <w:instrText xml:space="preserve"> PAGEREF _Toc30183 \h </w:instrText>
        </w:r>
        <w:r>
          <w:fldChar w:fldCharType="separate"/>
        </w:r>
        <w:r>
          <w:t>28</w:t>
        </w:r>
        <w:r>
          <w:fldChar w:fldCharType="end"/>
        </w:r>
      </w:hyperlink>
    </w:p>
    <w:p>
      <w:pPr>
        <w:pStyle w:val="TOC2"/>
        <w:tabs>
          <w:tab w:val="right" w:leader="dot" w:pos="8306"/>
        </w:tabs>
      </w:pPr>
      <w:hyperlink w:anchor="_Toc6125" w:history="1">
        <w:r>
          <w:rPr>
            <w:rFonts w:ascii="仿宋" w:eastAsia="仿宋" w:hAnsi="仿宋" w:cs="仿宋" w:hint="eastAsia"/>
            <w:lang w:eastAsia="zh-CN"/>
          </w:rPr>
          <w:t>(一)、XXX市场分析</w:t>
        </w:r>
        <w:r>
          <w:tab/>
        </w:r>
        <w:r>
          <w:fldChar w:fldCharType="begin"/>
        </w:r>
        <w:r>
          <w:instrText xml:space="preserve"> PAGEREF _Toc6125 \h </w:instrText>
        </w:r>
        <w:r>
          <w:fldChar w:fldCharType="separate"/>
        </w:r>
        <w:r>
          <w:t>28</w:t>
        </w:r>
        <w:r>
          <w:fldChar w:fldCharType="end"/>
        </w:r>
      </w:hyperlink>
    </w:p>
    <w:p>
      <w:pPr>
        <w:pStyle w:val="TOC2"/>
        <w:tabs>
          <w:tab w:val="right" w:leader="dot" w:pos="8306"/>
        </w:tabs>
      </w:pPr>
      <w:hyperlink w:anchor="_Toc14474" w:history="1">
        <w:r>
          <w:rPr>
            <w:rFonts w:ascii="仿宋" w:eastAsia="仿宋" w:hAnsi="仿宋" w:cs="仿宋" w:hint="eastAsia"/>
            <w:lang w:eastAsia="zh-CN"/>
          </w:rPr>
          <w:t>(二)、区域经济市场分析</w:t>
        </w:r>
        <w:r>
          <w:tab/>
        </w:r>
        <w:r>
          <w:fldChar w:fldCharType="begin"/>
        </w:r>
        <w:r>
          <w:instrText xml:space="preserve"> PAGEREF _Toc14474 \h </w:instrText>
        </w:r>
        <w:r>
          <w:fldChar w:fldCharType="separate"/>
        </w:r>
        <w:r>
          <w:t>28</w:t>
        </w:r>
        <w:r>
          <w:fldChar w:fldCharType="end"/>
        </w:r>
      </w:hyperlink>
    </w:p>
    <w:p>
      <w:pPr>
        <w:pStyle w:val="TOC2"/>
        <w:tabs>
          <w:tab w:val="right" w:leader="dot" w:pos="8306"/>
        </w:tabs>
      </w:pPr>
      <w:hyperlink w:anchor="_Toc13336" w:history="1">
        <w:r>
          <w:rPr>
            <w:rFonts w:ascii="仿宋" w:eastAsia="仿宋" w:hAnsi="仿宋" w:cs="仿宋" w:hint="eastAsia"/>
            <w:lang w:eastAsia="zh-CN"/>
          </w:rPr>
          <w:t>(三)、项目建设的必要性</w:t>
        </w:r>
        <w:r>
          <w:tab/>
        </w:r>
        <w:r>
          <w:fldChar w:fldCharType="begin"/>
        </w:r>
        <w:r>
          <w:instrText xml:space="preserve"> PAGEREF _Toc13336 \h </w:instrText>
        </w:r>
        <w:r>
          <w:fldChar w:fldCharType="separate"/>
        </w:r>
        <w:r>
          <w:t>29</w:t>
        </w:r>
        <w:r>
          <w:fldChar w:fldCharType="end"/>
        </w:r>
      </w:hyperlink>
    </w:p>
    <w:p>
      <w:pPr>
        <w:pStyle w:val="TOC1"/>
        <w:tabs>
          <w:tab w:val="right" w:leader="dot" w:pos="8306"/>
        </w:tabs>
      </w:pPr>
      <w:hyperlink w:anchor="_Toc5354" w:history="1">
        <w:r>
          <w:rPr>
            <w:rFonts w:ascii="仿宋" w:eastAsia="仿宋" w:hAnsi="仿宋" w:cs="仿宋" w:hint="eastAsia"/>
            <w:lang w:eastAsia="zh-CN"/>
          </w:rPr>
          <w:t>七、项目风险分析及防范措施</w:t>
        </w:r>
        <w:r>
          <w:tab/>
        </w:r>
        <w:r>
          <w:fldChar w:fldCharType="begin"/>
        </w:r>
        <w:r>
          <w:instrText xml:space="preserve"> PAGEREF _Toc5354 \h </w:instrText>
        </w:r>
        <w:r>
          <w:fldChar w:fldCharType="separate"/>
        </w:r>
        <w:r>
          <w:t>30</w:t>
        </w:r>
        <w:r>
          <w:fldChar w:fldCharType="end"/>
        </w:r>
      </w:hyperlink>
    </w:p>
    <w:p>
      <w:pPr>
        <w:pStyle w:val="TOC2"/>
        <w:tabs>
          <w:tab w:val="right" w:leader="dot" w:pos="8306"/>
        </w:tabs>
      </w:pPr>
      <w:hyperlink w:anchor="_Toc29939" w:history="1">
        <w:r>
          <w:rPr>
            <w:rFonts w:ascii="仿宋" w:eastAsia="仿宋" w:hAnsi="仿宋" w:cs="仿宋" w:hint="eastAsia"/>
            <w:lang w:eastAsia="zh-CN"/>
          </w:rPr>
          <w:t>(一)、项目的要紧风险因素识别</w:t>
        </w:r>
        <w:r>
          <w:tab/>
        </w:r>
        <w:r>
          <w:fldChar w:fldCharType="begin"/>
        </w:r>
        <w:r>
          <w:instrText xml:space="preserve"> PAGEREF _Toc29939 \h </w:instrText>
        </w:r>
        <w:r>
          <w:fldChar w:fldCharType="separate"/>
        </w:r>
        <w:r>
          <w:t>30</w:t>
        </w:r>
        <w:r>
          <w:fldChar w:fldCharType="end"/>
        </w:r>
      </w:hyperlink>
    </w:p>
    <w:p>
      <w:pPr>
        <w:pStyle w:val="TOC2"/>
        <w:tabs>
          <w:tab w:val="right" w:leader="dot" w:pos="8306"/>
        </w:tabs>
      </w:pPr>
      <w:hyperlink w:anchor="_Toc5768" w:history="1">
        <w:r>
          <w:rPr>
            <w:rFonts w:ascii="仿宋" w:eastAsia="仿宋" w:hAnsi="仿宋" w:cs="仿宋" w:hint="eastAsia"/>
            <w:lang w:eastAsia="zh-CN"/>
          </w:rPr>
          <w:t>(二)、风险程度分析</w:t>
        </w:r>
        <w:r>
          <w:tab/>
        </w:r>
        <w:r>
          <w:fldChar w:fldCharType="begin"/>
        </w:r>
        <w:r>
          <w:instrText xml:space="preserve"> PAGEREF _Toc5768 \h </w:instrText>
        </w:r>
        <w:r>
          <w:fldChar w:fldCharType="separate"/>
        </w:r>
        <w:r>
          <w:t>30</w:t>
        </w:r>
        <w:r>
          <w:fldChar w:fldCharType="end"/>
        </w:r>
      </w:hyperlink>
    </w:p>
    <w:p>
      <w:pPr>
        <w:pStyle w:val="TOC2"/>
        <w:tabs>
          <w:tab w:val="right" w:leader="dot" w:pos="8306"/>
        </w:tabs>
      </w:pPr>
      <w:hyperlink w:anchor="_Toc20782" w:history="1">
        <w:r>
          <w:rPr>
            <w:rFonts w:ascii="仿宋" w:eastAsia="仿宋" w:hAnsi="仿宋" w:cs="仿宋" w:hint="eastAsia"/>
            <w:lang w:eastAsia="zh-CN"/>
          </w:rPr>
          <w:t>(三)、防范与降低风险的计策</w:t>
        </w:r>
        <w:r>
          <w:tab/>
        </w:r>
        <w:r>
          <w:fldChar w:fldCharType="begin"/>
        </w:r>
        <w:r>
          <w:instrText xml:space="preserve"> PAGEREF _Toc20782 \h </w:instrText>
        </w:r>
        <w:r>
          <w:fldChar w:fldCharType="separate"/>
        </w:r>
        <w:r>
          <w:t>31</w:t>
        </w:r>
        <w:r>
          <w:fldChar w:fldCharType="end"/>
        </w:r>
      </w:hyperlink>
    </w:p>
    <w:p>
      <w:pPr>
        <w:pStyle w:val="TOC1"/>
        <w:tabs>
          <w:tab w:val="right" w:leader="dot" w:pos="8306"/>
        </w:tabs>
      </w:pPr>
      <w:hyperlink w:anchor="_Toc21948" w:history="1">
        <w:r>
          <w:rPr>
            <w:rFonts w:ascii="仿宋" w:eastAsia="仿宋" w:hAnsi="仿宋" w:cs="仿宋" w:hint="eastAsia"/>
            <w:lang w:eastAsia="zh-CN"/>
          </w:rPr>
          <w:t>八、法规合规与审计</w:t>
        </w:r>
        <w:r>
          <w:tab/>
        </w:r>
        <w:r>
          <w:fldChar w:fldCharType="begin"/>
        </w:r>
        <w:r>
          <w:instrText xml:space="preserve"> PAGEREF _Toc21948 \h </w:instrText>
        </w:r>
        <w:r>
          <w:fldChar w:fldCharType="separate"/>
        </w:r>
        <w:r>
          <w:t>33</w:t>
        </w:r>
        <w:r>
          <w:fldChar w:fldCharType="end"/>
        </w:r>
      </w:hyperlink>
    </w:p>
    <w:p>
      <w:pPr>
        <w:pStyle w:val="TOC2"/>
        <w:tabs>
          <w:tab w:val="right" w:leader="dot" w:pos="8306"/>
        </w:tabs>
      </w:pPr>
      <w:hyperlink w:anchor="_Toc12926" w:history="1">
        <w:r>
          <w:rPr>
            <w:rFonts w:ascii="仿宋" w:eastAsia="仿宋" w:hAnsi="仿宋" w:cs="仿宋" w:hint="eastAsia"/>
            <w:lang w:eastAsia="zh-CN"/>
          </w:rPr>
          <w:t>(一)、法规遵从与合规性</w:t>
        </w:r>
        <w:r>
          <w:tab/>
        </w:r>
        <w:r>
          <w:fldChar w:fldCharType="begin"/>
        </w:r>
        <w:r>
          <w:instrText xml:space="preserve"> PAGEREF _Toc12926 \h </w:instrText>
        </w:r>
        <w:r>
          <w:fldChar w:fldCharType="separate"/>
        </w:r>
        <w:r>
          <w:t>33</w:t>
        </w:r>
        <w:r>
          <w:fldChar w:fldCharType="end"/>
        </w:r>
      </w:hyperlink>
    </w:p>
    <w:p>
      <w:pPr>
        <w:pStyle w:val="TOC2"/>
        <w:tabs>
          <w:tab w:val="right" w:leader="dot" w:pos="8306"/>
        </w:tabs>
      </w:pPr>
      <w:hyperlink w:anchor="_Toc1316" w:history="1">
        <w:r>
          <w:rPr>
            <w:rFonts w:ascii="仿宋" w:eastAsia="仿宋" w:hAnsi="仿宋" w:cs="仿宋" w:hint="eastAsia"/>
            <w:lang w:eastAsia="zh-CN"/>
          </w:rPr>
          <w:t>(二)、内部审计计划</w:t>
        </w:r>
        <w:r>
          <w:tab/>
        </w:r>
        <w:r>
          <w:fldChar w:fldCharType="begin"/>
        </w:r>
        <w:r>
          <w:instrText xml:space="preserve"> PAGEREF _Toc1316 \h </w:instrText>
        </w:r>
        <w:r>
          <w:fldChar w:fldCharType="separate"/>
        </w:r>
        <w:r>
          <w:t>34</w:t>
        </w:r>
        <w:r>
          <w:fldChar w:fldCharType="end"/>
        </w:r>
      </w:hyperlink>
    </w:p>
    <w:p>
      <w:pPr>
        <w:pStyle w:val="TOC2"/>
        <w:tabs>
          <w:tab w:val="right" w:leader="dot" w:pos="8306"/>
        </w:tabs>
      </w:pPr>
      <w:hyperlink w:anchor="_Toc6624" w:history="1">
        <w:r>
          <w:rPr>
            <w:rFonts w:ascii="仿宋" w:eastAsia="仿宋" w:hAnsi="仿宋" w:cs="仿宋" w:hint="eastAsia"/>
            <w:lang w:eastAsia="zh-CN"/>
          </w:rPr>
          <w:t>(三)、外部审计准备</w:t>
        </w:r>
        <w:r>
          <w:tab/>
        </w:r>
        <w:r>
          <w:fldChar w:fldCharType="begin"/>
        </w:r>
        <w:r>
          <w:instrText xml:space="preserve"> PAGEREF _Toc6624 \h </w:instrText>
        </w:r>
        <w:r>
          <w:fldChar w:fldCharType="separate"/>
        </w:r>
        <w:r>
          <w:t>34</w:t>
        </w:r>
        <w:r>
          <w:fldChar w:fldCharType="end"/>
        </w:r>
      </w:hyperlink>
    </w:p>
    <w:p>
      <w:pPr>
        <w:pStyle w:val="TOC2"/>
        <w:tabs>
          <w:tab w:val="right" w:leader="dot" w:pos="8306"/>
        </w:tabs>
      </w:pPr>
      <w:hyperlink w:anchor="_Toc8016" w:history="1">
        <w:r>
          <w:rPr>
            <w:rFonts w:ascii="仿宋" w:eastAsia="仿宋" w:hAnsi="仿宋" w:cs="仿宋" w:hint="eastAsia"/>
            <w:lang w:eastAsia="zh-CN"/>
          </w:rPr>
          <w:t>(四)、审计结果整改</w:t>
        </w:r>
        <w:r>
          <w:tab/>
        </w:r>
        <w:r>
          <w:fldChar w:fldCharType="begin"/>
        </w:r>
        <w:r>
          <w:instrText xml:space="preserve"> PAGEREF _Toc8016 \h </w:instrText>
        </w:r>
        <w:r>
          <w:fldChar w:fldCharType="separate"/>
        </w:r>
        <w:r>
          <w:t>35</w:t>
        </w:r>
        <w:r>
          <w:fldChar w:fldCharType="end"/>
        </w:r>
      </w:hyperlink>
    </w:p>
    <w:p>
      <w:pPr>
        <w:pStyle w:val="TOC1"/>
        <w:tabs>
          <w:tab w:val="right" w:leader="dot" w:pos="8306"/>
        </w:tabs>
      </w:pPr>
      <w:hyperlink w:anchor="_Toc18182" w:history="1">
        <w:r>
          <w:rPr>
            <w:rFonts w:ascii="仿宋" w:eastAsia="仿宋" w:hAnsi="仿宋" w:cs="仿宋" w:hint="eastAsia"/>
            <w:lang w:eastAsia="zh-CN"/>
          </w:rPr>
          <w:t>九、组织机构及人力资源</w:t>
        </w:r>
        <w:r>
          <w:tab/>
        </w:r>
        <w:r>
          <w:fldChar w:fldCharType="begin"/>
        </w:r>
        <w:r>
          <w:instrText xml:space="preserve"> PAGEREF _Toc18182 \h </w:instrText>
        </w:r>
        <w:r>
          <w:fldChar w:fldCharType="separate"/>
        </w:r>
        <w:r>
          <w:t>35</w:t>
        </w:r>
        <w:r>
          <w:fldChar w:fldCharType="end"/>
        </w:r>
      </w:hyperlink>
    </w:p>
    <w:p>
      <w:pPr>
        <w:pStyle w:val="TOC2"/>
        <w:tabs>
          <w:tab w:val="right" w:leader="dot" w:pos="8306"/>
        </w:tabs>
      </w:pPr>
      <w:hyperlink w:anchor="_Toc24327" w:history="1">
        <w:r>
          <w:rPr>
            <w:rFonts w:ascii="仿宋" w:eastAsia="仿宋" w:hAnsi="仿宋" w:cs="仿宋" w:hint="eastAsia"/>
            <w:lang w:eastAsia="zh-CN"/>
          </w:rPr>
          <w:t>(一)、人力资源配置</w:t>
        </w:r>
        <w:r>
          <w:tab/>
        </w:r>
        <w:r>
          <w:fldChar w:fldCharType="begin"/>
        </w:r>
        <w:r>
          <w:instrText xml:space="preserve"> PAGEREF _Toc24327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3" w:history="1">
        <w:r>
          <w:rPr>
            <w:rFonts w:ascii="仿宋" w:eastAsia="仿宋" w:hAnsi="仿宋" w:cs="仿宋" w:hint="eastAsia"/>
            <w:lang w:eastAsia="zh-CN"/>
          </w:rPr>
          <w:t>(二)、员工技能培训</w:t>
        </w:r>
        <w:r>
          <w:tab/>
        </w:r>
        <w:r>
          <w:fldChar w:fldCharType="begin"/>
        </w:r>
        <w:r>
          <w:instrText xml:space="preserve"> PAGEREF _Toc1033 \h </w:instrText>
        </w:r>
        <w:r>
          <w:fldChar w:fldCharType="separate"/>
        </w:r>
        <w:r>
          <w:t>36</w:t>
        </w:r>
        <w:r>
          <w:fldChar w:fldCharType="end"/>
        </w:r>
      </w:hyperlink>
    </w:p>
    <w:p>
      <w:pPr>
        <w:pStyle w:val="TOC1"/>
        <w:tabs>
          <w:tab w:val="right" w:leader="dot" w:pos="8306"/>
        </w:tabs>
      </w:pPr>
      <w:hyperlink w:anchor="_Toc16037" w:history="1">
        <w:r>
          <w:rPr>
            <w:rFonts w:ascii="仿宋" w:eastAsia="仿宋" w:hAnsi="仿宋" w:cs="仿宋" w:hint="eastAsia"/>
            <w:lang w:eastAsia="zh-CN"/>
          </w:rPr>
          <w:t>十、项目招标方案及组织管理</w:t>
        </w:r>
        <w:r>
          <w:tab/>
        </w:r>
        <w:r>
          <w:fldChar w:fldCharType="begin"/>
        </w:r>
        <w:r>
          <w:instrText xml:space="preserve"> PAGEREF _Toc16037 \h </w:instrText>
        </w:r>
        <w:r>
          <w:fldChar w:fldCharType="separate"/>
        </w:r>
        <w:r>
          <w:t>37</w:t>
        </w:r>
        <w:r>
          <w:fldChar w:fldCharType="end"/>
        </w:r>
      </w:hyperlink>
    </w:p>
    <w:p>
      <w:pPr>
        <w:pStyle w:val="TOC2"/>
        <w:tabs>
          <w:tab w:val="right" w:leader="dot" w:pos="8306"/>
        </w:tabs>
      </w:pPr>
      <w:hyperlink w:anchor="_Toc32728" w:history="1">
        <w:r>
          <w:rPr>
            <w:rFonts w:ascii="仿宋" w:eastAsia="仿宋" w:hAnsi="仿宋" w:cs="仿宋" w:hint="eastAsia"/>
            <w:lang w:eastAsia="zh-CN"/>
          </w:rPr>
          <w:t>(一)、项目建设管理</w:t>
        </w:r>
        <w:r>
          <w:tab/>
        </w:r>
        <w:r>
          <w:fldChar w:fldCharType="begin"/>
        </w:r>
        <w:r>
          <w:instrText xml:space="preserve"> PAGEREF _Toc32728 \h </w:instrText>
        </w:r>
        <w:r>
          <w:fldChar w:fldCharType="separate"/>
        </w:r>
        <w:r>
          <w:t>37</w:t>
        </w:r>
        <w:r>
          <w:fldChar w:fldCharType="end"/>
        </w:r>
      </w:hyperlink>
    </w:p>
    <w:p>
      <w:pPr>
        <w:pStyle w:val="TOC2"/>
        <w:tabs>
          <w:tab w:val="right" w:leader="dot" w:pos="8306"/>
        </w:tabs>
      </w:pPr>
      <w:hyperlink w:anchor="_Toc24407" w:history="1">
        <w:r>
          <w:rPr>
            <w:rFonts w:ascii="仿宋" w:eastAsia="仿宋" w:hAnsi="仿宋" w:cs="仿宋" w:hint="eastAsia"/>
            <w:lang w:eastAsia="zh-CN"/>
          </w:rPr>
          <w:t>(二)、招投标初步方案</w:t>
        </w:r>
        <w:r>
          <w:tab/>
        </w:r>
        <w:r>
          <w:fldChar w:fldCharType="begin"/>
        </w:r>
        <w:r>
          <w:instrText xml:space="preserve"> PAGEREF _Toc24407 \h </w:instrText>
        </w:r>
        <w:r>
          <w:fldChar w:fldCharType="separate"/>
        </w:r>
        <w:r>
          <w:t>38</w:t>
        </w:r>
        <w:r>
          <w:fldChar w:fldCharType="end"/>
        </w:r>
      </w:hyperlink>
    </w:p>
    <w:p>
      <w:pPr>
        <w:pStyle w:val="TOC2"/>
        <w:tabs>
          <w:tab w:val="right" w:leader="dot" w:pos="8306"/>
        </w:tabs>
      </w:pPr>
      <w:hyperlink w:anchor="_Toc13569" w:history="1">
        <w:r>
          <w:rPr>
            <w:rFonts w:ascii="仿宋" w:eastAsia="仿宋" w:hAnsi="仿宋" w:cs="仿宋" w:hint="eastAsia"/>
            <w:lang w:eastAsia="zh-CN"/>
          </w:rPr>
          <w:t>(三)、工程评标</w:t>
        </w:r>
        <w:r>
          <w:tab/>
        </w:r>
        <w:r>
          <w:fldChar w:fldCharType="begin"/>
        </w:r>
        <w:r>
          <w:instrText xml:space="preserve"> PAGEREF _Toc13569 \h </w:instrText>
        </w:r>
        <w:r>
          <w:fldChar w:fldCharType="separate"/>
        </w:r>
        <w:r>
          <w:t>40</w:t>
        </w:r>
        <w:r>
          <w:fldChar w:fldCharType="end"/>
        </w:r>
      </w:hyperlink>
    </w:p>
    <w:p>
      <w:pPr>
        <w:pStyle w:val="TOC2"/>
        <w:tabs>
          <w:tab w:val="right" w:leader="dot" w:pos="8306"/>
        </w:tabs>
      </w:pPr>
      <w:hyperlink w:anchor="_Toc32576" w:history="1">
        <w:r>
          <w:rPr>
            <w:rFonts w:ascii="仿宋" w:eastAsia="仿宋" w:hAnsi="仿宋" w:cs="仿宋" w:hint="eastAsia"/>
            <w:lang w:eastAsia="zh-CN"/>
          </w:rPr>
          <w:t>(四)、项目组织机构与人力资源配置</w:t>
        </w:r>
        <w:r>
          <w:tab/>
        </w:r>
        <w:r>
          <w:fldChar w:fldCharType="begin"/>
        </w:r>
        <w:r>
          <w:instrText xml:space="preserve"> PAGEREF _Toc32576 \h </w:instrText>
        </w:r>
        <w:r>
          <w:fldChar w:fldCharType="separate"/>
        </w:r>
        <w:r>
          <w:t>41</w:t>
        </w:r>
        <w:r>
          <w:fldChar w:fldCharType="end"/>
        </w:r>
      </w:hyperlink>
    </w:p>
    <w:p>
      <w:pPr>
        <w:pStyle w:val="TOC1"/>
        <w:tabs>
          <w:tab w:val="right" w:leader="dot" w:pos="8306"/>
        </w:tabs>
      </w:pPr>
      <w:hyperlink w:anchor="_Toc1980" w:history="1">
        <w:r>
          <w:rPr>
            <w:rFonts w:ascii="仿宋" w:eastAsia="仿宋" w:hAnsi="仿宋" w:cs="仿宋" w:hint="eastAsia"/>
            <w:lang w:eastAsia="zh-CN"/>
          </w:rPr>
          <w:t>十一、项目运营管理</w:t>
        </w:r>
        <w:r>
          <w:tab/>
        </w:r>
        <w:r>
          <w:fldChar w:fldCharType="begin"/>
        </w:r>
        <w:r>
          <w:instrText xml:space="preserve"> PAGEREF _Toc1980 \h </w:instrText>
        </w:r>
        <w:r>
          <w:fldChar w:fldCharType="separate"/>
        </w:r>
        <w:r>
          <w:t>42</w:t>
        </w:r>
        <w:r>
          <w:fldChar w:fldCharType="end"/>
        </w:r>
      </w:hyperlink>
    </w:p>
    <w:p>
      <w:pPr>
        <w:pStyle w:val="TOC2"/>
        <w:tabs>
          <w:tab w:val="right" w:leader="dot" w:pos="8306"/>
        </w:tabs>
      </w:pPr>
      <w:hyperlink w:anchor="_Toc7633" w:history="1">
        <w:r>
          <w:rPr>
            <w:rFonts w:ascii="仿宋" w:eastAsia="仿宋" w:hAnsi="仿宋" w:cs="仿宋" w:hint="eastAsia"/>
            <w:lang w:eastAsia="zh-CN"/>
          </w:rPr>
          <w:t>(一)、项目管理体系建设</w:t>
        </w:r>
        <w:r>
          <w:tab/>
        </w:r>
        <w:r>
          <w:fldChar w:fldCharType="begin"/>
        </w:r>
        <w:r>
          <w:instrText xml:space="preserve"> PAGEREF _Toc7633 \h </w:instrText>
        </w:r>
        <w:r>
          <w:fldChar w:fldCharType="separate"/>
        </w:r>
        <w:r>
          <w:t>42</w:t>
        </w:r>
        <w:r>
          <w:fldChar w:fldCharType="end"/>
        </w:r>
      </w:hyperlink>
    </w:p>
    <w:p>
      <w:pPr>
        <w:pStyle w:val="TOC2"/>
        <w:tabs>
          <w:tab w:val="right" w:leader="dot" w:pos="8306"/>
        </w:tabs>
      </w:pPr>
      <w:hyperlink w:anchor="_Toc23911" w:history="1">
        <w:r>
          <w:rPr>
            <w:rFonts w:ascii="仿宋" w:eastAsia="仿宋" w:hAnsi="仿宋" w:cs="仿宋" w:hint="eastAsia"/>
            <w:lang w:eastAsia="zh-CN"/>
          </w:rPr>
          <w:t>(二)、运营计划</w:t>
        </w:r>
        <w:r>
          <w:tab/>
        </w:r>
        <w:r>
          <w:fldChar w:fldCharType="begin"/>
        </w:r>
        <w:r>
          <w:instrText xml:space="preserve"> PAGEREF _Toc23911 \h </w:instrText>
        </w:r>
        <w:r>
          <w:fldChar w:fldCharType="separate"/>
        </w:r>
        <w:r>
          <w:t>43</w:t>
        </w:r>
        <w:r>
          <w:fldChar w:fldCharType="end"/>
        </w:r>
      </w:hyperlink>
    </w:p>
    <w:p>
      <w:pPr>
        <w:pStyle w:val="TOC2"/>
        <w:tabs>
          <w:tab w:val="right" w:leader="dot" w:pos="8306"/>
        </w:tabs>
      </w:pPr>
      <w:hyperlink w:anchor="_Toc10201" w:history="1">
        <w:r>
          <w:rPr>
            <w:rFonts w:ascii="仿宋" w:eastAsia="仿宋" w:hAnsi="仿宋" w:cs="仿宋" w:hint="eastAsia"/>
            <w:lang w:eastAsia="zh-CN"/>
          </w:rPr>
          <w:t>(三)、运营管理措施</w:t>
        </w:r>
        <w:r>
          <w:tab/>
        </w:r>
        <w:r>
          <w:fldChar w:fldCharType="begin"/>
        </w:r>
        <w:r>
          <w:instrText xml:space="preserve"> PAGEREF _Toc10201 \h </w:instrText>
        </w:r>
        <w:r>
          <w:fldChar w:fldCharType="separate"/>
        </w:r>
        <w:r>
          <w:t>44</w:t>
        </w:r>
        <w:r>
          <w:fldChar w:fldCharType="end"/>
        </w:r>
      </w:hyperlink>
    </w:p>
    <w:p>
      <w:pPr>
        <w:pStyle w:val="TOC2"/>
        <w:tabs>
          <w:tab w:val="right" w:leader="dot" w:pos="8306"/>
        </w:tabs>
      </w:pPr>
      <w:hyperlink w:anchor="_Toc16597" w:history="1">
        <w:r>
          <w:rPr>
            <w:rFonts w:ascii="仿宋" w:eastAsia="仿宋" w:hAnsi="仿宋" w:cs="仿宋" w:hint="eastAsia"/>
            <w:lang w:eastAsia="zh-CN"/>
          </w:rPr>
          <w:t>(四)、项目监测与改进</w:t>
        </w:r>
        <w:r>
          <w:tab/>
        </w:r>
        <w:r>
          <w:fldChar w:fldCharType="begin"/>
        </w:r>
        <w:r>
          <w:instrText xml:space="preserve"> PAGEREF _Toc16597 \h </w:instrText>
        </w:r>
        <w:r>
          <w:fldChar w:fldCharType="separate"/>
        </w:r>
        <w:r>
          <w:t>46</w:t>
        </w:r>
        <w:r>
          <w:fldChar w:fldCharType="end"/>
        </w:r>
      </w:hyperlink>
    </w:p>
    <w:p>
      <w:pPr>
        <w:pStyle w:val="TOC1"/>
        <w:tabs>
          <w:tab w:val="right" w:leader="dot" w:pos="8306"/>
        </w:tabs>
      </w:pPr>
      <w:hyperlink w:anchor="_Toc4376" w:history="1">
        <w:r>
          <w:rPr>
            <w:rFonts w:ascii="仿宋" w:eastAsia="仿宋" w:hAnsi="仿宋" w:cs="仿宋" w:hint="eastAsia"/>
            <w:lang w:eastAsia="zh-CN"/>
          </w:rPr>
          <w:t>十二、市场营销策略</w:t>
        </w:r>
        <w:r>
          <w:tab/>
        </w:r>
        <w:r>
          <w:fldChar w:fldCharType="begin"/>
        </w:r>
        <w:r>
          <w:instrText xml:space="preserve"> PAGEREF _Toc4376 \h </w:instrText>
        </w:r>
        <w:r>
          <w:fldChar w:fldCharType="separate"/>
        </w:r>
        <w:r>
          <w:t>47</w:t>
        </w:r>
        <w:r>
          <w:fldChar w:fldCharType="end"/>
        </w:r>
      </w:hyperlink>
    </w:p>
    <w:p>
      <w:pPr>
        <w:pStyle w:val="TOC2"/>
        <w:tabs>
          <w:tab w:val="right" w:leader="dot" w:pos="8306"/>
        </w:tabs>
      </w:pPr>
      <w:hyperlink w:anchor="_Toc541" w:history="1">
        <w:r>
          <w:rPr>
            <w:rFonts w:ascii="仿宋" w:eastAsia="仿宋" w:hAnsi="仿宋" w:cs="仿宋" w:hint="eastAsia"/>
            <w:lang w:eastAsia="zh-CN"/>
          </w:rPr>
          <w:t>(一)、市场定位与目标客户</w:t>
        </w:r>
        <w:r>
          <w:tab/>
        </w:r>
        <w:r>
          <w:fldChar w:fldCharType="begin"/>
        </w:r>
        <w:r>
          <w:instrText xml:space="preserve"> PAGEREF _Toc541 \h </w:instrText>
        </w:r>
        <w:r>
          <w:fldChar w:fldCharType="separate"/>
        </w:r>
        <w:r>
          <w:t>47</w:t>
        </w:r>
        <w:r>
          <w:fldChar w:fldCharType="end"/>
        </w:r>
      </w:hyperlink>
    </w:p>
    <w:p>
      <w:pPr>
        <w:pStyle w:val="TOC2"/>
        <w:tabs>
          <w:tab w:val="right" w:leader="dot" w:pos="8306"/>
        </w:tabs>
      </w:pPr>
      <w:hyperlink w:anchor="_Toc12117" w:history="1">
        <w:r>
          <w:rPr>
            <w:rFonts w:ascii="仿宋" w:eastAsia="仿宋" w:hAnsi="仿宋" w:cs="仿宋" w:hint="eastAsia"/>
            <w:lang w:eastAsia="zh-CN"/>
          </w:rPr>
          <w:t>(二)、产品定位及差异化策略</w:t>
        </w:r>
        <w:r>
          <w:tab/>
        </w:r>
        <w:r>
          <w:fldChar w:fldCharType="begin"/>
        </w:r>
        <w:r>
          <w:instrText xml:space="preserve"> PAGEREF _Toc12117 \h </w:instrText>
        </w:r>
        <w:r>
          <w:fldChar w:fldCharType="separate"/>
        </w:r>
        <w:r>
          <w:t>48</w:t>
        </w:r>
        <w:r>
          <w:fldChar w:fldCharType="end"/>
        </w:r>
      </w:hyperlink>
    </w:p>
    <w:p>
      <w:pPr>
        <w:pStyle w:val="TOC2"/>
        <w:tabs>
          <w:tab w:val="right" w:leader="dot" w:pos="8306"/>
        </w:tabs>
      </w:pPr>
      <w:hyperlink w:anchor="_Toc30152" w:history="1">
        <w:r>
          <w:rPr>
            <w:rFonts w:ascii="仿宋" w:eastAsia="仿宋" w:hAnsi="仿宋" w:cs="仿宋" w:hint="eastAsia"/>
            <w:lang w:eastAsia="zh-CN"/>
          </w:rPr>
          <w:t>(三)、价格策略</w:t>
        </w:r>
        <w:r>
          <w:tab/>
        </w:r>
        <w:r>
          <w:fldChar w:fldCharType="begin"/>
        </w:r>
        <w:r>
          <w:instrText xml:space="preserve"> PAGEREF _Toc30152 \h </w:instrText>
        </w:r>
        <w:r>
          <w:fldChar w:fldCharType="separate"/>
        </w:r>
        <w:r>
          <w:t>49</w:t>
        </w:r>
        <w:r>
          <w:fldChar w:fldCharType="end"/>
        </w:r>
      </w:hyperlink>
    </w:p>
    <w:p>
      <w:pPr>
        <w:pStyle w:val="TOC2"/>
        <w:tabs>
          <w:tab w:val="right" w:leader="dot" w:pos="8306"/>
        </w:tabs>
      </w:pPr>
      <w:hyperlink w:anchor="_Toc2892" w:history="1">
        <w:r>
          <w:rPr>
            <w:rFonts w:ascii="仿宋" w:eastAsia="仿宋" w:hAnsi="仿宋" w:cs="仿宋" w:hint="eastAsia"/>
            <w:lang w:eastAsia="zh-CN"/>
          </w:rPr>
          <w:t>(四)、销售渠道与推广</w:t>
        </w:r>
        <w:r>
          <w:tab/>
        </w:r>
        <w:r>
          <w:fldChar w:fldCharType="begin"/>
        </w:r>
        <w:r>
          <w:instrText xml:space="preserve"> PAGEREF _Toc2892 \h </w:instrText>
        </w:r>
        <w:r>
          <w:fldChar w:fldCharType="separate"/>
        </w:r>
        <w:r>
          <w:t>50</w:t>
        </w:r>
        <w:r>
          <w:fldChar w:fldCharType="end"/>
        </w:r>
      </w:hyperlink>
    </w:p>
    <w:p>
      <w:pPr>
        <w:pStyle w:val="TOC2"/>
        <w:tabs>
          <w:tab w:val="right" w:leader="dot" w:pos="8306"/>
        </w:tabs>
      </w:pPr>
      <w:hyperlink w:anchor="_Toc22163" w:history="1">
        <w:r>
          <w:rPr>
            <w:rFonts w:ascii="仿宋" w:eastAsia="仿宋" w:hAnsi="仿宋" w:cs="仿宋" w:hint="eastAsia"/>
            <w:lang w:eastAsia="zh-CN"/>
          </w:rPr>
          <w:t>(五)、市场营销风险与对策</w:t>
        </w:r>
        <w:r>
          <w:tab/>
        </w:r>
        <w:r>
          <w:fldChar w:fldCharType="begin"/>
        </w:r>
        <w:r>
          <w:instrText xml:space="preserve"> PAGEREF _Toc22163 \h </w:instrText>
        </w:r>
        <w:r>
          <w:fldChar w:fldCharType="separate"/>
        </w:r>
        <w:r>
          <w:t>51</w:t>
        </w:r>
        <w:r>
          <w:fldChar w:fldCharType="end"/>
        </w:r>
      </w:hyperlink>
    </w:p>
    <w:p>
      <w:pPr>
        <w:pStyle w:val="TOC1"/>
        <w:tabs>
          <w:tab w:val="right" w:leader="dot" w:pos="8306"/>
        </w:tabs>
      </w:pPr>
      <w:hyperlink w:anchor="_Toc15860" w:history="1">
        <w:r>
          <w:rPr>
            <w:rFonts w:ascii="仿宋" w:eastAsia="仿宋" w:hAnsi="仿宋" w:cs="仿宋" w:hint="eastAsia"/>
            <w:lang w:eastAsia="zh-CN"/>
          </w:rPr>
          <w:t>十三、信息化建设</w:t>
        </w:r>
        <w:r>
          <w:tab/>
        </w:r>
        <w:r>
          <w:fldChar w:fldCharType="begin"/>
        </w:r>
        <w:r>
          <w:instrText xml:space="preserve"> PAGEREF _Toc15860 \h </w:instrText>
        </w:r>
        <w:r>
          <w:fldChar w:fldCharType="separate"/>
        </w:r>
        <w:r>
          <w:t>52</w:t>
        </w:r>
        <w:r>
          <w:fldChar w:fldCharType="end"/>
        </w:r>
      </w:hyperlink>
    </w:p>
    <w:p>
      <w:pPr>
        <w:pStyle w:val="TOC2"/>
        <w:tabs>
          <w:tab w:val="right" w:leader="dot" w:pos="8306"/>
        </w:tabs>
      </w:pPr>
      <w:hyperlink w:anchor="_Toc9761" w:history="1">
        <w:r>
          <w:rPr>
            <w:rFonts w:ascii="仿宋" w:eastAsia="仿宋" w:hAnsi="仿宋" w:cs="仿宋" w:hint="eastAsia"/>
            <w:lang w:eastAsia="zh-CN"/>
          </w:rPr>
          <w:t>(一)、信息化规划</w:t>
        </w:r>
        <w:r>
          <w:tab/>
        </w:r>
        <w:r>
          <w:fldChar w:fldCharType="begin"/>
        </w:r>
        <w:r>
          <w:instrText xml:space="preserve"> PAGEREF _Toc9761 \h </w:instrText>
        </w:r>
        <w:r>
          <w:fldChar w:fldCharType="separate"/>
        </w:r>
        <w:r>
          <w:t>52</w:t>
        </w:r>
        <w:r>
          <w:fldChar w:fldCharType="end"/>
        </w:r>
      </w:hyperlink>
    </w:p>
    <w:p>
      <w:pPr>
        <w:pStyle w:val="TOC2"/>
        <w:tabs>
          <w:tab w:val="right" w:leader="dot" w:pos="8306"/>
        </w:tabs>
      </w:pPr>
      <w:hyperlink w:anchor="_Toc25823" w:history="1">
        <w:r>
          <w:rPr>
            <w:rFonts w:ascii="仿宋" w:eastAsia="仿宋" w:hAnsi="仿宋" w:cs="仿宋" w:hint="eastAsia"/>
            <w:lang w:eastAsia="zh-CN"/>
          </w:rPr>
          <w:t>(二)、信息系统建设</w:t>
        </w:r>
        <w:r>
          <w:tab/>
        </w:r>
        <w:r>
          <w:fldChar w:fldCharType="begin"/>
        </w:r>
        <w:r>
          <w:instrText xml:space="preserve"> PAGEREF _Toc25823 \h </w:instrText>
        </w:r>
        <w:r>
          <w:fldChar w:fldCharType="separate"/>
        </w:r>
        <w:r>
          <w:t>53</w:t>
        </w:r>
        <w:r>
          <w:fldChar w:fldCharType="end"/>
        </w:r>
      </w:hyperlink>
    </w:p>
    <w:p>
      <w:pPr>
        <w:pStyle w:val="TOC2"/>
        <w:tabs>
          <w:tab w:val="right" w:leader="dot" w:pos="8306"/>
        </w:tabs>
      </w:pPr>
      <w:hyperlink w:anchor="_Toc3145" w:history="1">
        <w:r>
          <w:rPr>
            <w:rFonts w:ascii="仿宋" w:eastAsia="仿宋" w:hAnsi="仿宋" w:cs="仿宋" w:hint="eastAsia"/>
            <w:lang w:eastAsia="zh-CN"/>
          </w:rPr>
          <w:t>(三)、数据保护与隐私保护</w:t>
        </w:r>
        <w:r>
          <w:tab/>
        </w:r>
        <w:r>
          <w:fldChar w:fldCharType="begin"/>
        </w:r>
        <w:r>
          <w:instrText xml:space="preserve"> PAGEREF _Toc3145 \h </w:instrText>
        </w:r>
        <w:r>
          <w:fldChar w:fldCharType="separate"/>
        </w:r>
        <w:r>
          <w:t>54</w:t>
        </w:r>
        <w:r>
          <w:fldChar w:fldCharType="end"/>
        </w:r>
      </w:hyperlink>
    </w:p>
    <w:p>
      <w:pPr>
        <w:pStyle w:val="TOC1"/>
        <w:tabs>
          <w:tab w:val="right" w:leader="dot" w:pos="8306"/>
        </w:tabs>
      </w:pPr>
      <w:hyperlink w:anchor="_Toc20172" w:history="1">
        <w:r>
          <w:rPr>
            <w:rFonts w:ascii="仿宋" w:eastAsia="仿宋" w:hAnsi="仿宋" w:cs="仿宋" w:hint="eastAsia"/>
            <w:lang w:eastAsia="zh-CN"/>
          </w:rPr>
          <w:t>十四、应急管理与安全防护</w:t>
        </w:r>
        <w:r>
          <w:tab/>
        </w:r>
        <w:r>
          <w:fldChar w:fldCharType="begin"/>
        </w:r>
        <w:r>
          <w:instrText xml:space="preserve"> PAGEREF _Toc20172 \h </w:instrText>
        </w:r>
        <w:r>
          <w:fldChar w:fldCharType="separate"/>
        </w:r>
        <w:r>
          <w:t>55</w:t>
        </w:r>
        <w:r>
          <w:fldChar w:fldCharType="end"/>
        </w:r>
      </w:hyperlink>
    </w:p>
    <w:p>
      <w:pPr>
        <w:pStyle w:val="TOC2"/>
        <w:tabs>
          <w:tab w:val="right" w:leader="dot" w:pos="8306"/>
        </w:tabs>
      </w:pPr>
      <w:hyperlink w:anchor="_Toc29170" w:history="1">
        <w:r>
          <w:rPr>
            <w:rFonts w:ascii="仿宋" w:eastAsia="仿宋" w:hAnsi="仿宋" w:cs="仿宋" w:hint="eastAsia"/>
            <w:lang w:eastAsia="zh-CN"/>
          </w:rPr>
          <w:t>(一)、应急管理计划</w:t>
        </w:r>
        <w:r>
          <w:tab/>
        </w:r>
        <w:r>
          <w:fldChar w:fldCharType="begin"/>
        </w:r>
        <w:r>
          <w:instrText xml:space="preserve"> PAGEREF _Toc29170 \h </w:instrText>
        </w:r>
        <w:r>
          <w:fldChar w:fldCharType="separate"/>
        </w:r>
        <w:r>
          <w:t>55</w:t>
        </w:r>
        <w:r>
          <w:fldChar w:fldCharType="end"/>
        </w:r>
      </w:hyperlink>
    </w:p>
    <w:p>
      <w:pPr>
        <w:pStyle w:val="TOC2"/>
        <w:tabs>
          <w:tab w:val="right" w:leader="dot" w:pos="8306"/>
        </w:tabs>
      </w:pPr>
      <w:hyperlink w:anchor="_Toc18852" w:history="1">
        <w:r>
          <w:rPr>
            <w:rFonts w:ascii="仿宋" w:eastAsia="仿宋" w:hAnsi="仿宋" w:cs="仿宋" w:hint="eastAsia"/>
            <w:lang w:eastAsia="zh-CN"/>
          </w:rPr>
          <w:t>(二)、安全防护措施</w:t>
        </w:r>
        <w:r>
          <w:tab/>
        </w:r>
        <w:r>
          <w:fldChar w:fldCharType="begin"/>
        </w:r>
        <w:r>
          <w:instrText xml:space="preserve"> PAGEREF _Toc18852 \h </w:instrText>
        </w:r>
        <w:r>
          <w:fldChar w:fldCharType="separate"/>
        </w:r>
        <w:r>
          <w:t>56</w:t>
        </w:r>
        <w:r>
          <w:fldChar w:fldCharType="end"/>
        </w:r>
      </w:hyperlink>
    </w:p>
    <w:p>
      <w:pPr>
        <w:pStyle w:val="TOC2"/>
        <w:tabs>
          <w:tab w:val="right" w:leader="dot" w:pos="8306"/>
        </w:tabs>
      </w:pPr>
      <w:hyperlink w:anchor="_Toc15247" w:history="1">
        <w:r>
          <w:rPr>
            <w:rFonts w:ascii="仿宋" w:eastAsia="仿宋" w:hAnsi="仿宋" w:cs="仿宋" w:hint="eastAsia"/>
            <w:lang w:eastAsia="zh-CN"/>
          </w:rPr>
          <w:t>(三)、危险化学品管理</w:t>
        </w:r>
        <w:r>
          <w:tab/>
        </w:r>
        <w:r>
          <w:fldChar w:fldCharType="begin"/>
        </w:r>
        <w:r>
          <w:instrText xml:space="preserve"> PAGEREF _Toc15247 \h </w:instrText>
        </w:r>
        <w:r>
          <w:fldChar w:fldCharType="separate"/>
        </w:r>
        <w:r>
          <w:t>58</w:t>
        </w:r>
        <w:r>
          <w:fldChar w:fldCharType="end"/>
        </w:r>
      </w:hyperlink>
    </w:p>
    <w:p>
      <w:pPr>
        <w:pStyle w:val="TOC1"/>
        <w:tabs>
          <w:tab w:val="right" w:leader="dot" w:pos="8306"/>
        </w:tabs>
      </w:pPr>
      <w:hyperlink w:anchor="_Toc1398" w:history="1">
        <w:r>
          <w:rPr>
            <w:rFonts w:ascii="仿宋" w:eastAsia="仿宋" w:hAnsi="仿宋" w:cs="仿宋" w:hint="eastAsia"/>
            <w:lang w:eastAsia="zh-CN"/>
          </w:rPr>
          <w:t>十五、项目验收与收尾工作</w:t>
        </w:r>
        <w:r>
          <w:tab/>
        </w:r>
        <w:r>
          <w:fldChar w:fldCharType="begin"/>
        </w:r>
        <w:r>
          <w:instrText xml:space="preserve"> PAGEREF _Toc1398 \h </w:instrText>
        </w:r>
        <w:r>
          <w:fldChar w:fldCharType="separate"/>
        </w:r>
        <w:r>
          <w:t>59</w:t>
        </w:r>
        <w:r>
          <w:fldChar w:fldCharType="end"/>
        </w:r>
      </w:hyperlink>
    </w:p>
    <w:p>
      <w:pPr>
        <w:pStyle w:val="TOC2"/>
        <w:tabs>
          <w:tab w:val="right" w:leader="dot" w:pos="8306"/>
        </w:tabs>
      </w:pPr>
      <w:hyperlink w:anchor="_Toc26812" w:history="1">
        <w:r>
          <w:rPr>
            <w:rFonts w:ascii="仿宋" w:eastAsia="仿宋" w:hAnsi="仿宋" w:cs="仿宋" w:hint="eastAsia"/>
            <w:lang w:eastAsia="zh-CN"/>
          </w:rPr>
          <w:t>(一)、项目竣工验收</w:t>
        </w:r>
        <w:r>
          <w:tab/>
        </w:r>
        <w:r>
          <w:fldChar w:fldCharType="begin"/>
        </w:r>
        <w:r>
          <w:instrText xml:space="preserve"> PAGEREF _Toc26812 \h </w:instrText>
        </w:r>
        <w:r>
          <w:fldChar w:fldCharType="separate"/>
        </w:r>
        <w:r>
          <w:t>59</w:t>
        </w:r>
        <w:r>
          <w:fldChar w:fldCharType="end"/>
        </w:r>
      </w:hyperlink>
    </w:p>
    <w:p>
      <w:pPr>
        <w:pStyle w:val="TOC2"/>
        <w:tabs>
          <w:tab w:val="right" w:leader="dot" w:pos="8306"/>
        </w:tabs>
      </w:pPr>
      <w:hyperlink w:anchor="_Toc23593" w:history="1">
        <w:r>
          <w:rPr>
            <w:rFonts w:ascii="仿宋" w:eastAsia="仿宋" w:hAnsi="仿宋" w:cs="仿宋" w:hint="eastAsia"/>
            <w:lang w:eastAsia="zh-CN"/>
          </w:rPr>
          <w:t>(二)、收尾工作计划</w:t>
        </w:r>
        <w:r>
          <w:tab/>
        </w:r>
        <w:r>
          <w:fldChar w:fldCharType="begin"/>
        </w:r>
        <w:r>
          <w:instrText xml:space="preserve"> PAGEREF _Toc23593 \h </w:instrText>
        </w:r>
        <w:r>
          <w:fldChar w:fldCharType="separate"/>
        </w:r>
        <w:r>
          <w:t>60</w:t>
        </w:r>
        <w:r>
          <w:fldChar w:fldCharType="end"/>
        </w:r>
      </w:hyperlink>
    </w:p>
    <w:p>
      <w:pPr>
        <w:pStyle w:val="TOC2"/>
        <w:tabs>
          <w:tab w:val="right" w:leader="dot" w:pos="8306"/>
        </w:tabs>
      </w:pPr>
      <w:hyperlink w:anchor="_Toc18832" w:history="1">
        <w:r>
          <w:rPr>
            <w:rFonts w:ascii="仿宋" w:eastAsia="仿宋" w:hAnsi="仿宋" w:cs="仿宋" w:hint="eastAsia"/>
            <w:lang w:eastAsia="zh-CN"/>
          </w:rPr>
          <w:t>(三)、移交与运营</w:t>
        </w:r>
        <w:r>
          <w:tab/>
        </w:r>
        <w:r>
          <w:fldChar w:fldCharType="begin"/>
        </w:r>
        <w:r>
          <w:instrText xml:space="preserve"> PAGEREF _Toc18832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6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醇酸树脂机构的市场竞争力。我们承诺所申请之资金将严格按照规划用于指定的业务发展与研究领域，不会转作他途。醇酸树脂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8073"/>
      <w:r>
        <w:rPr>
          <w:rFonts w:ascii="仿宋" w:eastAsia="仿宋" w:hAnsi="仿宋" w:cs="仿宋" w:hint="eastAsia"/>
          <w:sz w:val="28"/>
          <w:lang w:eastAsia="zh-CN"/>
        </w:rPr>
        <w:t>一、醇酸树脂企业概貌</w:t>
      </w:r>
      <w:bookmarkEnd w:id="2"/>
    </w:p>
    <w:p>
      <w:pPr>
        <w:pStyle w:val="Heading2"/>
        <w:rPr>
          <w:rFonts w:ascii="仿宋" w:eastAsia="仿宋" w:hAnsi="仿宋" w:cs="仿宋" w:hint="eastAsia"/>
          <w:lang w:eastAsia="zh-CN"/>
        </w:rPr>
      </w:pPr>
      <w:bookmarkStart w:id="3" w:name="_Toc28942"/>
      <w:r>
        <w:rPr>
          <w:rFonts w:ascii="仿宋" w:eastAsia="仿宋" w:hAnsi="仿宋" w:cs="仿宋" w:hint="eastAsia"/>
          <w:lang w:eastAsia="zh-CN"/>
        </w:rPr>
        <w:t>(一)、醇酸树脂企业基础信息</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1.公司名称：XXX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法定代表人： 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注册资本：XXX万元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统一社会信用代码：XXXXXXXXXXXXX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登记机关：XXX市场监督管理局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营业期限：20XX-XX-XX 至无固定期限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注册地址：XX市XX区XX</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经营范围：从事醇酸树脂相关业务（企业依法自主选择经营项目，开展经营活动；依法须经批准的项目，经相关部门批准后依批准的内容开展经营活动；不得从事本市产业政策禁止和限制类项目的经营活动。）</w:t>
      </w:r>
    </w:p>
    <w:p>
      <w:pPr>
        <w:pStyle w:val="Heading2"/>
        <w:ind w:firstLine="560" w:firstLineChars="200"/>
        <w:rPr>
          <w:rFonts w:ascii="仿宋" w:eastAsia="仿宋" w:hAnsi="仿宋" w:cs="仿宋" w:hint="eastAsia"/>
          <w:sz w:val="28"/>
          <w:lang w:eastAsia="zh-CN"/>
        </w:rPr>
      </w:pPr>
      <w:bookmarkStart w:id="4" w:name="_Toc15198"/>
      <w:r>
        <w:rPr>
          <w:rFonts w:ascii="仿宋" w:eastAsia="仿宋" w:hAnsi="仿宋" w:cs="仿宋" w:hint="eastAsia"/>
          <w:sz w:val="28"/>
          <w:lang w:eastAsia="zh-CN"/>
        </w:rPr>
        <w:t>(二)、醇酸树脂企业简要介绍</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公司一直秉持着“以人为本、诚信立业、创新发展、共赢未来”的核心经营理念。我们坚信市场是我们前进的方向，顾客是我们服务的中心，致力于为国内外客户提供卓越的产品和一流的服务。我们热烈欢迎各界人士光临指导，共同洽谈业务，共创美好未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公司健康发展，我们特别注重员工的民主管理、民主参与和民主监督，建立了健全的工会组织。通过明确职工代表大会的职权、组织制度以及工作程序，我们进一步规范了企业内务的公开内容、程序和形式，提升了企业的民主管理水平。在公司战略和高质量发展的指导下，我们以提高员工的思想政治素质、业务素质和履职能力为核心，坚持战略导向、问题导向和需求导向，持续深化教育培训改革，通过有针对性的培训，致力于实现员工的成长与公司的共同发展，促使良性互动的实现。</w:t>
      </w:r>
    </w:p>
    <w:p>
      <w:pPr>
        <w:pStyle w:val="Heading2"/>
        <w:ind w:firstLine="560" w:firstLineChars="200"/>
        <w:rPr>
          <w:rFonts w:ascii="仿宋" w:eastAsia="仿宋" w:hAnsi="仿宋" w:cs="仿宋" w:hint="eastAsia"/>
          <w:sz w:val="28"/>
          <w:lang w:eastAsia="zh-CN"/>
        </w:rPr>
      </w:pPr>
      <w:bookmarkStart w:id="5" w:name="_Toc4099"/>
      <w:r>
        <w:rPr>
          <w:rFonts w:ascii="仿宋" w:eastAsia="仿宋" w:hAnsi="仿宋" w:cs="仿宋" w:hint="eastAsia"/>
          <w:sz w:val="28"/>
          <w:lang w:eastAsia="zh-CN"/>
        </w:rPr>
        <w:t>(三)、企业竞争优势概览</w:t>
      </w:r>
      <w:bookmarkEnd w:id="5"/>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(一)</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在技术研发方面拥有显著的优势，注重高投入、持续不断的研究开发与技术成果的转化，成功形成了企业核心的自主知识产权。公司产品一直保持着在醇酸树脂行业中的卓越技术和质量优势。此外，公司目前的主要生产线都是基于自有技术的开发，为公司在市场上赢得了巨大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公司拥有一支技术研发、产品应用和市场开拓并进的核心团队。这个核心团队由多名在醇酸树脂行业中拥有多年研发、经营管理和市场经验的资深专业人才组成。团队成员与公司的利益紧密相连，为公司创造了高效务实、团结协作的企业文化。他们的稳定性促使公司保持了持续技术创新和不断扩张所需的人力资源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公司拥有优质的醇酸树脂行业头部客户群体。凭借卓越的技术创新、产品质量和服务水平，公司树立了良好的品牌形象，赢得了高度的客户认可。通过与这些优质客户保持稳定的合作关系，公司更深刻地了解了醇酸树脂行业核心需求、产品变化趋势和最新技术要求，从而有助于研发和生产更符合市场需求的产品，提升了公司的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醇酸树脂行业中占据着有利的竞争地位。通过多年的深耕，公司在技术、品牌和运营效率等方面积累了竞争优势。随着醇酸树脂行业的深度整合和集中度的提升，公司的竞争地位更加有利。同时，下游客户为确保原材料供应的安全与稳定，对公司产品的需求也在不断增加。这使得公司的竞争地位成为公司长期可持续发展的强大支撑。</w:t>
      </w:r>
    </w:p>
    <w:p>
      <w:pPr>
        <w:pStyle w:val="Heading2"/>
        <w:ind w:firstLine="560" w:firstLineChars="200"/>
        <w:rPr>
          <w:rFonts w:ascii="仿宋" w:eastAsia="仿宋" w:hAnsi="仿宋" w:cs="仿宋" w:hint="eastAsia"/>
          <w:sz w:val="28"/>
          <w:lang w:eastAsia="zh-CN"/>
        </w:rPr>
      </w:pPr>
      <w:bookmarkStart w:id="6" w:name="_Toc26311"/>
      <w:r>
        <w:rPr>
          <w:rFonts w:ascii="仿宋" w:eastAsia="仿宋" w:hAnsi="仿宋" w:cs="仿宋" w:hint="eastAsia"/>
          <w:sz w:val="28"/>
          <w:lang w:eastAsia="zh-CN"/>
        </w:rPr>
        <w:t>(四)、醇酸树脂企业财务数据要略</w:t>
      </w:r>
      <w:bookmarkEnd w:id="6"/>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营业收入：醇酸树脂公司年度营业收入持续增长，稳健的经营业绩为公司奠定了坚实基础。过去几年，公司营业收入呈现出显著的增长趋势，达到了XX万元，反映了其在市场中的强大竞争力和客户认可度。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净利润：醇酸树脂公司实现了可观的净利润，表明其在成本控制、运营效率和财务管理方面取得了显著的成就。净利润的稳步增长显示了公司良好的盈利能力和财务稳健性，达到了XX万元。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资产状况：公司资产总额较大，资产负债表呈现出健康的结构。公司具备强大的资金实力，为未来的扩张和投资提供了有力的支持。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现金流：醇酸树脂公司现金流状况良好，充足的现金储备为公司提供了灵活性和抵御风险的能力。稳定的现金流是公司可持续经营的重要保障，达到了XX万元。</w:t>
      </w:r>
    </w:p>
    <w:p>
      <w:pPr>
        <w:pStyle w:val="Heading2"/>
        <w:ind w:firstLine="560" w:firstLineChars="200"/>
        <w:rPr>
          <w:rFonts w:ascii="仿宋" w:eastAsia="仿宋" w:hAnsi="仿宋" w:cs="仿宋" w:hint="eastAsia"/>
          <w:sz w:val="28"/>
          <w:lang w:eastAsia="zh-CN"/>
        </w:rPr>
      </w:pPr>
      <w:bookmarkStart w:id="7" w:name="_Toc22041"/>
      <w:r>
        <w:rPr>
          <w:rFonts w:ascii="仿宋" w:eastAsia="仿宋" w:hAnsi="仿宋" w:cs="仿宋" w:hint="eastAsia"/>
          <w:sz w:val="28"/>
          <w:lang w:eastAsia="zh-CN"/>
        </w:rPr>
        <w:t>(五)、核心团队成员简述</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王XX  创始人兼首席执行官（CEO）：在业界拥有丰富的领导经验，致力于制定公司的长期战略和业务发展方向。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张XX 首席技术官（CTO）：拥有深厚的技术背景，负责领导公司的技术团队，推动创新和研发工作。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李XX  首席财务官（CFO）：负责公司的财务战略和财务管理，具备卓越的财务分析和风险管理能力。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陈XX  首席营销官（CMO）：具备卓越的市场营销经验，负责制定和执行公司的市场推广和销售战略。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刘XX  首席运营官（COO）：在运营和项目管理方面有丰富的经验，负责确保公司的日常运作顺畅。</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赵XX</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首席人力资源官（CHRO）：专注于人才发展和团队建设，确保公司拥有高效且具有活力的团队。</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黄XX 首席信息官（CIO）：负责公司的信息技术和数字化转型，推动技术在业务中的创新应用。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刘XX  首席法务官（CLO）：拥有法律专业背景，负责公司的法律合规事务，保障企业合法权益。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杨XX  首席市场营销官（CMO）：负责市场调研和品牌推广，推动公司在市场上的知名度和竞争力。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徐XX 首席战略官（CSO）：负责制定和执行公司的战略计划，确保公司在竞争激烈的市场中保持领先地位。</w:t>
      </w:r>
    </w:p>
    <w:p>
      <w:pPr>
        <w:pStyle w:val="Heading2"/>
        <w:ind w:firstLine="560" w:firstLineChars="200"/>
        <w:rPr>
          <w:rFonts w:ascii="仿宋" w:eastAsia="仿宋" w:hAnsi="仿宋" w:cs="仿宋" w:hint="eastAsia"/>
          <w:sz w:val="28"/>
          <w:lang w:eastAsia="zh-CN"/>
        </w:rPr>
      </w:pPr>
      <w:bookmarkStart w:id="8" w:name="_Toc6200"/>
      <w:r>
        <w:rPr>
          <w:rFonts w:ascii="仿宋" w:eastAsia="仿宋" w:hAnsi="仿宋" w:cs="仿宋" w:hint="eastAsia"/>
          <w:sz w:val="28"/>
          <w:lang w:eastAsia="zh-CN"/>
        </w:rPr>
        <w:t>(六)、醇酸树脂企业经营宗旨阐述</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醇酸树脂公司将遵循国家法律和行政法规的相关规定，秉持诚实信用、勤勉尽责的原则，以专业经营的方式管理和运营公司的资产。我们致力于为全体股东创造满意的投资回报，通过谨慎的管理和高效的运营，确保公司经济活动的合法性和透明度。我们深知股东的信任是公司成功的基石，因此我们将不懈努力，以最大化投资回报为目标，促进公司的健康发展。</w:t>
      </w:r>
    </w:p>
    <w:p>
      <w:pPr>
        <w:pStyle w:val="Heading2"/>
        <w:ind w:firstLine="560" w:firstLineChars="200"/>
        <w:rPr>
          <w:rFonts w:ascii="仿宋" w:eastAsia="仿宋" w:hAnsi="仿宋" w:cs="仿宋" w:hint="eastAsia"/>
          <w:sz w:val="28"/>
          <w:lang w:eastAsia="zh-CN"/>
        </w:rPr>
      </w:pPr>
      <w:bookmarkStart w:id="9" w:name="_Toc8391"/>
      <w:r>
        <w:rPr>
          <w:rFonts w:ascii="仿宋" w:eastAsia="仿宋" w:hAnsi="仿宋" w:cs="仿宋" w:hint="eastAsia"/>
          <w:sz w:val="28"/>
          <w:lang w:eastAsia="zh-CN"/>
        </w:rPr>
        <w:t>(七)、醇酸树脂企业未来发展规划</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醇酸树脂公司战略目标与发展规划</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公司的战略目标是成为百亿级产业领军企业，通过为多产业的多领域客户提供高质量产品、技术服务以及整体解决方案实现企业的可持续发展。为达到这一目标，公司制定了以下发展规划：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多产业多领域服务： 公司致力于跨足多个醇酸树脂产业领域，为不同客户提供全方位的服务。通过不断拓展业务领域，实现业务的多元化和产业的全方位覆盖。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技术与产品升级： 公司将持续投入研发，提升技术水平，确保产品始终符合日益提升的质量标准和技术进步要求。通过技术创新，为国内外醇酸树脂生产商提供领先的产品。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合作共赢： 公司与产业链上下游客户建立紧密的合作关系，通过深度合作实现互利共赢。与优质客户共同推动产业链的升级，为公司带来稳定的业务增长和可持续的收益。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措施及实施效果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公司将通过以下措施实现战略目标：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技术和产品创新： 公司将持续投入研发，推动技术和产品的创新，以满足市场不断提升的需求。通过先进技术和高品质产品提升醇酸树脂行业标准。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合作共赢模式： 公司倡导创新引领、合作共赢的合作模式，与产业链企业深度融合，建立稳定的合作关系，推动整个醇酸树脂行业的发展。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产品和商业模式创新： 公司将不断创新产品和商业模式，通过与产业链深度融合，打造创新引领的新格局，提升市场竞争力。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未来规划采取的措施</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公司在未来三至五年的规划中，将聚焦于醇酸树脂产业的研发、智能制造和销售，并积极布局产业结构调整所需的领域。具体措施包括：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技术服务与解决方案提供商： 公司将发展成为中高端技术服务与整体解决方案的提供商，满足市场对高质量服务的需求。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国际化战略： 公司将利用中国市场的蓬勃发展，通过独立创新、联合开发、并购和收购等手段，迅速拓展国际市场，成为国际领先的醇酸树脂创新型企业。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产业链深度整合： 公司将通过与产业链上下游的深度合作，掌握国际领先的技术，实现产业链的深度整合，推动公司成为醇酸树脂行业的领军企业。</w:t>
      </w:r>
    </w:p>
    <w:p>
      <w:pPr>
        <w:pStyle w:val="Heading1"/>
        <w:ind w:firstLine="560" w:firstLineChars="200"/>
        <w:rPr>
          <w:rFonts w:ascii="仿宋" w:eastAsia="仿宋" w:hAnsi="仿宋" w:cs="仿宋" w:hint="eastAsia"/>
          <w:sz w:val="28"/>
          <w:lang w:eastAsia="zh-CN"/>
        </w:rPr>
      </w:pPr>
      <w:bookmarkStart w:id="10" w:name="_Toc23746"/>
      <w:r>
        <w:rPr>
          <w:rFonts w:ascii="仿宋" w:eastAsia="仿宋" w:hAnsi="仿宋" w:cs="仿宋" w:hint="eastAsia"/>
          <w:sz w:val="28"/>
          <w:lang w:eastAsia="zh-CN"/>
        </w:rPr>
        <w:t>二、法人治理</w:t>
      </w:r>
      <w:bookmarkEnd w:id="10"/>
    </w:p>
    <w:p>
      <w:pPr>
        <w:pStyle w:val="Heading2"/>
        <w:rPr>
          <w:rFonts w:ascii="仿宋" w:eastAsia="仿宋" w:hAnsi="仿宋" w:cs="仿宋" w:hint="eastAsia"/>
          <w:lang w:eastAsia="zh-CN"/>
        </w:rPr>
      </w:pPr>
      <w:bookmarkStart w:id="11" w:name="_Toc8334"/>
      <w:r>
        <w:rPr>
          <w:rFonts w:ascii="仿宋" w:eastAsia="仿宋" w:hAnsi="仿宋" w:cs="仿宋" w:hint="eastAsia"/>
          <w:lang w:eastAsia="zh-CN"/>
        </w:rPr>
        <w:t>(一)、股东权利及义务</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12" w:name="_Toc17380"/>
      <w:r>
        <w:rPr>
          <w:rFonts w:ascii="仿宋" w:eastAsia="仿宋" w:hAnsi="仿宋" w:cs="仿宋" w:hint="eastAsia"/>
          <w:sz w:val="28"/>
          <w:lang w:eastAsia="zh-CN"/>
        </w:rPr>
        <w:t>(二)、董事</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https://d.book118.com/576222050145010050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醇酸树脂投资申请报告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260306"/>
    <w:rsid w:val="0A260306"/>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7622205014501005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2024-02-06T20:11:00Z</dcterms:created>
  <dcterms:modified xsi:type="dcterms:W3CDTF">2024-02-06T20:11:55Z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9F84CA46A82D4AC9A510FEFC337B83FB_11</vt:lpwstr>
  </property>
  <property fmtid="{D5CDD505-2E9C-101B-9397-08002B2CF9AE}" pid="3" name="KSOProductBuildVer">
    <vt:lpwstr>2052-12.1.0.16250</vt:lpwstr>
  </property>
</Properties>
</file>