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钻石彩宝相关公司员工职业道路规划与管理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97" w:history="1">
        <w:r>
          <w:rPr>
            <w:rFonts w:ascii="仿宋" w:eastAsia="仿宋" w:hAnsi="仿宋" w:cs="仿宋" w:hint="eastAsia"/>
            <w:lang w:eastAsia="zh-CN"/>
          </w:rPr>
          <w:t>概论</w:t>
        </w:r>
        <w:r>
          <w:tab/>
        </w:r>
        <w:r>
          <w:fldChar w:fldCharType="begin"/>
        </w:r>
        <w:r>
          <w:instrText xml:space="preserve"> PAGEREF _Toc32697 \h </w:instrText>
        </w:r>
        <w:r>
          <w:fldChar w:fldCharType="separate"/>
        </w:r>
        <w:r>
          <w:t>3</w:t>
        </w:r>
        <w:r>
          <w:fldChar w:fldCharType="end"/>
        </w:r>
      </w:hyperlink>
    </w:p>
    <w:p>
      <w:pPr>
        <w:pStyle w:val="TOC1"/>
        <w:tabs>
          <w:tab w:val="right" w:leader="dot" w:pos="8306"/>
        </w:tabs>
      </w:pPr>
      <w:hyperlink w:anchor="_Toc11174" w:history="1">
        <w:r>
          <w:rPr>
            <w:rFonts w:ascii="仿宋" w:eastAsia="仿宋" w:hAnsi="仿宋" w:cs="仿宋" w:hint="eastAsia"/>
            <w:lang w:eastAsia="zh-CN"/>
          </w:rPr>
          <w:t>一、第八章员工绩效管理</w:t>
        </w:r>
        <w:r>
          <w:tab/>
        </w:r>
        <w:r>
          <w:fldChar w:fldCharType="begin"/>
        </w:r>
        <w:r>
          <w:instrText xml:space="preserve"> PAGEREF _Toc11174 \h </w:instrText>
        </w:r>
        <w:r>
          <w:fldChar w:fldCharType="separate"/>
        </w:r>
        <w:r>
          <w:t>3</w:t>
        </w:r>
        <w:r>
          <w:fldChar w:fldCharType="end"/>
        </w:r>
      </w:hyperlink>
    </w:p>
    <w:p>
      <w:pPr>
        <w:pStyle w:val="TOC2"/>
        <w:tabs>
          <w:tab w:val="right" w:leader="dot" w:pos="8306"/>
        </w:tabs>
      </w:pPr>
      <w:hyperlink w:anchor="_Toc12662" w:history="1">
        <w:r>
          <w:rPr>
            <w:rFonts w:ascii="仿宋" w:eastAsia="仿宋" w:hAnsi="仿宋" w:cs="仿宋" w:hint="eastAsia"/>
            <w:lang w:eastAsia="zh-CN"/>
          </w:rPr>
          <w:t>(一)、绩效评估体系建立</w:t>
        </w:r>
        <w:r>
          <w:tab/>
        </w:r>
        <w:r>
          <w:fldChar w:fldCharType="begin"/>
        </w:r>
        <w:r>
          <w:instrText xml:space="preserve"> PAGEREF _Toc12662 \h </w:instrText>
        </w:r>
        <w:r>
          <w:fldChar w:fldCharType="separate"/>
        </w:r>
        <w:r>
          <w:t>3</w:t>
        </w:r>
        <w:r>
          <w:fldChar w:fldCharType="end"/>
        </w:r>
      </w:hyperlink>
    </w:p>
    <w:p>
      <w:pPr>
        <w:pStyle w:val="TOC2"/>
        <w:tabs>
          <w:tab w:val="right" w:leader="dot" w:pos="8306"/>
        </w:tabs>
      </w:pPr>
      <w:hyperlink w:anchor="_Toc22061" w:history="1">
        <w:r>
          <w:rPr>
            <w:rFonts w:ascii="仿宋" w:eastAsia="仿宋" w:hAnsi="仿宋" w:cs="仿宋" w:hint="eastAsia"/>
            <w:lang w:eastAsia="zh-CN"/>
          </w:rPr>
          <w:t>(二)、绩效考核与反馈</w:t>
        </w:r>
        <w:r>
          <w:tab/>
        </w:r>
        <w:r>
          <w:fldChar w:fldCharType="begin"/>
        </w:r>
        <w:r>
          <w:instrText xml:space="preserve"> PAGEREF _Toc22061 \h </w:instrText>
        </w:r>
        <w:r>
          <w:fldChar w:fldCharType="separate"/>
        </w:r>
        <w:r>
          <w:t>4</w:t>
        </w:r>
        <w:r>
          <w:fldChar w:fldCharType="end"/>
        </w:r>
      </w:hyperlink>
    </w:p>
    <w:p>
      <w:pPr>
        <w:pStyle w:val="TOC2"/>
        <w:tabs>
          <w:tab w:val="right" w:leader="dot" w:pos="8306"/>
        </w:tabs>
      </w:pPr>
      <w:hyperlink w:anchor="_Toc3265" w:history="1">
        <w:r>
          <w:rPr>
            <w:rFonts w:ascii="仿宋" w:eastAsia="仿宋" w:hAnsi="仿宋" w:cs="仿宋" w:hint="eastAsia"/>
            <w:lang w:eastAsia="zh-CN"/>
          </w:rPr>
          <w:t>(三)、激励与奖惩机制</w:t>
        </w:r>
        <w:r>
          <w:tab/>
        </w:r>
        <w:r>
          <w:fldChar w:fldCharType="begin"/>
        </w:r>
        <w:r>
          <w:instrText xml:space="preserve"> PAGEREF _Toc3265 \h </w:instrText>
        </w:r>
        <w:r>
          <w:fldChar w:fldCharType="separate"/>
        </w:r>
        <w:r>
          <w:t>4</w:t>
        </w:r>
        <w:r>
          <w:fldChar w:fldCharType="end"/>
        </w:r>
      </w:hyperlink>
    </w:p>
    <w:p>
      <w:pPr>
        <w:pStyle w:val="TOC1"/>
        <w:tabs>
          <w:tab w:val="right" w:leader="dot" w:pos="8306"/>
        </w:tabs>
      </w:pPr>
      <w:hyperlink w:anchor="_Toc25934" w:history="1">
        <w:r>
          <w:rPr>
            <w:rFonts w:ascii="仿宋" w:eastAsia="仿宋" w:hAnsi="仿宋" w:cs="仿宋" w:hint="eastAsia"/>
            <w:lang w:eastAsia="zh-CN"/>
          </w:rPr>
          <w:t>二、员工压力管理及应对措施</w:t>
        </w:r>
        <w:r>
          <w:tab/>
        </w:r>
        <w:r>
          <w:fldChar w:fldCharType="begin"/>
        </w:r>
        <w:r>
          <w:instrText xml:space="preserve"> PAGEREF _Toc25934 \h </w:instrText>
        </w:r>
        <w:r>
          <w:fldChar w:fldCharType="separate"/>
        </w:r>
        <w:r>
          <w:t>5</w:t>
        </w:r>
        <w:r>
          <w:fldChar w:fldCharType="end"/>
        </w:r>
      </w:hyperlink>
    </w:p>
    <w:p>
      <w:pPr>
        <w:pStyle w:val="TOC2"/>
        <w:tabs>
          <w:tab w:val="right" w:leader="dot" w:pos="8306"/>
        </w:tabs>
      </w:pPr>
      <w:hyperlink w:anchor="_Toc26493" w:history="1">
        <w:r>
          <w:rPr>
            <w:rFonts w:ascii="仿宋" w:eastAsia="仿宋" w:hAnsi="仿宋" w:cs="仿宋" w:hint="eastAsia"/>
            <w:lang w:eastAsia="zh-CN"/>
          </w:rPr>
          <w:t>(一)、压力对员工的影响及管理原则</w:t>
        </w:r>
        <w:r>
          <w:tab/>
        </w:r>
        <w:r>
          <w:fldChar w:fldCharType="begin"/>
        </w:r>
        <w:r>
          <w:instrText xml:space="preserve"> PAGEREF _Toc26493 \h </w:instrText>
        </w:r>
        <w:r>
          <w:fldChar w:fldCharType="separate"/>
        </w:r>
        <w:r>
          <w:t>5</w:t>
        </w:r>
        <w:r>
          <w:fldChar w:fldCharType="end"/>
        </w:r>
      </w:hyperlink>
    </w:p>
    <w:p>
      <w:pPr>
        <w:pStyle w:val="TOC2"/>
        <w:tabs>
          <w:tab w:val="right" w:leader="dot" w:pos="8306"/>
        </w:tabs>
      </w:pPr>
      <w:hyperlink w:anchor="_Toc31579" w:history="1">
        <w:r>
          <w:rPr>
            <w:rFonts w:ascii="仿宋" w:eastAsia="仿宋" w:hAnsi="仿宋" w:cs="仿宋" w:hint="eastAsia"/>
            <w:lang w:eastAsia="zh-CN"/>
          </w:rPr>
          <w:t>(二)、压力应对策略及其实施方案</w:t>
        </w:r>
        <w:r>
          <w:tab/>
        </w:r>
        <w:r>
          <w:fldChar w:fldCharType="begin"/>
        </w:r>
        <w:r>
          <w:instrText xml:space="preserve"> PAGEREF _Toc31579 \h </w:instrText>
        </w:r>
        <w:r>
          <w:fldChar w:fldCharType="separate"/>
        </w:r>
        <w:r>
          <w:t>6</w:t>
        </w:r>
        <w:r>
          <w:fldChar w:fldCharType="end"/>
        </w:r>
      </w:hyperlink>
    </w:p>
    <w:p>
      <w:pPr>
        <w:pStyle w:val="TOC2"/>
        <w:tabs>
          <w:tab w:val="right" w:leader="dot" w:pos="8306"/>
        </w:tabs>
      </w:pPr>
      <w:hyperlink w:anchor="_Toc30381" w:history="1">
        <w:r>
          <w:rPr>
            <w:rFonts w:ascii="仿宋" w:eastAsia="仿宋" w:hAnsi="仿宋" w:cs="仿宋" w:hint="eastAsia"/>
            <w:lang w:eastAsia="zh-CN"/>
          </w:rPr>
          <w:t>(三)、压力管理效果的评估及持续改进</w:t>
        </w:r>
        <w:r>
          <w:tab/>
        </w:r>
        <w:r>
          <w:fldChar w:fldCharType="begin"/>
        </w:r>
        <w:r>
          <w:instrText xml:space="preserve"> PAGEREF _Toc30381 \h </w:instrText>
        </w:r>
        <w:r>
          <w:fldChar w:fldCharType="separate"/>
        </w:r>
        <w:r>
          <w:t>7</w:t>
        </w:r>
        <w:r>
          <w:fldChar w:fldCharType="end"/>
        </w:r>
      </w:hyperlink>
    </w:p>
    <w:p>
      <w:pPr>
        <w:pStyle w:val="TOC1"/>
        <w:tabs>
          <w:tab w:val="right" w:leader="dot" w:pos="8306"/>
        </w:tabs>
      </w:pPr>
      <w:hyperlink w:anchor="_Toc3426" w:history="1">
        <w:r>
          <w:rPr>
            <w:rFonts w:ascii="仿宋" w:eastAsia="仿宋" w:hAnsi="仿宋" w:cs="仿宋" w:hint="eastAsia"/>
            <w:lang w:eastAsia="zh-CN"/>
          </w:rPr>
          <w:t>三、公司简介</w:t>
        </w:r>
        <w:r>
          <w:tab/>
        </w:r>
        <w:r>
          <w:fldChar w:fldCharType="begin"/>
        </w:r>
        <w:r>
          <w:instrText xml:space="preserve"> PAGEREF _Toc3426 \h </w:instrText>
        </w:r>
        <w:r>
          <w:fldChar w:fldCharType="separate"/>
        </w:r>
        <w:r>
          <w:t>8</w:t>
        </w:r>
        <w:r>
          <w:fldChar w:fldCharType="end"/>
        </w:r>
      </w:hyperlink>
    </w:p>
    <w:p>
      <w:pPr>
        <w:pStyle w:val="TOC2"/>
        <w:tabs>
          <w:tab w:val="right" w:leader="dot" w:pos="8306"/>
        </w:tabs>
      </w:pPr>
      <w:hyperlink w:anchor="_Toc26358" w:history="1">
        <w:r>
          <w:rPr>
            <w:rFonts w:ascii="仿宋" w:eastAsia="仿宋" w:hAnsi="仿宋" w:cs="仿宋" w:hint="eastAsia"/>
            <w:lang w:eastAsia="zh-CN"/>
          </w:rPr>
          <w:t>(一)、公司基本信息</w:t>
        </w:r>
        <w:r>
          <w:tab/>
        </w:r>
        <w:r>
          <w:fldChar w:fldCharType="begin"/>
        </w:r>
        <w:r>
          <w:instrText xml:space="preserve"> PAGEREF _Toc26358 \h </w:instrText>
        </w:r>
        <w:r>
          <w:fldChar w:fldCharType="separate"/>
        </w:r>
        <w:r>
          <w:t>8</w:t>
        </w:r>
        <w:r>
          <w:fldChar w:fldCharType="end"/>
        </w:r>
      </w:hyperlink>
    </w:p>
    <w:p>
      <w:pPr>
        <w:pStyle w:val="TOC2"/>
        <w:tabs>
          <w:tab w:val="right" w:leader="dot" w:pos="8306"/>
        </w:tabs>
      </w:pPr>
      <w:hyperlink w:anchor="_Toc6677" w:history="1">
        <w:r>
          <w:rPr>
            <w:rFonts w:ascii="仿宋" w:eastAsia="仿宋" w:hAnsi="仿宋" w:cs="仿宋" w:hint="eastAsia"/>
            <w:lang w:eastAsia="zh-CN"/>
          </w:rPr>
          <w:t>(二)、公司简介</w:t>
        </w:r>
        <w:r>
          <w:tab/>
        </w:r>
        <w:r>
          <w:fldChar w:fldCharType="begin"/>
        </w:r>
        <w:r>
          <w:instrText xml:space="preserve"> PAGEREF _Toc6677 \h </w:instrText>
        </w:r>
        <w:r>
          <w:fldChar w:fldCharType="separate"/>
        </w:r>
        <w:r>
          <w:t>9</w:t>
        </w:r>
        <w:r>
          <w:fldChar w:fldCharType="end"/>
        </w:r>
      </w:hyperlink>
    </w:p>
    <w:p>
      <w:pPr>
        <w:pStyle w:val="TOC2"/>
        <w:tabs>
          <w:tab w:val="right" w:leader="dot" w:pos="8306"/>
        </w:tabs>
      </w:pPr>
      <w:hyperlink w:anchor="_Toc13910" w:history="1">
        <w:r>
          <w:rPr>
            <w:rFonts w:ascii="仿宋" w:eastAsia="仿宋" w:hAnsi="仿宋" w:cs="仿宋" w:hint="eastAsia"/>
            <w:lang w:eastAsia="zh-CN"/>
          </w:rPr>
          <w:t>(三)、核心人员介绍</w:t>
        </w:r>
        <w:r>
          <w:tab/>
        </w:r>
        <w:r>
          <w:fldChar w:fldCharType="begin"/>
        </w:r>
        <w:r>
          <w:instrText xml:space="preserve"> PAGEREF _Toc13910 \h </w:instrText>
        </w:r>
        <w:r>
          <w:fldChar w:fldCharType="separate"/>
        </w:r>
        <w:r>
          <w:t>11</w:t>
        </w:r>
        <w:r>
          <w:fldChar w:fldCharType="end"/>
        </w:r>
      </w:hyperlink>
    </w:p>
    <w:p>
      <w:pPr>
        <w:pStyle w:val="TOC1"/>
        <w:tabs>
          <w:tab w:val="right" w:leader="dot" w:pos="8306"/>
        </w:tabs>
      </w:pPr>
      <w:hyperlink w:anchor="_Toc8490" w:history="1">
        <w:r>
          <w:rPr>
            <w:rFonts w:ascii="仿宋" w:eastAsia="仿宋" w:hAnsi="仿宋" w:cs="仿宋" w:hint="eastAsia"/>
            <w:lang w:eastAsia="zh-CN"/>
          </w:rPr>
          <w:t>四、员工职业生涯规划与发展</w:t>
        </w:r>
        <w:r>
          <w:tab/>
        </w:r>
        <w:r>
          <w:fldChar w:fldCharType="begin"/>
        </w:r>
        <w:r>
          <w:instrText xml:space="preserve"> PAGEREF _Toc8490 \h </w:instrText>
        </w:r>
        <w:r>
          <w:fldChar w:fldCharType="separate"/>
        </w:r>
        <w:r>
          <w:t>13</w:t>
        </w:r>
        <w:r>
          <w:fldChar w:fldCharType="end"/>
        </w:r>
      </w:hyperlink>
    </w:p>
    <w:p>
      <w:pPr>
        <w:pStyle w:val="TOC2"/>
        <w:tabs>
          <w:tab w:val="right" w:leader="dot" w:pos="8306"/>
        </w:tabs>
      </w:pPr>
      <w:hyperlink w:anchor="_Toc16534" w:history="1">
        <w:r>
          <w:rPr>
            <w:rFonts w:ascii="仿宋" w:eastAsia="仿宋" w:hAnsi="仿宋" w:cs="仿宋" w:hint="eastAsia"/>
            <w:lang w:eastAsia="zh-CN"/>
          </w:rPr>
          <w:t>(一)、职业生涯规划概述</w:t>
        </w:r>
        <w:r>
          <w:tab/>
        </w:r>
        <w:r>
          <w:fldChar w:fldCharType="begin"/>
        </w:r>
        <w:r>
          <w:instrText xml:space="preserve"> PAGEREF _Toc16534 \h </w:instrText>
        </w:r>
        <w:r>
          <w:fldChar w:fldCharType="separate"/>
        </w:r>
        <w:r>
          <w:t>13</w:t>
        </w:r>
        <w:r>
          <w:fldChar w:fldCharType="end"/>
        </w:r>
      </w:hyperlink>
    </w:p>
    <w:p>
      <w:pPr>
        <w:pStyle w:val="TOC2"/>
        <w:tabs>
          <w:tab w:val="right" w:leader="dot" w:pos="8306"/>
        </w:tabs>
      </w:pPr>
      <w:hyperlink w:anchor="_Toc9865" w:history="1">
        <w:r>
          <w:rPr>
            <w:rFonts w:ascii="仿宋" w:eastAsia="仿宋" w:hAnsi="仿宋" w:cs="仿宋" w:hint="eastAsia"/>
            <w:lang w:eastAsia="zh-CN"/>
          </w:rPr>
          <w:t>(二)、基本原则与方法</w:t>
        </w:r>
        <w:r>
          <w:tab/>
        </w:r>
        <w:r>
          <w:fldChar w:fldCharType="begin"/>
        </w:r>
        <w:r>
          <w:instrText xml:space="preserve"> PAGEREF _Toc9865 \h </w:instrText>
        </w:r>
        <w:r>
          <w:fldChar w:fldCharType="separate"/>
        </w:r>
        <w:r>
          <w:t>14</w:t>
        </w:r>
        <w:r>
          <w:fldChar w:fldCharType="end"/>
        </w:r>
      </w:hyperlink>
    </w:p>
    <w:p>
      <w:pPr>
        <w:pStyle w:val="TOC2"/>
        <w:tabs>
          <w:tab w:val="right" w:leader="dot" w:pos="8306"/>
        </w:tabs>
      </w:pPr>
      <w:hyperlink w:anchor="_Toc15419" w:history="1">
        <w:r>
          <w:rPr>
            <w:rFonts w:ascii="仿宋" w:eastAsia="仿宋" w:hAnsi="仿宋" w:cs="仿宋" w:hint="eastAsia"/>
            <w:lang w:eastAsia="zh-CN"/>
          </w:rPr>
          <w:t>(三)、员工职业生涯管理</w:t>
        </w:r>
        <w:r>
          <w:tab/>
        </w:r>
        <w:r>
          <w:fldChar w:fldCharType="begin"/>
        </w:r>
        <w:r>
          <w:instrText xml:space="preserve"> PAGEREF _Toc15419 \h </w:instrText>
        </w:r>
        <w:r>
          <w:fldChar w:fldCharType="separate"/>
        </w:r>
        <w:r>
          <w:t>15</w:t>
        </w:r>
        <w:r>
          <w:fldChar w:fldCharType="end"/>
        </w:r>
      </w:hyperlink>
    </w:p>
    <w:p>
      <w:pPr>
        <w:pStyle w:val="TOC2"/>
        <w:tabs>
          <w:tab w:val="right" w:leader="dot" w:pos="8306"/>
        </w:tabs>
      </w:pPr>
      <w:hyperlink w:anchor="_Toc10231" w:history="1">
        <w:r>
          <w:rPr>
            <w:rFonts w:ascii="仿宋" w:eastAsia="仿宋" w:hAnsi="仿宋" w:cs="仿宋" w:hint="eastAsia"/>
            <w:lang w:eastAsia="zh-CN"/>
          </w:rPr>
          <w:t>(四)、职业生涯发展支持体系</w:t>
        </w:r>
        <w:r>
          <w:tab/>
        </w:r>
        <w:r>
          <w:fldChar w:fldCharType="begin"/>
        </w:r>
        <w:r>
          <w:instrText xml:space="preserve"> PAGEREF _Toc10231 \h </w:instrText>
        </w:r>
        <w:r>
          <w:fldChar w:fldCharType="separate"/>
        </w:r>
        <w:r>
          <w:t>16</w:t>
        </w:r>
        <w:r>
          <w:fldChar w:fldCharType="end"/>
        </w:r>
      </w:hyperlink>
    </w:p>
    <w:p>
      <w:pPr>
        <w:pStyle w:val="TOC2"/>
        <w:tabs>
          <w:tab w:val="right" w:leader="dot" w:pos="8306"/>
        </w:tabs>
      </w:pPr>
      <w:hyperlink w:anchor="_Toc5117" w:history="1">
        <w:r>
          <w:rPr>
            <w:rFonts w:ascii="仿宋" w:eastAsia="仿宋" w:hAnsi="仿宋" w:cs="仿宋" w:hint="eastAsia"/>
            <w:lang w:eastAsia="zh-CN"/>
          </w:rPr>
          <w:t>(五)、公司文化与员工职业发展融合</w:t>
        </w:r>
        <w:r>
          <w:tab/>
        </w:r>
        <w:r>
          <w:fldChar w:fldCharType="begin"/>
        </w:r>
        <w:r>
          <w:instrText xml:space="preserve"> PAGEREF _Toc5117 \h </w:instrText>
        </w:r>
        <w:r>
          <w:fldChar w:fldCharType="separate"/>
        </w:r>
        <w:r>
          <w:t>18</w:t>
        </w:r>
        <w:r>
          <w:fldChar w:fldCharType="end"/>
        </w:r>
      </w:hyperlink>
    </w:p>
    <w:p>
      <w:pPr>
        <w:pStyle w:val="TOC2"/>
        <w:tabs>
          <w:tab w:val="right" w:leader="dot" w:pos="8306"/>
        </w:tabs>
      </w:pPr>
      <w:hyperlink w:anchor="_Toc24873" w:history="1">
        <w:r>
          <w:rPr>
            <w:rFonts w:ascii="仿宋" w:eastAsia="仿宋" w:hAnsi="仿宋" w:cs="仿宋" w:hint="eastAsia"/>
            <w:lang w:eastAsia="zh-CN"/>
          </w:rPr>
          <w:t>(六)、未来趋势与发展策略</w:t>
        </w:r>
        <w:r>
          <w:tab/>
        </w:r>
        <w:r>
          <w:fldChar w:fldCharType="begin"/>
        </w:r>
        <w:r>
          <w:instrText xml:space="preserve"> PAGEREF _Toc24873 \h </w:instrText>
        </w:r>
        <w:r>
          <w:fldChar w:fldCharType="separate"/>
        </w:r>
        <w:r>
          <w:t>20</w:t>
        </w:r>
        <w:r>
          <w:fldChar w:fldCharType="end"/>
        </w:r>
      </w:hyperlink>
    </w:p>
    <w:p>
      <w:pPr>
        <w:pStyle w:val="TOC1"/>
        <w:tabs>
          <w:tab w:val="right" w:leader="dot" w:pos="8306"/>
        </w:tabs>
      </w:pPr>
      <w:hyperlink w:anchor="_Toc10520" w:history="1">
        <w:r>
          <w:rPr>
            <w:rFonts w:ascii="仿宋" w:eastAsia="仿宋" w:hAnsi="仿宋" w:cs="仿宋" w:hint="eastAsia"/>
            <w:lang w:eastAsia="zh-CN"/>
          </w:rPr>
          <w:t>五、项目基本情况</w:t>
        </w:r>
        <w:r>
          <w:tab/>
        </w:r>
        <w:r>
          <w:fldChar w:fldCharType="begin"/>
        </w:r>
        <w:r>
          <w:instrText xml:space="preserve"> PAGEREF _Toc10520 \h </w:instrText>
        </w:r>
        <w:r>
          <w:fldChar w:fldCharType="separate"/>
        </w:r>
        <w:r>
          <w:t>22</w:t>
        </w:r>
        <w:r>
          <w:fldChar w:fldCharType="end"/>
        </w:r>
      </w:hyperlink>
    </w:p>
    <w:p>
      <w:pPr>
        <w:pStyle w:val="TOC2"/>
        <w:tabs>
          <w:tab w:val="right" w:leader="dot" w:pos="8306"/>
        </w:tabs>
      </w:pPr>
      <w:hyperlink w:anchor="_Toc22884" w:history="1">
        <w:r>
          <w:rPr>
            <w:rFonts w:ascii="仿宋" w:eastAsia="仿宋" w:hAnsi="仿宋" w:cs="仿宋" w:hint="eastAsia"/>
            <w:lang w:eastAsia="zh-CN"/>
          </w:rPr>
          <w:t>(一)、项目名称及建设性质</w:t>
        </w:r>
        <w:r>
          <w:tab/>
        </w:r>
        <w:r>
          <w:fldChar w:fldCharType="begin"/>
        </w:r>
        <w:r>
          <w:instrText xml:space="preserve"> PAGEREF _Toc22884 \h </w:instrText>
        </w:r>
        <w:r>
          <w:fldChar w:fldCharType="separate"/>
        </w:r>
        <w:r>
          <w:t>22</w:t>
        </w:r>
        <w:r>
          <w:fldChar w:fldCharType="end"/>
        </w:r>
      </w:hyperlink>
    </w:p>
    <w:p>
      <w:pPr>
        <w:pStyle w:val="TOC2"/>
        <w:tabs>
          <w:tab w:val="right" w:leader="dot" w:pos="8306"/>
        </w:tabs>
      </w:pPr>
      <w:hyperlink w:anchor="_Toc11497" w:history="1">
        <w:r>
          <w:rPr>
            <w:rFonts w:ascii="仿宋" w:eastAsia="仿宋" w:hAnsi="仿宋" w:cs="仿宋" w:hint="eastAsia"/>
            <w:lang w:eastAsia="zh-CN"/>
          </w:rPr>
          <w:t>(二)、项目承办单位</w:t>
        </w:r>
        <w:r>
          <w:tab/>
        </w:r>
        <w:r>
          <w:fldChar w:fldCharType="begin"/>
        </w:r>
        <w:r>
          <w:instrText xml:space="preserve"> PAGEREF _Toc11497 \h </w:instrText>
        </w:r>
        <w:r>
          <w:fldChar w:fldCharType="separate"/>
        </w:r>
        <w:r>
          <w:t>23</w:t>
        </w:r>
        <w:r>
          <w:fldChar w:fldCharType="end"/>
        </w:r>
      </w:hyperlink>
    </w:p>
    <w:p>
      <w:pPr>
        <w:pStyle w:val="TOC2"/>
        <w:tabs>
          <w:tab w:val="right" w:leader="dot" w:pos="8306"/>
        </w:tabs>
      </w:pPr>
      <w:hyperlink w:anchor="_Toc20237" w:history="1">
        <w:r>
          <w:rPr>
            <w:rFonts w:ascii="仿宋" w:eastAsia="仿宋" w:hAnsi="仿宋" w:cs="仿宋" w:hint="eastAsia"/>
            <w:lang w:eastAsia="zh-CN"/>
          </w:rPr>
          <w:t>(三)、项目实施的可行性</w:t>
        </w:r>
        <w:r>
          <w:tab/>
        </w:r>
        <w:r>
          <w:fldChar w:fldCharType="begin"/>
        </w:r>
        <w:r>
          <w:instrText xml:space="preserve"> PAGEREF _Toc20237 \h </w:instrText>
        </w:r>
        <w:r>
          <w:fldChar w:fldCharType="separate"/>
        </w:r>
        <w:r>
          <w:t>24</w:t>
        </w:r>
        <w:r>
          <w:fldChar w:fldCharType="end"/>
        </w:r>
      </w:hyperlink>
    </w:p>
    <w:p>
      <w:pPr>
        <w:pStyle w:val="TOC2"/>
        <w:tabs>
          <w:tab w:val="right" w:leader="dot" w:pos="8306"/>
        </w:tabs>
      </w:pPr>
      <w:hyperlink w:anchor="_Toc29882" w:history="1">
        <w:r>
          <w:rPr>
            <w:rFonts w:ascii="仿宋" w:eastAsia="仿宋" w:hAnsi="仿宋" w:cs="仿宋" w:hint="eastAsia"/>
            <w:lang w:eastAsia="zh-CN"/>
          </w:rPr>
          <w:t>(四)、项目建设选址</w:t>
        </w:r>
        <w:r>
          <w:tab/>
        </w:r>
        <w:r>
          <w:fldChar w:fldCharType="begin"/>
        </w:r>
        <w:r>
          <w:instrText xml:space="preserve"> PAGEREF _Toc29882 \h </w:instrText>
        </w:r>
        <w:r>
          <w:fldChar w:fldCharType="separate"/>
        </w:r>
        <w:r>
          <w:t>25</w:t>
        </w:r>
        <w:r>
          <w:fldChar w:fldCharType="end"/>
        </w:r>
      </w:hyperlink>
    </w:p>
    <w:p>
      <w:pPr>
        <w:pStyle w:val="TOC2"/>
        <w:tabs>
          <w:tab w:val="right" w:leader="dot" w:pos="8306"/>
        </w:tabs>
      </w:pPr>
      <w:hyperlink w:anchor="_Toc30940" w:history="1">
        <w:r>
          <w:rPr>
            <w:rFonts w:ascii="仿宋" w:eastAsia="仿宋" w:hAnsi="仿宋" w:cs="仿宋" w:hint="eastAsia"/>
            <w:lang w:eastAsia="zh-CN"/>
          </w:rPr>
          <w:t>(五)、建筑物建设规模</w:t>
        </w:r>
        <w:r>
          <w:tab/>
        </w:r>
        <w:r>
          <w:fldChar w:fldCharType="begin"/>
        </w:r>
        <w:r>
          <w:instrText xml:space="preserve"> PAGEREF _Toc30940 \h </w:instrText>
        </w:r>
        <w:r>
          <w:fldChar w:fldCharType="separate"/>
        </w:r>
        <w:r>
          <w:t>27</w:t>
        </w:r>
        <w:r>
          <w:fldChar w:fldCharType="end"/>
        </w:r>
      </w:hyperlink>
    </w:p>
    <w:p>
      <w:pPr>
        <w:pStyle w:val="TOC2"/>
        <w:tabs>
          <w:tab w:val="right" w:leader="dot" w:pos="8306"/>
        </w:tabs>
      </w:pPr>
      <w:hyperlink w:anchor="_Toc170" w:history="1">
        <w:r>
          <w:rPr>
            <w:rFonts w:ascii="仿宋" w:eastAsia="仿宋" w:hAnsi="仿宋" w:cs="仿宋" w:hint="eastAsia"/>
            <w:lang w:eastAsia="zh-CN"/>
          </w:rPr>
          <w:t>(六)、项目总投资及资金构成</w:t>
        </w:r>
        <w:r>
          <w:tab/>
        </w:r>
        <w:r>
          <w:fldChar w:fldCharType="begin"/>
        </w:r>
        <w:r>
          <w:instrText xml:space="preserve"> PAGEREF _Toc170 \h </w:instrText>
        </w:r>
        <w:r>
          <w:fldChar w:fldCharType="separate"/>
        </w:r>
        <w:r>
          <w:t>28</w:t>
        </w:r>
        <w:r>
          <w:fldChar w:fldCharType="end"/>
        </w:r>
      </w:hyperlink>
    </w:p>
    <w:p>
      <w:pPr>
        <w:pStyle w:val="TOC2"/>
        <w:tabs>
          <w:tab w:val="right" w:leader="dot" w:pos="8306"/>
        </w:tabs>
      </w:pPr>
      <w:hyperlink w:anchor="_Toc4498" w:history="1">
        <w:r>
          <w:rPr>
            <w:rFonts w:ascii="仿宋" w:eastAsia="仿宋" w:hAnsi="仿宋" w:cs="仿宋" w:hint="eastAsia"/>
            <w:lang w:eastAsia="zh-CN"/>
          </w:rPr>
          <w:t>(七)、资金筹措方案</w:t>
        </w:r>
        <w:r>
          <w:tab/>
        </w:r>
        <w:r>
          <w:fldChar w:fldCharType="begin"/>
        </w:r>
        <w:r>
          <w:instrText xml:space="preserve"> PAGEREF _Toc4498 \h </w:instrText>
        </w:r>
        <w:r>
          <w:fldChar w:fldCharType="separate"/>
        </w:r>
        <w:r>
          <w:t>29</w:t>
        </w:r>
        <w:r>
          <w:fldChar w:fldCharType="end"/>
        </w:r>
      </w:hyperlink>
    </w:p>
    <w:p>
      <w:pPr>
        <w:pStyle w:val="TOC2"/>
        <w:tabs>
          <w:tab w:val="right" w:leader="dot" w:pos="8306"/>
        </w:tabs>
      </w:pPr>
      <w:hyperlink w:anchor="_Toc30481" w:history="1">
        <w:r>
          <w:rPr>
            <w:rFonts w:ascii="仿宋" w:eastAsia="仿宋" w:hAnsi="仿宋" w:cs="仿宋" w:hint="eastAsia"/>
            <w:lang w:eastAsia="zh-CN"/>
          </w:rPr>
          <w:t>(八)、项目预期经济效益规划目标</w:t>
        </w:r>
        <w:r>
          <w:tab/>
        </w:r>
        <w:r>
          <w:fldChar w:fldCharType="begin"/>
        </w:r>
        <w:r>
          <w:instrText xml:space="preserve"> PAGEREF _Toc30481 \h </w:instrText>
        </w:r>
        <w:r>
          <w:fldChar w:fldCharType="separate"/>
        </w:r>
        <w:r>
          <w:t>30</w:t>
        </w:r>
        <w:r>
          <w:fldChar w:fldCharType="end"/>
        </w:r>
      </w:hyperlink>
    </w:p>
    <w:p>
      <w:pPr>
        <w:pStyle w:val="TOC2"/>
        <w:tabs>
          <w:tab w:val="right" w:leader="dot" w:pos="8306"/>
        </w:tabs>
      </w:pPr>
      <w:hyperlink w:anchor="_Toc2652" w:history="1">
        <w:r>
          <w:rPr>
            <w:rFonts w:ascii="仿宋" w:eastAsia="仿宋" w:hAnsi="仿宋" w:cs="仿宋" w:hint="eastAsia"/>
            <w:lang w:eastAsia="zh-CN"/>
          </w:rPr>
          <w:t>(九)、项目建设进度规划</w:t>
        </w:r>
        <w:r>
          <w:tab/>
        </w:r>
        <w:r>
          <w:fldChar w:fldCharType="begin"/>
        </w:r>
        <w:r>
          <w:instrText xml:space="preserve"> PAGEREF _Toc2652 \h </w:instrText>
        </w:r>
        <w:r>
          <w:fldChar w:fldCharType="separate"/>
        </w:r>
        <w:r>
          <w:t>31</w:t>
        </w:r>
        <w:r>
          <w:fldChar w:fldCharType="end"/>
        </w:r>
      </w:hyperlink>
    </w:p>
    <w:p>
      <w:pPr>
        <w:pStyle w:val="TOC1"/>
        <w:tabs>
          <w:tab w:val="right" w:leader="dot" w:pos="8306"/>
        </w:tabs>
      </w:pPr>
      <w:hyperlink w:anchor="_Toc8150" w:history="1">
        <w:r>
          <w:rPr>
            <w:rFonts w:ascii="仿宋" w:eastAsia="仿宋" w:hAnsi="仿宋" w:cs="仿宋" w:hint="eastAsia"/>
            <w:lang w:eastAsia="zh-CN"/>
          </w:rPr>
          <w:t>六、第十二章职业伦理与社会责任</w:t>
        </w:r>
        <w:r>
          <w:tab/>
        </w:r>
        <w:r>
          <w:fldChar w:fldCharType="begin"/>
        </w:r>
        <w:r>
          <w:instrText xml:space="preserve"> PAGEREF _Toc8150 \h </w:instrText>
        </w:r>
        <w:r>
          <w:fldChar w:fldCharType="separate"/>
        </w:r>
        <w:r>
          <w:t>33</w:t>
        </w:r>
        <w:r>
          <w:fldChar w:fldCharType="end"/>
        </w:r>
      </w:hyperlink>
    </w:p>
    <w:p>
      <w:pPr>
        <w:pStyle w:val="TOC2"/>
        <w:tabs>
          <w:tab w:val="right" w:leader="dot" w:pos="8306"/>
        </w:tabs>
      </w:pPr>
      <w:hyperlink w:anchor="_Toc24904" w:history="1">
        <w:r>
          <w:rPr>
            <w:rFonts w:ascii="仿宋" w:eastAsia="仿宋" w:hAnsi="仿宋" w:cs="仿宋" w:hint="eastAsia"/>
            <w:lang w:eastAsia="zh-CN"/>
          </w:rPr>
          <w:t>(一)、职业道德规范</w:t>
        </w:r>
        <w:r>
          <w:tab/>
        </w:r>
        <w:r>
          <w:fldChar w:fldCharType="begin"/>
        </w:r>
        <w:r>
          <w:instrText xml:space="preserve"> PAGEREF _Toc24904 \h </w:instrText>
        </w:r>
        <w:r>
          <w:fldChar w:fldCharType="separate"/>
        </w:r>
        <w:r>
          <w:t>33</w:t>
        </w:r>
        <w:r>
          <w:fldChar w:fldCharType="end"/>
        </w:r>
      </w:hyperlink>
    </w:p>
    <w:p>
      <w:pPr>
        <w:pStyle w:val="TOC2"/>
        <w:tabs>
          <w:tab w:val="right" w:leader="dot" w:pos="8306"/>
        </w:tabs>
      </w:pPr>
      <w:hyperlink w:anchor="_Toc1927" w:history="1">
        <w:r>
          <w:rPr>
            <w:rFonts w:ascii="仿宋" w:eastAsia="仿宋" w:hAnsi="仿宋" w:cs="仿宋" w:hint="eastAsia"/>
            <w:lang w:eastAsia="zh-CN"/>
          </w:rPr>
          <w:t>(二)、社会责任履行</w:t>
        </w:r>
        <w:r>
          <w:tab/>
        </w:r>
        <w:r>
          <w:fldChar w:fldCharType="begin"/>
        </w:r>
        <w:r>
          <w:instrText xml:space="preserve"> PAGEREF _Toc1927 \h </w:instrText>
        </w:r>
        <w:r>
          <w:fldChar w:fldCharType="separate"/>
        </w:r>
        <w:r>
          <w:t>34</w:t>
        </w:r>
        <w:r>
          <w:fldChar w:fldCharType="end"/>
        </w:r>
      </w:hyperlink>
    </w:p>
    <w:p>
      <w:pPr>
        <w:pStyle w:val="TOC1"/>
        <w:tabs>
          <w:tab w:val="right" w:leader="dot" w:pos="8306"/>
        </w:tabs>
      </w:pPr>
      <w:hyperlink w:anchor="_Toc17530" w:history="1">
        <w:r>
          <w:rPr>
            <w:rFonts w:ascii="仿宋" w:eastAsia="仿宋" w:hAnsi="仿宋" w:cs="仿宋" w:hint="eastAsia"/>
            <w:lang w:eastAsia="zh-CN"/>
          </w:rPr>
          <w:t>七、第二十六章人才留存与流失管理</w:t>
        </w:r>
        <w:r>
          <w:tab/>
        </w:r>
        <w:r>
          <w:fldChar w:fldCharType="begin"/>
        </w:r>
        <w:r>
          <w:instrText xml:space="preserve"> PAGEREF _Toc17530 \h </w:instrText>
        </w:r>
        <w:r>
          <w:fldChar w:fldCharType="separate"/>
        </w:r>
        <w:r>
          <w:t>35</w:t>
        </w:r>
        <w:r>
          <w:fldChar w:fldCharType="end"/>
        </w:r>
      </w:hyperlink>
    </w:p>
    <w:p>
      <w:pPr>
        <w:pStyle w:val="TOC2"/>
        <w:tabs>
          <w:tab w:val="right" w:leader="dot" w:pos="8306"/>
        </w:tabs>
      </w:pPr>
      <w:hyperlink w:anchor="_Toc28733" w:history="1">
        <w:r>
          <w:rPr>
            <w:rFonts w:ascii="仿宋" w:eastAsia="仿宋" w:hAnsi="仿宋" w:cs="仿宋" w:hint="eastAsia"/>
            <w:lang w:eastAsia="zh-CN"/>
          </w:rPr>
          <w:t>(一)、人才留存策略</w:t>
        </w:r>
        <w:r>
          <w:tab/>
        </w:r>
        <w:r>
          <w:fldChar w:fldCharType="begin"/>
        </w:r>
        <w:r>
          <w:instrText xml:space="preserve"> PAGEREF _Toc28733 \h </w:instrText>
        </w:r>
        <w:r>
          <w:fldChar w:fldCharType="separate"/>
        </w:r>
        <w:r>
          <w:t>35</w:t>
        </w:r>
        <w:r>
          <w:fldChar w:fldCharType="end"/>
        </w:r>
      </w:hyperlink>
    </w:p>
    <w:p>
      <w:pPr>
        <w:pStyle w:val="TOC2"/>
        <w:tabs>
          <w:tab w:val="right" w:leader="dot" w:pos="8306"/>
        </w:tabs>
      </w:pPr>
      <w:hyperlink w:anchor="_Toc12299" w:history="1">
        <w:r>
          <w:rPr>
            <w:rFonts w:ascii="仿宋" w:eastAsia="仿宋" w:hAnsi="仿宋" w:cs="仿宋" w:hint="eastAsia"/>
            <w:lang w:eastAsia="zh-CN"/>
          </w:rPr>
          <w:t>(二)、人才流失分析与改进</w:t>
        </w:r>
        <w:r>
          <w:tab/>
        </w:r>
        <w:r>
          <w:fldChar w:fldCharType="begin"/>
        </w:r>
        <w:r>
          <w:instrText xml:space="preserve"> PAGEREF _Toc12299 \h </w:instrText>
        </w:r>
        <w:r>
          <w:fldChar w:fldCharType="separate"/>
        </w:r>
        <w:r>
          <w:t>35</w:t>
        </w:r>
        <w:r>
          <w:fldChar w:fldCharType="end"/>
        </w:r>
      </w:hyperlink>
    </w:p>
    <w:p>
      <w:pPr>
        <w:pStyle w:val="TOC2"/>
        <w:tabs>
          <w:tab w:val="right" w:leader="dot" w:pos="8306"/>
        </w:tabs>
      </w:pPr>
      <w:hyperlink w:anchor="_Toc9872" w:history="1">
        <w:r>
          <w:rPr>
            <w:rFonts w:ascii="仿宋" w:eastAsia="仿宋" w:hAnsi="仿宋" w:cs="仿宋" w:hint="eastAsia"/>
            <w:lang w:eastAsia="zh-CN"/>
          </w:rPr>
          <w:t>(三)、持续改进与未来展望</w:t>
        </w:r>
        <w:r>
          <w:tab/>
        </w:r>
        <w:r>
          <w:fldChar w:fldCharType="begin"/>
        </w:r>
        <w:r>
          <w:instrText xml:space="preserve"> PAGEREF _Toc9872 \h </w:instrText>
        </w:r>
        <w:r>
          <w:fldChar w:fldCharType="separate"/>
        </w:r>
        <w:r>
          <w:t>35</w:t>
        </w:r>
        <w:r>
          <w:fldChar w:fldCharType="end"/>
        </w:r>
      </w:hyperlink>
    </w:p>
    <w:p>
      <w:pPr>
        <w:pStyle w:val="TOC1"/>
        <w:tabs>
          <w:tab w:val="right" w:leader="dot" w:pos="8306"/>
        </w:tabs>
      </w:pPr>
      <w:hyperlink w:anchor="_Toc25511" w:history="1">
        <w:r>
          <w:rPr>
            <w:rFonts w:ascii="仿宋" w:eastAsia="仿宋" w:hAnsi="仿宋" w:cs="仿宋" w:hint="eastAsia"/>
            <w:lang w:eastAsia="zh-CN"/>
          </w:rPr>
          <w:t>八、第十四章员工健康与安全管理</w:t>
        </w:r>
        <w:r>
          <w:tab/>
        </w:r>
        <w:r>
          <w:fldChar w:fldCharType="begin"/>
        </w:r>
        <w:r>
          <w:instrText xml:space="preserve"> PAGEREF _Toc25511 \h </w:instrText>
        </w:r>
        <w:r>
          <w:fldChar w:fldCharType="separate"/>
        </w:r>
        <w:r>
          <w:t>36</w:t>
        </w:r>
        <w:r>
          <w:fldChar w:fldCharType="end"/>
        </w:r>
      </w:hyperlink>
    </w:p>
    <w:p>
      <w:pPr>
        <w:pStyle w:val="TOC2"/>
        <w:tabs>
          <w:tab w:val="right" w:leader="dot" w:pos="8306"/>
        </w:tabs>
      </w:pPr>
      <w:hyperlink w:anchor="_Toc17183" w:history="1">
        <w:r>
          <w:rPr>
            <w:rFonts w:ascii="仿宋" w:eastAsia="仿宋" w:hAnsi="仿宋" w:cs="仿宋" w:hint="eastAsia"/>
            <w:lang w:eastAsia="zh-CN"/>
          </w:rPr>
          <w:t>(一)、健康保障计划</w:t>
        </w:r>
        <w:r>
          <w:tab/>
        </w:r>
        <w:r>
          <w:fldChar w:fldCharType="begin"/>
        </w:r>
        <w:r>
          <w:instrText xml:space="preserve"> PAGEREF _Toc17183 \h </w:instrText>
        </w:r>
        <w:r>
          <w:fldChar w:fldCharType="separate"/>
        </w:r>
        <w:r>
          <w:t>36</w:t>
        </w:r>
        <w:r>
          <w:fldChar w:fldCharType="end"/>
        </w:r>
      </w:hyperlink>
    </w:p>
    <w:p>
      <w:pPr>
        <w:pStyle w:val="TOC2"/>
        <w:tabs>
          <w:tab w:val="right" w:leader="dot" w:pos="8306"/>
        </w:tabs>
      </w:pPr>
      <w:hyperlink w:anchor="_Toc13935" w:history="1">
        <w:r>
          <w:rPr>
            <w:rFonts w:ascii="仿宋" w:eastAsia="仿宋" w:hAnsi="仿宋" w:cs="仿宋" w:hint="eastAsia"/>
            <w:lang w:eastAsia="zh-CN"/>
          </w:rPr>
          <w:t>(二)、安全管理体系</w:t>
        </w:r>
        <w:r>
          <w:tab/>
        </w:r>
        <w:r>
          <w:fldChar w:fldCharType="begin"/>
        </w:r>
        <w:r>
          <w:instrText xml:space="preserve"> PAGEREF _Toc13935 \h </w:instrText>
        </w:r>
        <w:r>
          <w:fldChar w:fldCharType="separate"/>
        </w:r>
        <w:r>
          <w:t>37</w:t>
        </w:r>
        <w:r>
          <w:fldChar w:fldCharType="end"/>
        </w:r>
      </w:hyperlink>
    </w:p>
    <w:p>
      <w:pPr>
        <w:pStyle w:val="TOC1"/>
        <w:tabs>
          <w:tab w:val="right" w:leader="dot" w:pos="8306"/>
        </w:tabs>
      </w:pPr>
      <w:hyperlink w:anchor="_Toc25986" w:history="1">
        <w:r>
          <w:rPr>
            <w:rFonts w:ascii="仿宋" w:eastAsia="仿宋" w:hAnsi="仿宋" w:cs="仿宋" w:hint="eastAsia"/>
            <w:lang w:eastAsia="zh-CN"/>
          </w:rPr>
          <w:t>九、第二十八章公司与员工法律关系</w:t>
        </w:r>
        <w:r>
          <w:tab/>
        </w:r>
        <w:r>
          <w:fldChar w:fldCharType="begin"/>
        </w:r>
        <w:r>
          <w:instrText xml:space="preserve"> PAGEREF _Toc25986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73" w:history="1">
        <w:r>
          <w:rPr>
            <w:rFonts w:ascii="仿宋" w:eastAsia="仿宋" w:hAnsi="仿宋" w:cs="仿宋" w:hint="eastAsia"/>
            <w:lang w:eastAsia="zh-CN"/>
          </w:rPr>
          <w:t>(一)、劳动合同管理</w:t>
        </w:r>
        <w:r>
          <w:tab/>
        </w:r>
        <w:r>
          <w:fldChar w:fldCharType="begin"/>
        </w:r>
        <w:r>
          <w:instrText xml:space="preserve"> PAGEREF _Toc17073 \h </w:instrText>
        </w:r>
        <w:r>
          <w:fldChar w:fldCharType="separate"/>
        </w:r>
        <w:r>
          <w:t>39</w:t>
        </w:r>
        <w:r>
          <w:fldChar w:fldCharType="end"/>
        </w:r>
      </w:hyperlink>
    </w:p>
    <w:p>
      <w:pPr>
        <w:pStyle w:val="TOC2"/>
        <w:tabs>
          <w:tab w:val="right" w:leader="dot" w:pos="8306"/>
        </w:tabs>
      </w:pPr>
      <w:hyperlink w:anchor="_Toc7069" w:history="1">
        <w:r>
          <w:rPr>
            <w:rFonts w:ascii="仿宋" w:eastAsia="仿宋" w:hAnsi="仿宋" w:cs="仿宋" w:hint="eastAsia"/>
            <w:lang w:eastAsia="zh-CN"/>
          </w:rPr>
          <w:t>(二)、法定假期与劳动保障</w:t>
        </w:r>
        <w:r>
          <w:tab/>
        </w:r>
        <w:r>
          <w:fldChar w:fldCharType="begin"/>
        </w:r>
        <w:r>
          <w:instrText xml:space="preserve"> PAGEREF _Toc7069 \h </w:instrText>
        </w:r>
        <w:r>
          <w:fldChar w:fldCharType="separate"/>
        </w:r>
        <w:r>
          <w:t>40</w:t>
        </w:r>
        <w:r>
          <w:fldChar w:fldCharType="end"/>
        </w:r>
      </w:hyperlink>
    </w:p>
    <w:p>
      <w:pPr>
        <w:pStyle w:val="TOC2"/>
        <w:tabs>
          <w:tab w:val="right" w:leader="dot" w:pos="8306"/>
        </w:tabs>
      </w:pPr>
      <w:hyperlink w:anchor="_Toc28770" w:history="1">
        <w:r>
          <w:rPr>
            <w:rFonts w:ascii="仿宋" w:eastAsia="仿宋" w:hAnsi="仿宋" w:cs="仿宋" w:hint="eastAsia"/>
            <w:lang w:eastAsia="zh-CN"/>
          </w:rPr>
          <w:t>(三)、合规经营与风险防范</w:t>
        </w:r>
        <w:r>
          <w:tab/>
        </w:r>
        <w:r>
          <w:fldChar w:fldCharType="begin"/>
        </w:r>
        <w:r>
          <w:instrText xml:space="preserve"> PAGEREF _Toc28770 \h </w:instrText>
        </w:r>
        <w:r>
          <w:fldChar w:fldCharType="separate"/>
        </w:r>
        <w:r>
          <w:t>40</w:t>
        </w:r>
        <w:r>
          <w:fldChar w:fldCharType="end"/>
        </w:r>
      </w:hyperlink>
    </w:p>
    <w:p>
      <w:pPr>
        <w:pStyle w:val="TOC1"/>
        <w:tabs>
          <w:tab w:val="right" w:leader="dot" w:pos="8306"/>
        </w:tabs>
      </w:pPr>
      <w:hyperlink w:anchor="_Toc168" w:history="1">
        <w:r>
          <w:rPr>
            <w:rFonts w:ascii="仿宋" w:eastAsia="仿宋" w:hAnsi="仿宋" w:cs="仿宋" w:hint="eastAsia"/>
            <w:lang w:eastAsia="zh-CN"/>
          </w:rPr>
          <w:t>十、第三十二章未来发展愿景</w:t>
        </w:r>
        <w:r>
          <w:tab/>
        </w:r>
        <w:r>
          <w:fldChar w:fldCharType="begin"/>
        </w:r>
        <w:r>
          <w:instrText xml:space="preserve"> PAGEREF _Toc168 \h </w:instrText>
        </w:r>
        <w:r>
          <w:fldChar w:fldCharType="separate"/>
        </w:r>
        <w:r>
          <w:t>41</w:t>
        </w:r>
        <w:r>
          <w:fldChar w:fldCharType="end"/>
        </w:r>
      </w:hyperlink>
    </w:p>
    <w:p>
      <w:pPr>
        <w:pStyle w:val="TOC2"/>
        <w:tabs>
          <w:tab w:val="right" w:leader="dot" w:pos="8306"/>
        </w:tabs>
      </w:pPr>
      <w:hyperlink w:anchor="_Toc23692" w:history="1">
        <w:r>
          <w:rPr>
            <w:rFonts w:ascii="仿宋" w:eastAsia="仿宋" w:hAnsi="仿宋" w:cs="仿宋" w:hint="eastAsia"/>
            <w:lang w:eastAsia="zh-CN"/>
          </w:rPr>
          <w:t>(一)、员工职业生涯管理的未来趋势</w:t>
        </w:r>
        <w:r>
          <w:tab/>
        </w:r>
        <w:r>
          <w:fldChar w:fldCharType="begin"/>
        </w:r>
        <w:r>
          <w:instrText xml:space="preserve"> PAGEREF _Toc23692 \h </w:instrText>
        </w:r>
        <w:r>
          <w:fldChar w:fldCharType="separate"/>
        </w:r>
        <w:r>
          <w:t>41</w:t>
        </w:r>
        <w:r>
          <w:fldChar w:fldCharType="end"/>
        </w:r>
      </w:hyperlink>
    </w:p>
    <w:p>
      <w:pPr>
        <w:pStyle w:val="TOC2"/>
        <w:tabs>
          <w:tab w:val="right" w:leader="dot" w:pos="8306"/>
        </w:tabs>
      </w:pPr>
      <w:hyperlink w:anchor="_Toc14702" w:history="1">
        <w:r>
          <w:rPr>
            <w:rFonts w:ascii="仿宋" w:eastAsia="仿宋" w:hAnsi="仿宋" w:cs="仿宋" w:hint="eastAsia"/>
            <w:lang w:eastAsia="zh-CN"/>
          </w:rPr>
          <w:t>(二)、公司在员工发展中的未来愿景</w:t>
        </w:r>
        <w:r>
          <w:tab/>
        </w:r>
        <w:r>
          <w:fldChar w:fldCharType="begin"/>
        </w:r>
        <w:r>
          <w:instrText xml:space="preserve"> PAGEREF _Toc14702 \h </w:instrText>
        </w:r>
        <w:r>
          <w:fldChar w:fldCharType="separate"/>
        </w:r>
        <w:r>
          <w:t>42</w:t>
        </w:r>
        <w:r>
          <w:fldChar w:fldCharType="end"/>
        </w:r>
      </w:hyperlink>
    </w:p>
    <w:p>
      <w:pPr>
        <w:pStyle w:val="TOC1"/>
        <w:tabs>
          <w:tab w:val="right" w:leader="dot" w:pos="8306"/>
        </w:tabs>
      </w:pPr>
      <w:hyperlink w:anchor="_Toc19724" w:history="1">
        <w:r>
          <w:rPr>
            <w:rFonts w:ascii="仿宋" w:eastAsia="仿宋" w:hAnsi="仿宋" w:cs="仿宋" w:hint="eastAsia"/>
            <w:lang w:eastAsia="zh-CN"/>
          </w:rPr>
          <w:t>十一、员工离职率分析与降低措施</w:t>
        </w:r>
        <w:r>
          <w:tab/>
        </w:r>
        <w:r>
          <w:fldChar w:fldCharType="begin"/>
        </w:r>
        <w:r>
          <w:instrText xml:space="preserve"> PAGEREF _Toc19724 \h </w:instrText>
        </w:r>
        <w:r>
          <w:fldChar w:fldCharType="separate"/>
        </w:r>
        <w:r>
          <w:t>43</w:t>
        </w:r>
        <w:r>
          <w:fldChar w:fldCharType="end"/>
        </w:r>
      </w:hyperlink>
    </w:p>
    <w:p>
      <w:pPr>
        <w:pStyle w:val="TOC2"/>
        <w:tabs>
          <w:tab w:val="right" w:leader="dot" w:pos="8306"/>
        </w:tabs>
      </w:pPr>
      <w:hyperlink w:anchor="_Toc24465" w:history="1">
        <w:r>
          <w:rPr>
            <w:rFonts w:ascii="仿宋" w:eastAsia="仿宋" w:hAnsi="仿宋" w:cs="仿宋" w:hint="eastAsia"/>
            <w:lang w:eastAsia="zh-CN"/>
          </w:rPr>
          <w:t>(一)、离职率分析的方法与工具</w:t>
        </w:r>
        <w:r>
          <w:tab/>
        </w:r>
        <w:r>
          <w:fldChar w:fldCharType="begin"/>
        </w:r>
        <w:r>
          <w:instrText xml:space="preserve"> PAGEREF _Toc24465 \h </w:instrText>
        </w:r>
        <w:r>
          <w:fldChar w:fldCharType="separate"/>
        </w:r>
        <w:r>
          <w:t>43</w:t>
        </w:r>
        <w:r>
          <w:fldChar w:fldCharType="end"/>
        </w:r>
      </w:hyperlink>
    </w:p>
    <w:p>
      <w:pPr>
        <w:pStyle w:val="TOC2"/>
        <w:tabs>
          <w:tab w:val="right" w:leader="dot" w:pos="8306"/>
        </w:tabs>
      </w:pPr>
      <w:hyperlink w:anchor="_Toc6993" w:history="1">
        <w:r>
          <w:rPr>
            <w:rFonts w:ascii="仿宋" w:eastAsia="仿宋" w:hAnsi="仿宋" w:cs="仿宋" w:hint="eastAsia"/>
            <w:lang w:eastAsia="zh-CN"/>
          </w:rPr>
          <w:t>(二)、离职原因的调查与对策制定</w:t>
        </w:r>
        <w:r>
          <w:tab/>
        </w:r>
        <w:r>
          <w:fldChar w:fldCharType="begin"/>
        </w:r>
        <w:r>
          <w:instrText xml:space="preserve"> PAGEREF _Toc6993 \h </w:instrText>
        </w:r>
        <w:r>
          <w:fldChar w:fldCharType="separate"/>
        </w:r>
        <w:r>
          <w:t>44</w:t>
        </w:r>
        <w:r>
          <w:fldChar w:fldCharType="end"/>
        </w:r>
      </w:hyperlink>
    </w:p>
    <w:p>
      <w:pPr>
        <w:pStyle w:val="TOC2"/>
        <w:tabs>
          <w:tab w:val="right" w:leader="dot" w:pos="8306"/>
        </w:tabs>
      </w:pPr>
      <w:hyperlink w:anchor="_Toc15315" w:history="1">
        <w:r>
          <w:rPr>
            <w:rFonts w:ascii="仿宋" w:eastAsia="仿宋" w:hAnsi="仿宋" w:cs="仿宋" w:hint="eastAsia"/>
            <w:lang w:eastAsia="zh-CN"/>
          </w:rPr>
          <w:t>(三)、降低离职率的策略与实践</w:t>
        </w:r>
        <w:r>
          <w:tab/>
        </w:r>
        <w:r>
          <w:fldChar w:fldCharType="begin"/>
        </w:r>
        <w:r>
          <w:instrText xml:space="preserve"> PAGEREF _Toc15315 \h </w:instrText>
        </w:r>
        <w:r>
          <w:fldChar w:fldCharType="separate"/>
        </w:r>
        <w:r>
          <w:t>45</w:t>
        </w:r>
        <w:r>
          <w:fldChar w:fldCharType="end"/>
        </w:r>
      </w:hyperlink>
    </w:p>
    <w:p>
      <w:pPr>
        <w:pStyle w:val="TOC1"/>
        <w:tabs>
          <w:tab w:val="right" w:leader="dot" w:pos="8306"/>
        </w:tabs>
      </w:pPr>
      <w:hyperlink w:anchor="_Toc5626" w:history="1">
        <w:r>
          <w:rPr>
            <w:rFonts w:ascii="仿宋" w:eastAsia="仿宋" w:hAnsi="仿宋" w:cs="仿宋" w:hint="eastAsia"/>
            <w:lang w:eastAsia="zh-CN"/>
          </w:rPr>
          <w:t>十二、第四十八章员工环保与可持续发展</w:t>
        </w:r>
        <w:r>
          <w:tab/>
        </w:r>
        <w:r>
          <w:fldChar w:fldCharType="begin"/>
        </w:r>
        <w:r>
          <w:instrText xml:space="preserve"> PAGEREF _Toc5626 \h </w:instrText>
        </w:r>
        <w:r>
          <w:fldChar w:fldCharType="separate"/>
        </w:r>
        <w:r>
          <w:t>46</w:t>
        </w:r>
        <w:r>
          <w:fldChar w:fldCharType="end"/>
        </w:r>
      </w:hyperlink>
    </w:p>
    <w:p>
      <w:pPr>
        <w:pStyle w:val="TOC2"/>
        <w:tabs>
          <w:tab w:val="right" w:leader="dot" w:pos="8306"/>
        </w:tabs>
      </w:pPr>
      <w:hyperlink w:anchor="_Toc28590" w:history="1">
        <w:r>
          <w:rPr>
            <w:rFonts w:ascii="仿宋" w:eastAsia="仿宋" w:hAnsi="仿宋" w:cs="仿宋" w:hint="eastAsia"/>
            <w:lang w:eastAsia="zh-CN"/>
          </w:rPr>
          <w:t>(一)、环保意识与培训</w:t>
        </w:r>
        <w:r>
          <w:tab/>
        </w:r>
        <w:r>
          <w:fldChar w:fldCharType="begin"/>
        </w:r>
        <w:r>
          <w:instrText xml:space="preserve"> PAGEREF _Toc28590 \h </w:instrText>
        </w:r>
        <w:r>
          <w:fldChar w:fldCharType="separate"/>
        </w:r>
        <w:r>
          <w:t>46</w:t>
        </w:r>
        <w:r>
          <w:fldChar w:fldCharType="end"/>
        </w:r>
      </w:hyperlink>
    </w:p>
    <w:p>
      <w:pPr>
        <w:pStyle w:val="TOC2"/>
        <w:tabs>
          <w:tab w:val="right" w:leader="dot" w:pos="8306"/>
        </w:tabs>
      </w:pPr>
      <w:hyperlink w:anchor="_Toc6279" w:history="1">
        <w:r>
          <w:rPr>
            <w:rFonts w:ascii="仿宋" w:eastAsia="仿宋" w:hAnsi="仿宋" w:cs="仿宋" w:hint="eastAsia"/>
            <w:lang w:eastAsia="zh-CN"/>
          </w:rPr>
          <w:t>(二)、公司环保文化的传播</w:t>
        </w:r>
        <w:r>
          <w:tab/>
        </w:r>
        <w:r>
          <w:fldChar w:fldCharType="begin"/>
        </w:r>
        <w:r>
          <w:instrText xml:space="preserve"> PAGEREF _Toc6279 \h </w:instrText>
        </w:r>
        <w:r>
          <w:fldChar w:fldCharType="separate"/>
        </w:r>
        <w:r>
          <w:t>47</w:t>
        </w:r>
        <w:r>
          <w:fldChar w:fldCharType="end"/>
        </w:r>
      </w:hyperlink>
    </w:p>
    <w:p>
      <w:pPr>
        <w:pStyle w:val="TOC2"/>
        <w:tabs>
          <w:tab w:val="right" w:leader="dot" w:pos="8306"/>
        </w:tabs>
      </w:pPr>
      <w:hyperlink w:anchor="_Toc28877" w:history="1">
        <w:r>
          <w:rPr>
            <w:rFonts w:ascii="仿宋" w:eastAsia="仿宋" w:hAnsi="仿宋" w:cs="仿宋" w:hint="eastAsia"/>
            <w:lang w:eastAsia="zh-CN"/>
          </w:rPr>
          <w:t>(三)、员工参与的环保培训</w:t>
        </w:r>
        <w:r>
          <w:tab/>
        </w:r>
        <w:r>
          <w:fldChar w:fldCharType="begin"/>
        </w:r>
        <w:r>
          <w:instrText xml:space="preserve"> PAGEREF _Toc28877 \h </w:instrText>
        </w:r>
        <w:r>
          <w:fldChar w:fldCharType="separate"/>
        </w:r>
        <w:r>
          <w:t>48</w:t>
        </w:r>
        <w:r>
          <w:fldChar w:fldCharType="end"/>
        </w:r>
      </w:hyperlink>
    </w:p>
    <w:p>
      <w:pPr>
        <w:pStyle w:val="TOC2"/>
        <w:tabs>
          <w:tab w:val="right" w:leader="dot" w:pos="8306"/>
        </w:tabs>
      </w:pPr>
      <w:hyperlink w:anchor="_Toc20860" w:history="1">
        <w:r>
          <w:rPr>
            <w:rFonts w:ascii="仿宋" w:eastAsia="仿宋" w:hAnsi="仿宋" w:cs="仿宋" w:hint="eastAsia"/>
            <w:lang w:eastAsia="zh-CN"/>
          </w:rPr>
          <w:t>(四)、可持续发展目标与实践</w:t>
        </w:r>
        <w:r>
          <w:tab/>
        </w:r>
        <w:r>
          <w:fldChar w:fldCharType="begin"/>
        </w:r>
        <w:r>
          <w:instrText xml:space="preserve"> PAGEREF _Toc20860 \h </w:instrText>
        </w:r>
        <w:r>
          <w:fldChar w:fldCharType="separate"/>
        </w:r>
        <w:r>
          <w:t>49</w:t>
        </w:r>
        <w:r>
          <w:fldChar w:fldCharType="end"/>
        </w:r>
      </w:hyperlink>
    </w:p>
    <w:p>
      <w:pPr>
        <w:pStyle w:val="TOC2"/>
        <w:tabs>
          <w:tab w:val="right" w:leader="dot" w:pos="8306"/>
        </w:tabs>
      </w:pPr>
      <w:hyperlink w:anchor="_Toc3357" w:history="1">
        <w:r>
          <w:rPr>
            <w:rFonts w:ascii="仿宋" w:eastAsia="仿宋" w:hAnsi="仿宋" w:cs="仿宋" w:hint="eastAsia"/>
            <w:lang w:eastAsia="zh-CN"/>
          </w:rPr>
          <w:t>(五)、员工参与可持续项目</w:t>
        </w:r>
        <w:r>
          <w:tab/>
        </w:r>
        <w:r>
          <w:fldChar w:fldCharType="begin"/>
        </w:r>
        <w:r>
          <w:instrText xml:space="preserve"> PAGEREF _Toc3357 \h </w:instrText>
        </w:r>
        <w:r>
          <w:fldChar w:fldCharType="separate"/>
        </w:r>
        <w:r>
          <w:t>50</w:t>
        </w:r>
        <w:r>
          <w:fldChar w:fldCharType="end"/>
        </w:r>
      </w:hyperlink>
    </w:p>
    <w:p>
      <w:pPr>
        <w:pStyle w:val="TOC2"/>
        <w:tabs>
          <w:tab w:val="right" w:leader="dot" w:pos="8306"/>
        </w:tabs>
      </w:pPr>
      <w:hyperlink w:anchor="_Toc12962" w:history="1">
        <w:r>
          <w:rPr>
            <w:rFonts w:ascii="仿宋" w:eastAsia="仿宋" w:hAnsi="仿宋" w:cs="仿宋" w:hint="eastAsia"/>
            <w:lang w:eastAsia="zh-CN"/>
          </w:rPr>
          <w:t>(六)、公司可持续发展的战略规划</w:t>
        </w:r>
        <w:r>
          <w:tab/>
        </w:r>
        <w:r>
          <w:fldChar w:fldCharType="begin"/>
        </w:r>
        <w:r>
          <w:instrText xml:space="preserve"> PAGEREF _Toc12962 \h </w:instrText>
        </w:r>
        <w:r>
          <w:fldChar w:fldCharType="separate"/>
        </w:r>
        <w:r>
          <w:t>51</w:t>
        </w:r>
        <w:r>
          <w:fldChar w:fldCharType="end"/>
        </w:r>
      </w:hyperlink>
    </w:p>
    <w:p>
      <w:pPr>
        <w:pStyle w:val="TOC1"/>
        <w:tabs>
          <w:tab w:val="right" w:leader="dot" w:pos="8306"/>
        </w:tabs>
      </w:pPr>
      <w:hyperlink w:anchor="_Toc9357" w:history="1">
        <w:r>
          <w:rPr>
            <w:rFonts w:ascii="仿宋" w:eastAsia="仿宋" w:hAnsi="仿宋" w:cs="仿宋" w:hint="eastAsia"/>
            <w:lang w:eastAsia="zh-CN"/>
          </w:rPr>
          <w:t>十三、员工多元化与包容性管理</w:t>
        </w:r>
        <w:r>
          <w:tab/>
        </w:r>
        <w:r>
          <w:fldChar w:fldCharType="begin"/>
        </w:r>
        <w:r>
          <w:instrText xml:space="preserve"> PAGEREF _Toc9357 \h </w:instrText>
        </w:r>
        <w:r>
          <w:fldChar w:fldCharType="separate"/>
        </w:r>
        <w:r>
          <w:t>52</w:t>
        </w:r>
        <w:r>
          <w:fldChar w:fldCharType="end"/>
        </w:r>
      </w:hyperlink>
    </w:p>
    <w:p>
      <w:pPr>
        <w:pStyle w:val="TOC2"/>
        <w:tabs>
          <w:tab w:val="right" w:leader="dot" w:pos="8306"/>
        </w:tabs>
      </w:pPr>
      <w:hyperlink w:anchor="_Toc9291" w:history="1">
        <w:r>
          <w:rPr>
            <w:rFonts w:ascii="仿宋" w:eastAsia="仿宋" w:hAnsi="仿宋" w:cs="仿宋" w:hint="eastAsia"/>
            <w:lang w:eastAsia="zh-CN"/>
          </w:rPr>
          <w:t>(一)、员工多元化的价值与挑战</w:t>
        </w:r>
        <w:r>
          <w:tab/>
        </w:r>
        <w:r>
          <w:fldChar w:fldCharType="begin"/>
        </w:r>
        <w:r>
          <w:instrText xml:space="preserve"> PAGEREF _Toc9291 \h </w:instrText>
        </w:r>
        <w:r>
          <w:fldChar w:fldCharType="separate"/>
        </w:r>
        <w:r>
          <w:t>52</w:t>
        </w:r>
        <w:r>
          <w:fldChar w:fldCharType="end"/>
        </w:r>
      </w:hyperlink>
    </w:p>
    <w:p>
      <w:pPr>
        <w:pStyle w:val="TOC2"/>
        <w:tabs>
          <w:tab w:val="right" w:leader="dot" w:pos="8306"/>
        </w:tabs>
      </w:pPr>
      <w:hyperlink w:anchor="_Toc28095" w:history="1">
        <w:r>
          <w:rPr>
            <w:rFonts w:ascii="仿宋" w:eastAsia="仿宋" w:hAnsi="仿宋" w:cs="仿宋" w:hint="eastAsia"/>
            <w:lang w:eastAsia="zh-CN"/>
          </w:rPr>
          <w:t>(二)、员工包容性政策与实践</w:t>
        </w:r>
        <w:r>
          <w:tab/>
        </w:r>
        <w:r>
          <w:fldChar w:fldCharType="begin"/>
        </w:r>
        <w:r>
          <w:instrText xml:space="preserve"> PAGEREF _Toc28095 \h </w:instrText>
        </w:r>
        <w:r>
          <w:fldChar w:fldCharType="separate"/>
        </w:r>
        <w:r>
          <w:t>53</w:t>
        </w:r>
        <w:r>
          <w:fldChar w:fldCharType="end"/>
        </w:r>
      </w:hyperlink>
    </w:p>
    <w:p>
      <w:pPr>
        <w:pStyle w:val="TOC2"/>
        <w:tabs>
          <w:tab w:val="right" w:leader="dot" w:pos="8306"/>
        </w:tabs>
      </w:pPr>
      <w:hyperlink w:anchor="_Toc7113" w:history="1">
        <w:r>
          <w:rPr>
            <w:rFonts w:ascii="仿宋" w:eastAsia="仿宋" w:hAnsi="仿宋" w:cs="仿宋" w:hint="eastAsia"/>
            <w:lang w:eastAsia="zh-CN"/>
          </w:rPr>
          <w:t>(三)、多元与包容性文化的培育与维护</w:t>
        </w:r>
        <w:r>
          <w:tab/>
        </w:r>
        <w:r>
          <w:fldChar w:fldCharType="begin"/>
        </w:r>
        <w:r>
          <w:instrText xml:space="preserve"> PAGEREF _Toc7113 \h </w:instrText>
        </w:r>
        <w:r>
          <w:fldChar w:fldCharType="separate"/>
        </w:r>
        <w:r>
          <w:t>54</w:t>
        </w:r>
        <w:r>
          <w:fldChar w:fldCharType="end"/>
        </w:r>
      </w:hyperlink>
    </w:p>
    <w:p>
      <w:pPr>
        <w:pStyle w:val="TOC1"/>
        <w:tabs>
          <w:tab w:val="right" w:leader="dot" w:pos="8306"/>
        </w:tabs>
      </w:pPr>
      <w:hyperlink w:anchor="_Toc1324" w:history="1">
        <w:r>
          <w:rPr>
            <w:rFonts w:ascii="仿宋" w:eastAsia="仿宋" w:hAnsi="仿宋" w:cs="仿宋" w:hint="eastAsia"/>
            <w:lang w:eastAsia="zh-CN"/>
          </w:rPr>
          <w:t>十四、员工关系管理与危机处理</w:t>
        </w:r>
        <w:r>
          <w:tab/>
        </w:r>
        <w:r>
          <w:fldChar w:fldCharType="begin"/>
        </w:r>
        <w:r>
          <w:instrText xml:space="preserve"> PAGEREF _Toc1324 \h </w:instrText>
        </w:r>
        <w:r>
          <w:fldChar w:fldCharType="separate"/>
        </w:r>
        <w:r>
          <w:t>54</w:t>
        </w:r>
        <w:r>
          <w:fldChar w:fldCharType="end"/>
        </w:r>
      </w:hyperlink>
    </w:p>
    <w:p>
      <w:pPr>
        <w:pStyle w:val="TOC2"/>
        <w:tabs>
          <w:tab w:val="right" w:leader="dot" w:pos="8306"/>
        </w:tabs>
      </w:pPr>
      <w:hyperlink w:anchor="_Toc30319" w:history="1">
        <w:r>
          <w:rPr>
            <w:rFonts w:ascii="仿宋" w:eastAsia="仿宋" w:hAnsi="仿宋" w:cs="仿宋" w:hint="eastAsia"/>
            <w:lang w:eastAsia="zh-CN"/>
          </w:rPr>
          <w:t>(一)、员工关系管理原则与方法</w:t>
        </w:r>
        <w:r>
          <w:tab/>
        </w:r>
        <w:r>
          <w:fldChar w:fldCharType="begin"/>
        </w:r>
        <w:r>
          <w:instrText xml:space="preserve"> PAGEREF _Toc30319 \h </w:instrText>
        </w:r>
        <w:r>
          <w:fldChar w:fldCharType="separate"/>
        </w:r>
        <w:r>
          <w:t>54</w:t>
        </w:r>
        <w:r>
          <w:fldChar w:fldCharType="end"/>
        </w:r>
      </w:hyperlink>
    </w:p>
    <w:p>
      <w:pPr>
        <w:pStyle w:val="TOC2"/>
        <w:tabs>
          <w:tab w:val="right" w:leader="dot" w:pos="8306"/>
        </w:tabs>
      </w:pPr>
      <w:hyperlink w:anchor="_Toc17040" w:history="1">
        <w:r>
          <w:rPr>
            <w:rFonts w:ascii="仿宋" w:eastAsia="仿宋" w:hAnsi="仿宋" w:cs="仿宋" w:hint="eastAsia"/>
            <w:lang w:eastAsia="zh-CN"/>
          </w:rPr>
          <w:t>(二)、危机处理机制的建立与实施</w:t>
        </w:r>
        <w:r>
          <w:tab/>
        </w:r>
        <w:r>
          <w:fldChar w:fldCharType="begin"/>
        </w:r>
        <w:r>
          <w:instrText xml:space="preserve"> PAGEREF _Toc17040 \h </w:instrText>
        </w:r>
        <w:r>
          <w:fldChar w:fldCharType="separate"/>
        </w:r>
        <w:r>
          <w:t>55</w:t>
        </w:r>
        <w:r>
          <w:fldChar w:fldCharType="end"/>
        </w:r>
      </w:hyperlink>
    </w:p>
    <w:p>
      <w:pPr>
        <w:pStyle w:val="TOC2"/>
        <w:tabs>
          <w:tab w:val="right" w:leader="dot" w:pos="8306"/>
        </w:tabs>
      </w:pPr>
      <w:hyperlink w:anchor="_Toc17884" w:history="1">
        <w:r>
          <w:rPr>
            <w:rFonts w:ascii="仿宋" w:eastAsia="仿宋" w:hAnsi="仿宋" w:cs="仿宋" w:hint="eastAsia"/>
            <w:lang w:eastAsia="zh-CN"/>
          </w:rPr>
          <w:t>(三)、劳动争议解决与法律风险防范</w:t>
        </w:r>
        <w:r>
          <w:tab/>
        </w:r>
        <w:r>
          <w:fldChar w:fldCharType="begin"/>
        </w:r>
        <w:r>
          <w:instrText xml:space="preserve"> PAGEREF _Toc17884 \h </w:instrText>
        </w:r>
        <w:r>
          <w:fldChar w:fldCharType="separate"/>
        </w:r>
        <w:r>
          <w:t>56</w:t>
        </w:r>
        <w:r>
          <w:fldChar w:fldCharType="end"/>
        </w:r>
      </w:hyperlink>
    </w:p>
    <w:p>
      <w:pPr>
        <w:pStyle w:val="TOC1"/>
        <w:tabs>
          <w:tab w:val="right" w:leader="dot" w:pos="8306"/>
        </w:tabs>
      </w:pPr>
      <w:hyperlink w:anchor="_Toc28316" w:history="1">
        <w:r>
          <w:rPr>
            <w:rFonts w:ascii="仿宋" w:eastAsia="仿宋" w:hAnsi="仿宋" w:cs="仿宋" w:hint="eastAsia"/>
            <w:lang w:eastAsia="zh-CN"/>
          </w:rPr>
          <w:t>十五、第四十五章员工品牌建设</w:t>
        </w:r>
        <w:r>
          <w:tab/>
        </w:r>
        <w:r>
          <w:fldChar w:fldCharType="begin"/>
        </w:r>
        <w:r>
          <w:instrText xml:space="preserve"> PAGEREF _Toc28316 \h </w:instrText>
        </w:r>
        <w:r>
          <w:fldChar w:fldCharType="separate"/>
        </w:r>
        <w:r>
          <w:t>56</w:t>
        </w:r>
        <w:r>
          <w:fldChar w:fldCharType="end"/>
        </w:r>
      </w:hyperlink>
    </w:p>
    <w:p>
      <w:pPr>
        <w:pStyle w:val="TOC2"/>
        <w:tabs>
          <w:tab w:val="right" w:leader="dot" w:pos="8306"/>
        </w:tabs>
      </w:pPr>
      <w:hyperlink w:anchor="_Toc24416" w:history="1">
        <w:r>
          <w:rPr>
            <w:rFonts w:ascii="仿宋" w:eastAsia="仿宋" w:hAnsi="仿宋" w:cs="仿宋" w:hint="eastAsia"/>
            <w:lang w:eastAsia="zh-CN"/>
          </w:rPr>
          <w:t>(一)、个人品牌管理</w:t>
        </w:r>
        <w:r>
          <w:tab/>
        </w:r>
        <w:r>
          <w:fldChar w:fldCharType="begin"/>
        </w:r>
        <w:r>
          <w:instrText xml:space="preserve"> PAGEREF _Toc24416 \h </w:instrText>
        </w:r>
        <w:r>
          <w:fldChar w:fldCharType="separate"/>
        </w:r>
        <w:r>
          <w:t>56</w:t>
        </w:r>
        <w:r>
          <w:fldChar w:fldCharType="end"/>
        </w:r>
      </w:hyperlink>
    </w:p>
    <w:p>
      <w:pPr>
        <w:pStyle w:val="TOC2"/>
        <w:tabs>
          <w:tab w:val="right" w:leader="dot" w:pos="8306"/>
        </w:tabs>
      </w:pPr>
      <w:hyperlink w:anchor="_Toc824" w:history="1">
        <w:r>
          <w:rPr>
            <w:rFonts w:ascii="仿宋" w:eastAsia="仿宋" w:hAnsi="仿宋" w:cs="仿宋" w:hint="eastAsia"/>
            <w:lang w:eastAsia="zh-CN"/>
          </w:rPr>
          <w:t>(二)、在钻石彩宝行业内建立个人影响力</w:t>
        </w:r>
        <w:r>
          <w:tab/>
        </w:r>
        <w:r>
          <w:fldChar w:fldCharType="begin"/>
        </w:r>
        <w:r>
          <w:instrText xml:space="preserve"> PAGEREF _Toc824 \h </w:instrText>
        </w:r>
        <w:r>
          <w:fldChar w:fldCharType="separate"/>
        </w:r>
        <w:r>
          <w:t>57</w:t>
        </w:r>
        <w:r>
          <w:fldChar w:fldCharType="end"/>
        </w:r>
      </w:hyperlink>
    </w:p>
    <w:p>
      <w:pPr>
        <w:pStyle w:val="TOC2"/>
        <w:tabs>
          <w:tab w:val="right" w:leader="dot" w:pos="8306"/>
        </w:tabs>
      </w:pPr>
      <w:hyperlink w:anchor="_Toc20406" w:history="1">
        <w:r>
          <w:rPr>
            <w:rFonts w:ascii="仿宋" w:eastAsia="仿宋" w:hAnsi="仿宋" w:cs="仿宋" w:hint="eastAsia"/>
            <w:lang w:eastAsia="zh-CN"/>
          </w:rPr>
          <w:t>(三)、个人品牌与公司品牌的关联</w:t>
        </w:r>
        <w:r>
          <w:tab/>
        </w:r>
        <w:r>
          <w:fldChar w:fldCharType="begin"/>
        </w:r>
        <w:r>
          <w:instrText xml:space="preserve"> PAGEREF _Toc20406 \h </w:instrText>
        </w:r>
        <w:r>
          <w:fldChar w:fldCharType="separate"/>
        </w:r>
        <w:r>
          <w:t>58</w:t>
        </w:r>
        <w:r>
          <w:fldChar w:fldCharType="end"/>
        </w:r>
      </w:hyperlink>
    </w:p>
    <w:p>
      <w:pPr>
        <w:pStyle w:val="TOC2"/>
        <w:tabs>
          <w:tab w:val="right" w:leader="dot" w:pos="8306"/>
        </w:tabs>
      </w:pPr>
      <w:hyperlink w:anchor="_Toc13023" w:history="1">
        <w:r>
          <w:rPr>
            <w:rFonts w:ascii="仿宋" w:eastAsia="仿宋" w:hAnsi="仿宋" w:cs="仿宋" w:hint="eastAsia"/>
            <w:lang w:eastAsia="zh-CN"/>
          </w:rPr>
          <w:t>(四)、社交媒体与个人品牌</w:t>
        </w:r>
        <w:r>
          <w:tab/>
        </w:r>
        <w:r>
          <w:fldChar w:fldCharType="begin"/>
        </w:r>
        <w:r>
          <w:instrText xml:space="preserve"> PAGEREF _Toc13023 \h </w:instrText>
        </w:r>
        <w:r>
          <w:fldChar w:fldCharType="separate"/>
        </w:r>
        <w:r>
          <w:t>59</w:t>
        </w:r>
        <w:r>
          <w:fldChar w:fldCharType="end"/>
        </w:r>
      </w:hyperlink>
    </w:p>
    <w:p>
      <w:pPr>
        <w:pStyle w:val="TOC2"/>
        <w:tabs>
          <w:tab w:val="right" w:leader="dot" w:pos="8306"/>
        </w:tabs>
      </w:pPr>
      <w:hyperlink w:anchor="_Toc7532" w:history="1">
        <w:r>
          <w:rPr>
            <w:rFonts w:ascii="仿宋" w:eastAsia="仿宋" w:hAnsi="仿宋" w:cs="仿宋" w:hint="eastAsia"/>
            <w:lang w:eastAsia="zh-CN"/>
          </w:rPr>
          <w:t>(五)、个人品牌的社交媒体传播</w:t>
        </w:r>
        <w:r>
          <w:tab/>
        </w:r>
        <w:r>
          <w:fldChar w:fldCharType="begin"/>
        </w:r>
        <w:r>
          <w:instrText xml:space="preserve"> PAGEREF _Toc7532 \h </w:instrText>
        </w:r>
        <w:r>
          <w:fldChar w:fldCharType="separate"/>
        </w:r>
        <w:r>
          <w:t>60</w:t>
        </w:r>
        <w:r>
          <w:fldChar w:fldCharType="end"/>
        </w:r>
      </w:hyperlink>
    </w:p>
    <w:p>
      <w:pPr>
        <w:pStyle w:val="TOC2"/>
        <w:tabs>
          <w:tab w:val="right" w:leader="dot" w:pos="8306"/>
        </w:tabs>
      </w:pPr>
      <w:hyperlink w:anchor="_Toc6109" w:history="1">
        <w:r>
          <w:rPr>
            <w:rFonts w:ascii="仿宋" w:eastAsia="仿宋" w:hAnsi="仿宋" w:cs="仿宋" w:hint="eastAsia"/>
            <w:lang w:eastAsia="zh-CN"/>
          </w:rPr>
          <w:t>(六)、员工品牌建设与公司形象一致性</w:t>
        </w:r>
        <w:r>
          <w:tab/>
        </w:r>
        <w:r>
          <w:fldChar w:fldCharType="begin"/>
        </w:r>
        <w:r>
          <w:instrText xml:space="preserve"> PAGEREF _Toc6109 \h </w:instrText>
        </w:r>
        <w:r>
          <w:fldChar w:fldCharType="separate"/>
        </w:r>
        <w:r>
          <w:t>61</w:t>
        </w:r>
        <w:r>
          <w:fldChar w:fldCharType="end"/>
        </w:r>
      </w:hyperlink>
    </w:p>
    <w:p>
      <w:pPr>
        <w:pStyle w:val="TOC1"/>
        <w:tabs>
          <w:tab w:val="right" w:leader="dot" w:pos="8306"/>
        </w:tabs>
      </w:pPr>
      <w:hyperlink w:anchor="_Toc22447" w:history="1">
        <w:r>
          <w:rPr>
            <w:rFonts w:ascii="仿宋" w:eastAsia="仿宋" w:hAnsi="仿宋" w:cs="仿宋" w:hint="eastAsia"/>
            <w:lang w:eastAsia="zh-CN"/>
          </w:rPr>
          <w:t>十六、员工满意度调查与提升策略</w:t>
        </w:r>
        <w:r>
          <w:tab/>
        </w:r>
        <w:r>
          <w:fldChar w:fldCharType="begin"/>
        </w:r>
        <w:r>
          <w:instrText xml:space="preserve"> PAGEREF _Toc22447 \h </w:instrText>
        </w:r>
        <w:r>
          <w:fldChar w:fldCharType="separate"/>
        </w:r>
        <w:r>
          <w:t>61</w:t>
        </w:r>
        <w:r>
          <w:fldChar w:fldCharType="end"/>
        </w:r>
      </w:hyperlink>
    </w:p>
    <w:p>
      <w:pPr>
        <w:pStyle w:val="TOC2"/>
        <w:tabs>
          <w:tab w:val="right" w:leader="dot" w:pos="8306"/>
        </w:tabs>
      </w:pPr>
      <w:hyperlink w:anchor="_Toc12918" w:history="1">
        <w:r>
          <w:rPr>
            <w:rFonts w:ascii="仿宋" w:eastAsia="仿宋" w:hAnsi="仿宋" w:cs="仿宋" w:hint="eastAsia"/>
            <w:lang w:eastAsia="zh-CN"/>
          </w:rPr>
          <w:t>(一)、满意度调查的设计与实施</w:t>
        </w:r>
        <w:r>
          <w:tab/>
        </w:r>
        <w:r>
          <w:fldChar w:fldCharType="begin"/>
        </w:r>
        <w:r>
          <w:instrText xml:space="preserve"> PAGEREF _Toc12918 \h </w:instrText>
        </w:r>
        <w:r>
          <w:fldChar w:fldCharType="separate"/>
        </w:r>
        <w:r>
          <w:t>61</w:t>
        </w:r>
        <w:r>
          <w:fldChar w:fldCharType="end"/>
        </w:r>
      </w:hyperlink>
    </w:p>
    <w:p>
      <w:pPr>
        <w:pStyle w:val="TOC2"/>
        <w:tabs>
          <w:tab w:val="right" w:leader="dot" w:pos="8306"/>
        </w:tabs>
      </w:pPr>
      <w:hyperlink w:anchor="_Toc7256" w:history="1">
        <w:r>
          <w:rPr>
            <w:rFonts w:ascii="仿宋" w:eastAsia="仿宋" w:hAnsi="仿宋" w:cs="仿宋" w:hint="eastAsia"/>
            <w:lang w:eastAsia="zh-CN"/>
          </w:rPr>
          <w:t>(二)、员工满意度的分析与解读</w:t>
        </w:r>
        <w:r>
          <w:tab/>
        </w:r>
        <w:r>
          <w:fldChar w:fldCharType="begin"/>
        </w:r>
        <w:r>
          <w:instrText xml:space="preserve"> PAGEREF _Toc7256 \h </w:instrText>
        </w:r>
        <w:r>
          <w:fldChar w:fldCharType="separate"/>
        </w:r>
        <w:r>
          <w:t>63</w:t>
        </w:r>
        <w:r>
          <w:fldChar w:fldCharType="end"/>
        </w:r>
      </w:hyperlink>
    </w:p>
    <w:p>
      <w:pPr>
        <w:pStyle w:val="TOC2"/>
        <w:tabs>
          <w:tab w:val="right" w:leader="dot" w:pos="8306"/>
        </w:tabs>
      </w:pPr>
      <w:hyperlink w:anchor="_Toc21820" w:history="1">
        <w:r>
          <w:rPr>
            <w:rFonts w:ascii="仿宋" w:eastAsia="仿宋" w:hAnsi="仿宋" w:cs="仿宋" w:hint="eastAsia"/>
            <w:lang w:eastAsia="zh-CN"/>
          </w:rPr>
          <w:t>(三)、提升员工满意度的措施与行动计划</w:t>
        </w:r>
        <w:r>
          <w:tab/>
        </w:r>
        <w:r>
          <w:fldChar w:fldCharType="begin"/>
        </w:r>
        <w:r>
          <w:instrText xml:space="preserve"> PAGEREF _Toc21820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69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钻石彩宝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11174"/>
      <w:r>
        <w:rPr>
          <w:rFonts w:ascii="仿宋" w:eastAsia="仿宋" w:hAnsi="仿宋" w:cs="仿宋" w:hint="eastAsia"/>
          <w:sz w:val="28"/>
          <w:lang w:eastAsia="zh-CN"/>
        </w:rPr>
        <w:t>一、第八章员工绩效管理</w:t>
      </w:r>
      <w:bookmarkEnd w:id="2"/>
    </w:p>
    <w:p>
      <w:pPr>
        <w:pStyle w:val="Heading2"/>
        <w:rPr>
          <w:rFonts w:ascii="仿宋" w:eastAsia="仿宋" w:hAnsi="仿宋" w:cs="仿宋" w:hint="eastAsia"/>
          <w:lang w:eastAsia="zh-CN"/>
        </w:rPr>
      </w:pPr>
      <w:bookmarkStart w:id="3" w:name="_Toc12662"/>
      <w:r>
        <w:rPr>
          <w:rFonts w:ascii="仿宋" w:eastAsia="仿宋" w:hAnsi="仿宋" w:cs="仿宋" w:hint="eastAsia"/>
          <w:lang w:eastAsia="zh-CN"/>
        </w:rPr>
        <w:t>(一)、绩效评估体系建立</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建立有效的绩效评估体系是组织管理中的重要一环。这一体系不仅为员工提供了清晰的职业发展方向，也是组织实现战略目标的关键工具。在构建绩效评估体系时，首要任务是明确定义评估的目标与指标。这需要将组织战略目标与个体职责明确地结合起来，确保评估的全面性和战略一致性。此外，体系的建立应注重员工的参与，通过设立明确的评估标准，员工能更好地理解组织期望，从而更好地投入工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建立灵活而具体的评估方法。不同岗位可能需要采用不同的评估方式，如360度评价、绩效指标体系、关键结果区等。体系的设计应兼顾客观性和主观性，确保评估既基于可量化的业绩指标，也考虑到员工的潜力和行为表现。定期的评估不仅能及时发现问题，也为员工提供了成长的机会，促使其在职业生涯中不断提升。</w:t>
      </w:r>
    </w:p>
    <w:p>
      <w:pPr>
        <w:pStyle w:val="Heading2"/>
        <w:ind w:firstLine="560" w:firstLineChars="200"/>
        <w:rPr>
          <w:rFonts w:ascii="仿宋" w:eastAsia="仿宋" w:hAnsi="仿宋" w:cs="仿宋" w:hint="eastAsia"/>
          <w:sz w:val="28"/>
          <w:lang w:eastAsia="zh-CN"/>
        </w:rPr>
      </w:pPr>
      <w:bookmarkStart w:id="4" w:name="_Toc22061"/>
      <w:r>
        <w:rPr>
          <w:rFonts w:ascii="仿宋" w:eastAsia="仿宋" w:hAnsi="仿宋" w:cs="仿宋" w:hint="eastAsia"/>
          <w:sz w:val="28"/>
          <w:lang w:eastAsia="zh-CN"/>
        </w:rPr>
        <w:t>(二)、绩效考核与反馈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进行绩效考核时，需要确保评估的公正性和客观性。通过设立独立的考核团队或采用多方参与的方法，减少主观因素的影响，确保评估结果的真实性。同时，注重员工参与，建立双向沟通机制，使员工对评估过程有清晰的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提供及时的反馈对于员工的发展至关重要。反馈不仅应突出员工的优点，也要指出存在的问题，并提供改进的建议。这种正向的反馈机制有助于激发员工的工作热情，同时，通过及时纠正错误，能够更好地引导员工朝着组织期望的方向发展。建立持续的反馈机制，不仅有助于个体的成长，也推动了整个组织的进步。</w:t>
      </w:r>
    </w:p>
    <w:p>
      <w:pPr>
        <w:pStyle w:val="Heading2"/>
        <w:ind w:firstLine="560" w:firstLineChars="200"/>
        <w:rPr>
          <w:rFonts w:ascii="仿宋" w:eastAsia="仿宋" w:hAnsi="仿宋" w:cs="仿宋" w:hint="eastAsia"/>
          <w:sz w:val="28"/>
          <w:lang w:eastAsia="zh-CN"/>
        </w:rPr>
      </w:pPr>
      <w:bookmarkStart w:id="5" w:name="_Toc3265"/>
      <w:r>
        <w:rPr>
          <w:rFonts w:ascii="仿宋" w:eastAsia="仿宋" w:hAnsi="仿宋" w:cs="仿宋" w:hint="eastAsia"/>
          <w:sz w:val="28"/>
          <w:lang w:eastAsia="zh-CN"/>
        </w:rPr>
        <w:t>(三)、激励与奖惩机制</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激励措施的设计应当巧妙平衡个体与组织的利益，以实现共赢。在制定激励计划时，首先要了解员工的激励需求，采用多样化的激励方式，包括薪酬激励、晋升机会、培训发展等。这有助于激发员工的积极性，提高其工作动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建立公正而透明的奖惩机制。明确奖励的标准和方式，确保奖惩的公正性，避免任何形式的歧视。奖惩机制的建立应当与绩效评估体系相衔接，使员工能够清晰地理解自己的表现与相应的奖惩机制之间的关系。这有助于形成激励机制的有效执行力，推动组织整体的绩效提升。</w:t>
      </w:r>
    </w:p>
    <w:p>
      <w:pPr>
        <w:pStyle w:val="Heading1"/>
        <w:ind w:firstLine="560" w:firstLineChars="200"/>
        <w:rPr>
          <w:rFonts w:ascii="仿宋" w:eastAsia="仿宋" w:hAnsi="仿宋" w:cs="仿宋" w:hint="eastAsia"/>
          <w:sz w:val="28"/>
          <w:lang w:eastAsia="zh-CN"/>
        </w:rPr>
      </w:pPr>
      <w:bookmarkStart w:id="6" w:name="_Toc25934"/>
      <w:r>
        <w:rPr>
          <w:rFonts w:ascii="仿宋" w:eastAsia="仿宋" w:hAnsi="仿宋" w:cs="仿宋" w:hint="eastAsia"/>
          <w:sz w:val="28"/>
          <w:lang w:eastAsia="zh-CN"/>
        </w:rPr>
        <w:t>二、员工压力管理及应对措施</w:t>
      </w:r>
      <w:bookmarkEnd w:id="6"/>
    </w:p>
    <w:p>
      <w:pPr>
        <w:pStyle w:val="Heading2"/>
        <w:rPr>
          <w:rFonts w:ascii="仿宋" w:eastAsia="仿宋" w:hAnsi="仿宋" w:cs="仿宋" w:hint="eastAsia"/>
          <w:lang w:eastAsia="zh-CN"/>
        </w:rPr>
      </w:pPr>
      <w:bookmarkStart w:id="7" w:name="_Toc26493"/>
      <w:r>
        <w:rPr>
          <w:rFonts w:ascii="仿宋" w:eastAsia="仿宋" w:hAnsi="仿宋" w:cs="仿宋" w:hint="eastAsia"/>
          <w:lang w:eastAsia="zh-CN"/>
        </w:rPr>
        <w:t>(一)、压力对员工的影响及管理原则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8" w:name="_Toc31579"/>
      <w:r>
        <w:rPr>
          <w:rFonts w:ascii="仿宋" w:eastAsia="仿宋" w:hAnsi="仿宋" w:cs="仿宋" w:hint="eastAsia"/>
          <w:sz w:val="28"/>
          <w:lang w:eastAsia="zh-CN"/>
        </w:rPr>
        <w:t>(二)、压力应对策略及其实施方案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9" w:name="_Toc30381"/>
      <w:r>
        <w:rPr>
          <w:rFonts w:ascii="仿宋" w:eastAsia="仿宋" w:hAnsi="仿宋" w:cs="仿宋" w:hint="eastAsia"/>
          <w:sz w:val="28"/>
          <w:lang w:eastAsia="zh-CN"/>
        </w:rPr>
        <w:t>(三)、压力管理效果的评估及持续改进</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3426"/>
      <w:r>
        <w:rPr>
          <w:rFonts w:ascii="仿宋" w:eastAsia="仿宋" w:hAnsi="仿宋" w:cs="仿宋" w:hint="eastAsia"/>
          <w:sz w:val="28"/>
          <w:lang w:eastAsia="zh-CN"/>
        </w:rPr>
        <w:t>三、公司简介</w:t>
      </w:r>
      <w:bookmarkEnd w:id="10"/>
    </w:p>
    <w:p>
      <w:pPr>
        <w:pStyle w:val="Heading2"/>
        <w:rPr>
          <w:rFonts w:ascii="仿宋" w:eastAsia="仿宋" w:hAnsi="仿宋" w:cs="仿宋" w:hint="eastAsia"/>
          <w:lang w:eastAsia="zh-CN"/>
        </w:rPr>
      </w:pPr>
      <w:bookmarkStart w:id="11" w:name="_Toc26358"/>
      <w:r>
        <w:rPr>
          <w:rFonts w:ascii="仿宋" w:eastAsia="仿宋" w:hAnsi="仿宋" w:cs="仿宋" w:hint="eastAsia"/>
          <w:lang w:eastAsia="zh-CN"/>
        </w:rPr>
        <w:t>(一)、公司基本信息</w:t>
      </w:r>
      <w:bookmarkEnd w:id="11"/>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一、公司基本信息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1、 公司名称：XXXX（集团）有限公司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法定代表人：xx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注册资本：1xxx元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统一社会信用代码：xxx</w:t>
      </w:r>
    </w:p>
    <w:p>
      <w:pPr>
        <w:ind w:firstLine="560" w:firstLineChars="200"/>
        <w:rPr>
          <w:rFonts w:ascii="仿宋" w:eastAsia="仿宋" w:hAnsi="仿宋" w:cs="仿宋" w:hint="eastAsia"/>
          <w:sz w:val="28"/>
        </w:rPr>
      </w:pPr>
      <w:r>
        <w:rPr>
          <w:rFonts w:ascii="仿宋" w:eastAsia="仿宋" w:hAnsi="仿宋" w:cs="仿宋" w:hint="eastAsia"/>
          <w:sz w:val="28"/>
          <w:lang w:eastAsia="zh-CN"/>
        </w:rPr>
        <w:t>5、 登记机关：XX市场监督管理局</w:t>
      </w:r>
    </w:p>
    <w:p>
      <w:pPr>
        <w:ind w:firstLine="560" w:firstLineChars="200"/>
        <w:rPr>
          <w:rFonts w:ascii="仿宋" w:eastAsia="仿宋" w:hAnsi="仿宋" w:cs="仿宋" w:hint="eastAsia"/>
          <w:sz w:val="28"/>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rPr>
      </w:pPr>
      <w:r>
        <w:rPr>
          <w:rFonts w:ascii="仿宋" w:eastAsia="仿宋" w:hAnsi="仿宋" w:cs="仿宋" w:hint="eastAsia"/>
          <w:sz w:val="28"/>
          <w:lang w:eastAsia="zh-CN"/>
        </w:rPr>
        <w:t>7、 营业期限：20XX-XX-XX至无固定期限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8、 注册地址：XX市 XX区 XX街道</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经营范围：从事XX相关业务（企业依法自主选择经营项目，开展经营活动；依法须经批准的项目，经相关部门批准后依批准的内容开展经营活动；不得从事本市产业政策禁止和限制类项目的经营活动。）</w:t>
      </w:r>
    </w:p>
    <w:p>
      <w:pPr>
        <w:ind w:firstLine="560" w:firstLineChars="200"/>
        <w:rPr>
          <w:rFonts w:ascii="仿宋" w:eastAsia="仿宋" w:hAnsi="仿宋" w:cs="仿宋" w:hint="eastAsia"/>
          <w:sz w:val="28"/>
        </w:rPr>
      </w:pPr>
      <w:r>
        <w:rPr>
          <w:rFonts w:ascii="仿宋" w:eastAsia="仿宋" w:hAnsi="仿宋" w:cs="仿宋" w:hint="eastAsia"/>
          <w:sz w:val="28"/>
          <w:lang w:eastAsia="zh-CN"/>
        </w:rPr>
        <w:t>仅供参考</w:t>
      </w:r>
    </w:p>
    <w:p>
      <w:pPr>
        <w:pStyle w:val="Heading2"/>
        <w:ind w:firstLine="560" w:firstLineChars="200"/>
        <w:rPr>
          <w:rFonts w:ascii="仿宋" w:eastAsia="仿宋" w:hAnsi="仿宋" w:cs="仿宋" w:hint="eastAsia"/>
          <w:sz w:val="28"/>
          <w:lang w:eastAsia="zh-CN"/>
        </w:rPr>
      </w:pPr>
      <w:bookmarkStart w:id="12" w:name="_Toc6677"/>
      <w:r>
        <w:rPr>
          <w:rFonts w:ascii="仿宋" w:eastAsia="仿宋" w:hAnsi="仿宋" w:cs="仿宋" w:hint="eastAsia"/>
          <w:sz w:val="28"/>
          <w:lang w:eastAsia="zh-CN"/>
        </w:rPr>
        <w:t>(二)、公司简介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公司概况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 项目公司是一家致力于 钻石彩宝钻石彩宝行业的公司，成立于 [成立日期]，总部位于 [总部地址]。作为 [所属集团/母公司] 旗下的一员，项目公司在 [所在地区] 具有显著的市场影响力。公司秉承 [关键价值观/使命]，致力于提供 [产品或服务]，以满足客户不断变化的需求。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钻石彩宝 项目公司的使命是 [公司使命]，旨在通过 [关键业务活动] 提升钻石彩宝钻石彩宝行业的整体水平。公司的愿景是 [公司愿景]，立志成为 钻石彩宝 中的领军企业，引领钻石彩宝行业未来的发展方向。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3. 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公司专注于 [关键业务领域]，提供 [核心产品或服务]。通过不断的技术创新和服务升级，项目公司致力于为客户提供卓越的 [产品或服务]，并与客户建立长期稳固的合作关系。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公司价值观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公司秉持着</w:t>
      </w:r>
      <w:r>
        <w:rPr>
          <w:rFonts w:ascii="仿宋" w:eastAsia="仿宋" w:hAnsi="仿宋" w:cs="仿宋" w:hint="eastAsia"/>
          <w:sz w:val="28"/>
          <w:lang w:eastAsia="zh-CN"/>
        </w:rPr>
        <w:t xml:space="preserve"> [公司核心价值观]，将</w:t>
      </w:r>
      <w:r>
        <w:rPr>
          <w:rFonts w:ascii="仿宋" w:eastAsia="仿宋" w:hAnsi="仿宋" w:cs="仿宋" w:hint="eastAsia"/>
          <w:sz w:val="28"/>
          <w:lang w:eastAsia="zh-CN"/>
        </w:rPr>
        <w:t xml:space="preserve"> [关键价值观]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融入到日常经营和团队合作中。员工在公司的工作中体现出团结、创新和责任的价值观，共同推动公司不断发展壮大。</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项目公司拥有一支充满活力、高度专业化的团队。团队成员具备丰富的钻石彩宝行业经验和专业知识，致力于通过协同合作实现公司设定的战略目标。公司注重员工培训和发展，提供广阔的职业发展空间。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作为社会责任的一部分，公司积极参与 [社会责任项目]，关注环境保护、公益事业等领域。通过可持续发展的经营理念，公司努力为社会创造更多的积极价值。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正在积极构建和完善企业信息化服务平台，实施专项行动，推广符合企业需求的信息化产品和服务，促使互联网和信息技术在企业经营管理的各个层面得以更广泛地应用，从而提高经营效率和效益。通过建设信息化服务平台，公司致力于培育产业链，建构创新链，提升价值链，以促进产业链上下游企业的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展望未来，公司将紧密围绕实现企业发展目标，秉持核心价值观，重构业务、管理、人才体系。推动体制机制的改革和管理、业务模式的创新，不断强化团队的能力建设，提高核心竞争力。通过这些努力，公司立志成为国内领先的供应链管理平台。</w:t>
      </w:r>
    </w:p>
    <w:p>
      <w:pPr>
        <w:pStyle w:val="Heading2"/>
        <w:ind w:firstLine="560" w:firstLineChars="200"/>
        <w:rPr>
          <w:rFonts w:ascii="仿宋" w:eastAsia="仿宋" w:hAnsi="仿宋" w:cs="仿宋" w:hint="eastAsia"/>
          <w:sz w:val="28"/>
          <w:lang w:eastAsia="zh-CN"/>
        </w:rPr>
      </w:pPr>
      <w:bookmarkStart w:id="13" w:name="_Toc13910"/>
      <w:r>
        <w:rPr>
          <w:rFonts w:ascii="仿宋" w:eastAsia="仿宋" w:hAnsi="仿宋" w:cs="仿宋" w:hint="eastAsia"/>
          <w:sz w:val="28"/>
          <w:lang w:eastAsia="zh-CN"/>
        </w:rPr>
        <w:t>(三)、核心人员介绍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核心人员介绍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1. 张XX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XXXX年XX月至XXXX年XX月，曾在XXX有限公司工作。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自XXXX年XX月起至今，任公司董事。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2. 陆XX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XXXX年XX月至XXXX年XX月，历任XXX有限责任公司执行董事、总经理。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自XXXX年XX月起至今，担任公司董事长、总经理。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钟XX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中国国籍，出生于XXXX年，XX学历。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自XXXX年XX月起至今，历任公司办公室主任。</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w:t>
      </w:r>
    </w:p>
    <w:p>
      <w:pPr>
        <w:ind w:firstLine="560" w:firstLineChars="200"/>
        <w:rPr>
          <w:rFonts w:ascii="仿宋" w:eastAsia="仿宋" w:hAnsi="仿宋" w:cs="仿宋" w:hint="eastAsia"/>
          <w:sz w:val="28"/>
        </w:rPr>
      </w:pPr>
      <w:r>
        <w:rPr>
          <w:rFonts w:ascii="仿宋" w:eastAsia="仿宋" w:hAnsi="仿宋" w:cs="仿宋" w:hint="eastAsia"/>
          <w:sz w:val="28"/>
          <w:lang w:eastAsia="zh-CN"/>
        </w:rPr>
        <w:t>4. 胡XX</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中国国籍，无永久境外居留权，出生于XXXX年，XX学历，高级工程师。</w:t>
      </w:r>
    </w:p>
    <w:p>
      <w:pPr>
        <w:ind w:firstLine="560" w:firstLineChars="200"/>
        <w:rPr>
          <w:rFonts w:ascii="仿宋" w:eastAsia="仿宋" w:hAnsi="仿宋" w:cs="仿宋" w:hint="eastAsia"/>
          <w:sz w:val="28"/>
        </w:rPr>
      </w:pPr>
      <w:r>
        <w:rPr>
          <w:rFonts w:ascii="仿宋" w:eastAsia="仿宋" w:hAnsi="仿宋" w:cs="仿宋" w:hint="eastAsia"/>
          <w:sz w:val="28"/>
          <w:lang w:eastAsia="zh-CN"/>
        </w:rPr>
        <w:t>自XXXX年XX月至今，担任XXX总经理。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XXXX年XX月至今，兼任公司独立董事。</w:t>
      </w:r>
    </w:p>
    <w:p>
      <w:pPr>
        <w:ind w:firstLine="560" w:firstLineChars="200"/>
        <w:rPr>
          <w:rFonts w:ascii="仿宋" w:eastAsia="仿宋" w:hAnsi="仿宋" w:cs="仿宋" w:hint="eastAsia"/>
          <w:sz w:val="28"/>
        </w:rPr>
      </w:pPr>
      <w:r>
        <w:rPr>
          <w:rFonts w:ascii="仿宋" w:eastAsia="仿宋" w:hAnsi="仿宋" w:cs="仿宋" w:hint="eastAsia"/>
          <w:sz w:val="28"/>
          <w:lang w:eastAsia="zh-CN"/>
        </w:rPr>
        <w:t>5. 卢XX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出生于XXXX年，研究生学历。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XXXX年XX月至XXXX年XX月，曾在XXX有限责任公司就职。</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XXXX年XX月至XXXX年XX月，担任XXX有限责任公司销售部副经理。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XXXX年XX月至今，历任公司监事、销售部副部长、部长。</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XXXX年XX月至今，担任公司监事会主席。</w:t>
      </w:r>
    </w:p>
    <w:p>
      <w:pPr>
        <w:ind w:firstLine="560" w:firstLineChars="200"/>
        <w:rPr>
          <w:rFonts w:ascii="仿宋" w:eastAsia="仿宋" w:hAnsi="仿宋" w:cs="仿宋" w:hint="eastAsia"/>
          <w:sz w:val="28"/>
        </w:rPr>
      </w:pPr>
      <w:r>
        <w:rPr>
          <w:rFonts w:ascii="仿宋" w:eastAsia="仿宋" w:hAnsi="仿宋" w:cs="仿宋" w:hint="eastAsia"/>
          <w:sz w:val="28"/>
          <w:lang w:eastAsia="zh-CN"/>
        </w:rPr>
        <w:t>6. 王XX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XXXX年XX月至XXXX年XX月，曾在XXX集团担任市场营销经理。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XXXX年XX月至今，历任公司销售部经理、营销总监。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在市场拓展和品牌建设方面具有丰富经验，致力于提升公司在钻石彩宝行业中的市场份额。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7. 陈XX</w:t>
      </w:r>
    </w:p>
    <w:p>
      <w:pPr>
        <w:ind w:firstLine="560" w:firstLineChars="200"/>
        <w:rPr>
          <w:rFonts w:ascii="仿宋" w:eastAsia="仿宋" w:hAnsi="仿宋" w:cs="仿宋" w:hint="eastAsia"/>
          <w:sz w:val="28"/>
        </w:rPr>
      </w:pPr>
      <w:r>
        <w:rPr>
          <w:rFonts w:ascii="仿宋" w:eastAsia="仿宋" w:hAnsi="仿宋" w:cs="仿宋" w:hint="eastAsia"/>
          <w:sz w:val="28"/>
          <w:lang w:eastAsia="zh-CN"/>
        </w:rPr>
        <w:t>中国国籍，出生于XXXX年，硕士学历。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XXXX年XX月至XXXX年XX月，在XXX科技有限公司从事研发工作。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XXXX年XX月至今，加入公司担任技术总监，负责产品研发和创新项目管理。具备深厚的技术功底和团队领导能力，对钻石彩宝行业技术发展有深刻见解。</w:t>
      </w:r>
    </w:p>
    <w:p>
      <w:pPr>
        <w:ind w:firstLine="560" w:firstLineChars="200"/>
        <w:rPr>
          <w:rFonts w:ascii="仿宋" w:eastAsia="仿宋" w:hAnsi="仿宋" w:cs="仿宋" w:hint="eastAsia"/>
          <w:sz w:val="28"/>
        </w:rPr>
      </w:pPr>
      <w:r>
        <w:rPr>
          <w:rFonts w:ascii="仿宋" w:eastAsia="仿宋" w:hAnsi="仿宋" w:cs="仿宋" w:hint="eastAsia"/>
          <w:sz w:val="28"/>
          <w:lang w:eastAsia="zh-CN"/>
        </w:rPr>
        <w:t>8. 李XX</w:t>
      </w:r>
    </w:p>
    <w:p>
      <w:pPr>
        <w:ind w:firstLine="560" w:firstLineChars="200"/>
        <w:rPr>
          <w:rFonts w:ascii="仿宋" w:eastAsia="仿宋" w:hAnsi="仿宋" w:cs="仿宋" w:hint="eastAsia"/>
          <w:sz w:val="28"/>
        </w:rPr>
      </w:pPr>
      <w:r>
        <w:rPr>
          <w:rFonts w:ascii="仿宋" w:eastAsia="仿宋" w:hAnsi="仿宋" w:cs="仿宋" w:hint="eastAsia"/>
          <w:sz w:val="28"/>
          <w:lang w:eastAsia="zh-CN"/>
        </w:rPr>
        <w:t>出生于XXXX年，本科学历。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XXXX年XX月至XXXX年XX月，曾在XXX集团担任人力资源专员。</w:t>
      </w:r>
    </w:p>
    <w:p>
      <w:pPr>
        <w:ind w:firstLine="560" w:firstLineChars="200"/>
        <w:rPr>
          <w:rFonts w:ascii="仿宋" w:eastAsia="仿宋" w:hAnsi="仿宋" w:cs="仿宋" w:hint="eastAsia"/>
          <w:sz w:val="28"/>
        </w:rPr>
      </w:pPr>
      <w:r>
        <w:rPr>
          <w:rFonts w:ascii="仿宋" w:eastAsia="仿宋" w:hAnsi="仿宋" w:cs="仿宋" w:hint="eastAsia"/>
          <w:sz w:val="28"/>
          <w:lang w:eastAsia="zh-CN"/>
        </w:rPr>
        <w:t>XXXX年XX月至XXXX年XX月，历任公司人力资源部经理，负责招聘、培训和员工关系管理。专注于构建优秀的人才团队和营造良好的企业文化。</w:t>
      </w:r>
    </w:p>
    <w:p>
      <w:pPr>
        <w:pStyle w:val="Heading1"/>
        <w:ind w:firstLine="560" w:firstLineChars="200"/>
        <w:rPr>
          <w:rFonts w:ascii="仿宋" w:eastAsia="仿宋" w:hAnsi="仿宋" w:cs="仿宋" w:hint="eastAsia"/>
          <w:sz w:val="28"/>
          <w:lang w:eastAsia="zh-CN"/>
        </w:rPr>
      </w:pPr>
      <w:bookmarkStart w:id="14" w:name="_Toc8490"/>
      <w:r>
        <w:rPr>
          <w:rFonts w:ascii="仿宋" w:eastAsia="仿宋" w:hAnsi="仿宋" w:cs="仿宋" w:hint="eastAsia"/>
          <w:sz w:val="28"/>
          <w:lang w:eastAsia="zh-CN"/>
        </w:rPr>
        <w:t>四、员工职业生涯规划与发展</w:t>
      </w:r>
      <w:bookmarkEnd w:id="14"/>
    </w:p>
    <w:p>
      <w:pPr>
        <w:pStyle w:val="Heading2"/>
        <w:rPr>
          <w:rFonts w:ascii="仿宋" w:eastAsia="仿宋" w:hAnsi="仿宋" w:cs="仿宋" w:hint="eastAsia"/>
          <w:lang w:eastAsia="zh-CN"/>
        </w:rPr>
      </w:pPr>
      <w:bookmarkStart w:id="15" w:name="_Toc16534"/>
      <w:r>
        <w:rPr>
          <w:rFonts w:ascii="仿宋" w:eastAsia="仿宋" w:hAnsi="仿宋" w:cs="仿宋" w:hint="eastAsia"/>
          <w:lang w:eastAsia="zh-CN"/>
        </w:rPr>
        <w:t>(一)、职业生涯规划概述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了解当前和未来的职业市场趋势，以及所处钻石彩宝行业的发展方向，有助于调整个人的职业规划，确保与市场需求保持一致。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16" w:name="_Toc9865"/>
      <w:r>
        <w:rPr>
          <w:rFonts w:ascii="仿宋" w:eastAsia="仿宋" w:hAnsi="仿宋" w:cs="仿宋" w:hint="eastAsia"/>
          <w:sz w:val="28"/>
          <w:lang w:eastAsia="zh-CN"/>
        </w:rPr>
        <w:t>(二)、基本原则与方法</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钻石彩宝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17" w:name="_Toc15419"/>
      <w:r>
        <w:rPr>
          <w:rFonts w:ascii="仿宋" w:eastAsia="仿宋" w:hAnsi="仿宋" w:cs="仿宋" w:hint="eastAsia"/>
          <w:sz w:val="28"/>
          <w:lang w:eastAsia="zh-CN"/>
        </w:rPr>
        <w:t>(三)、员工职业生涯管理</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8" w:name="_Toc10231"/>
      <w:r>
        <w:rPr>
          <w:rFonts w:ascii="仿宋" w:eastAsia="仿宋" w:hAnsi="仿宋" w:cs="仿宋" w:hint="eastAsia"/>
          <w:sz w:val="28"/>
          <w:lang w:eastAsia="zh-CN"/>
        </w:rPr>
        <w:t>(四)、职业生涯发展支持体系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建立一个职业发展资源中心，集中提供各类有关职业发展的信息和工具，有助于员工更便捷地获取所需的资源。这可以包括在线平台、内部文档、钻石彩宝行业报告等。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9" w:name="_Toc5117"/>
      <w:r>
        <w:rPr>
          <w:rFonts w:ascii="仿宋" w:eastAsia="仿宋" w:hAnsi="仿宋" w:cs="仿宋" w:hint="eastAsia"/>
          <w:sz w:val="28"/>
          <w:lang w:eastAsia="zh-CN"/>
        </w:rPr>
        <w:t>(五)、公司文化与员工职业发展融合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20" w:name="_Toc24873"/>
      <w:r>
        <w:rPr>
          <w:rFonts w:ascii="仿宋" w:eastAsia="仿宋" w:hAnsi="仿宋" w:cs="仿宋" w:hint="eastAsia"/>
          <w:sz w:val="28"/>
          <w:lang w:eastAsia="zh-CN"/>
        </w:rPr>
        <w:t>(六)、未来趋势与发展策略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技术将继续成为职业发展的关键驱动力。新兴技术如人工智能、大数据分析、区块链等将改变许多钻石彩宝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投资于员工的技能培训，确保他们具备未来工作所需的新技能。与钻石彩宝行业专业机构建立合作关系，提供最新的钻石彩宝行业培训。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灵活的工作制度：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21" w:name="_Toc10520"/>
      <w:r>
        <w:rPr>
          <w:rFonts w:ascii="仿宋" w:eastAsia="仿宋" w:hAnsi="仿宋" w:cs="仿宋" w:hint="eastAsia"/>
          <w:sz w:val="28"/>
          <w:lang w:eastAsia="zh-CN"/>
        </w:rPr>
        <w:t>五、项目基本情况</w:t>
      </w:r>
      <w:bookmarkEnd w:id="21"/>
    </w:p>
    <w:p>
      <w:pPr>
        <w:pStyle w:val="Heading2"/>
        <w:rPr>
          <w:rFonts w:ascii="仿宋" w:eastAsia="仿宋" w:hAnsi="仿宋" w:cs="仿宋" w:hint="eastAsia"/>
          <w:lang w:eastAsia="zh-CN"/>
        </w:rPr>
      </w:pPr>
      <w:bookmarkStart w:id="22" w:name="_Toc22884"/>
      <w:r>
        <w:rPr>
          <w:rFonts w:ascii="仿宋" w:eastAsia="仿宋" w:hAnsi="仿宋" w:cs="仿宋" w:hint="eastAsia"/>
          <w:lang w:eastAsia="zh-CN"/>
        </w:rPr>
        <w:t>(一)、项目名称及建设性质</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人才培训：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实施员工培训计划，提升员工的专业技能，确保团队能够适应新的生产流程和技术要求。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23" w:name="_Toc11497"/>
      <w:r>
        <w:rPr>
          <w:rFonts w:ascii="仿宋" w:eastAsia="仿宋" w:hAnsi="仿宋" w:cs="仿宋" w:hint="eastAsia"/>
          <w:sz w:val="28"/>
          <w:lang w:eastAsia="zh-CN"/>
        </w:rPr>
        <w:t>(二)、项目承办单位</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24" w:name="_Toc20237"/>
      <w:r>
        <w:rPr>
          <w:rFonts w:ascii="仿宋" w:eastAsia="仿宋" w:hAnsi="仿宋" w:cs="仿宋" w:hint="eastAsia"/>
          <w:sz w:val="28"/>
          <w:lang w:eastAsia="zh-CN"/>
        </w:rPr>
        <w:t>(三)、项目实施的可行性</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钻石彩宝行业进行新材料、新工艺、新产品的研发，以促进整个钻石彩宝行业的结构调整和转型升级。这一系列政策的实施为钻石彩宝行业提供了有力的支持，有助于钻石彩宝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钻石彩宝行业提供了增长的空间，同时，逐步升级的消费需求也促使钻石彩宝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钻石彩宝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5" w:name="_Toc29882"/>
      <w:r>
        <w:rPr>
          <w:rFonts w:ascii="仿宋" w:eastAsia="仿宋" w:hAnsi="仿宋" w:cs="仿宋" w:hint="eastAsia"/>
          <w:sz w:val="28"/>
          <w:lang w:eastAsia="zh-CN"/>
        </w:rPr>
        <w:t>(四)、项目建设选址</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6" w:name="_Toc30940"/>
      <w:r>
        <w:rPr>
          <w:rFonts w:ascii="仿宋" w:eastAsia="仿宋" w:hAnsi="仿宋" w:cs="仿宋" w:hint="eastAsia"/>
          <w:sz w:val="28"/>
          <w:lang w:eastAsia="zh-CN"/>
        </w:rPr>
        <w:t>(五)、建筑物建设规模</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27" w:name="_Toc170"/>
      <w:r>
        <w:rPr>
          <w:rFonts w:ascii="仿宋" w:eastAsia="仿宋" w:hAnsi="仿宋" w:cs="仿宋" w:hint="eastAsia"/>
          <w:sz w:val="28"/>
          <w:lang w:eastAsia="zh-CN"/>
        </w:rPr>
        <w:t>(六)、项目总投资及资金构成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8" w:name="_Toc4498"/>
      <w:r>
        <w:rPr>
          <w:rFonts w:ascii="仿宋" w:eastAsia="仿宋" w:hAnsi="仿宋" w:cs="仿宋" w:hint="eastAsia"/>
          <w:sz w:val="28"/>
          <w:lang w:eastAsia="zh-CN"/>
        </w:rPr>
        <w:t>(七)、资金筹措方案</w:t>
      </w:r>
      <w:bookmarkEnd w:id="28"/>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公司计划邀请合作伙伴参与项目投资，共同分享项目的发展成果。通过与钻石彩宝行业内有实力、资源丰富的合作伙伴达成合作协议，实现资源共享、风险分担，提高项目的整体实力。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9" w:name="_Toc30481"/>
      <w:r>
        <w:rPr>
          <w:rFonts w:ascii="仿宋" w:eastAsia="仿宋" w:hAnsi="仿宋" w:cs="仿宋" w:hint="eastAsia"/>
          <w:sz w:val="28"/>
          <w:lang w:eastAsia="zh-CN"/>
        </w:rPr>
        <w:t>(八)、项目预期经济效益规划目标</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4" w:history="1">
        <w:r>
          <w:rPr>
            <w:rFonts w:ascii="SimSun" w:eastAsia="SimSun" w:hAnsi="SimSun" w:cs="SimSun"/>
            <w:b/>
            <w:bCs/>
            <w:color w:val="0000EE"/>
            <w:kern w:val="0"/>
            <w:sz w:val="30"/>
            <w:szCs w:val="30"/>
            <w:u w:val="single" w:color="0000EE"/>
          </w:rPr>
          <w:t>https://d.book118.com/576230100232010032</w:t>
        </w:r>
      </w:hyperlink>
    </w:p>
    <w:p>
      <w:pPr>
        <w:ind w:firstLine="560" w:firstLineChars="200"/>
        <w:rPr>
          <w:rFonts w:ascii="仿宋" w:eastAsia="仿宋" w:hAnsi="仿宋" w:cs="仿宋" w:hint="eastAsia"/>
          <w:sz w:val="28"/>
        </w:rPr>
      </w:pPr>
    </w:p>
    <w:sectPr>
      <w:headerReference w:type="default" r:id="rId65"/>
      <w:footerReference w:type="default" r:id="rId66"/>
      <w:type w:val="nextPage"/>
      <w:pgSz w:w="11906" w:h="16838"/>
      <w:pgMar w:top="1440" w:right="1800" w:bottom="1440" w:left="1800" w:header="851" w:footer="992" w:gutter="0"/>
      <w:pgNumType w:start="3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钻石彩宝相关公司员工职业道路规划与管理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401C1D"/>
    <w:rsid w:val="68401C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yperlink" Target="https://d.book118.com/576230100232010032" TargetMode="External" /><Relationship Id="rId65" Type="http://schemas.openxmlformats.org/officeDocument/2006/relationships/header" Target="header31.xml" /><Relationship Id="rId66" Type="http://schemas.openxmlformats.org/officeDocument/2006/relationships/footer" Target="footer31.xml" /><Relationship Id="rId67" Type="http://schemas.openxmlformats.org/officeDocument/2006/relationships/theme" Target="theme/theme1.xml" /><Relationship Id="rId68"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2023-12-11T18:27:00Z</dcterms:created>
  <dcterms:modified xsi:type="dcterms:W3CDTF">2023-12-11T18:27:25Z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9E94B4504577436E81F493F966C37C69_11</vt:lpwstr>
  </property>
  <property fmtid="{D5CDD505-2E9C-101B-9397-08002B2CF9AE}" pid="3" name="KSOProductBuildVer">
    <vt:lpwstr>2052-12.1.0.15712</vt:lpwstr>
  </property>
</Properties>
</file>