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机械设计基础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r>
        <w:rPr>
          <w:color w:val="000000"/>
          <w:spacing w:val="0"/>
          <w:w w:val="100"/>
          <w:position w:val="0"/>
        </w:rPr>
        <w:t>绪论练一练</w:t>
      </w:r>
      <w:bookmarkEnd w:id="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机器是由机构组合而成的，机构的组合一定就是机器。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机构都是可动的。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所有构件一定都是由两个以上零件组成的。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3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1.如图所示，已知一重量的物体放在水平面上，水平面和物体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间的摩擦系数。请分析下列情况：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(4分)当作用在物体上的水平力时，回答</w:t>
      </w:r>
      <w:r>
        <w:rPr>
          <w:color w:val="000000"/>
          <w:spacing w:val="0"/>
          <w:w w:val="100"/>
          <w:position w:val="0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-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摩擦力为0,物体处于平衡状态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10N，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  <w:sectPr>
          <w:pgSz w:w="17861" w:h="25258"/>
          <w:pgMar w:top="2030" w:right="2717" w:bottom="2905" w:left="2693" w:header="0" w:footer="3" w:gutter="0"/>
          <w:cols w:space="720"/>
          <w:noEndnote/>
          <w:rtlGutter w:val="0"/>
          <w:docGrid w:linePitch="360"/>
        </w:sectPr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20N，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40N</w:t>
      </w:r>
      <w:r>
        <w:rPr>
          <w:color w:val="000000"/>
          <w:spacing w:val="0"/>
          <w:w w:val="100"/>
          <w:position w:val="0"/>
        </w:rPr>
        <w:t>，物体滑动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51"/>
        </w:tabs>
        <w:bidi w:val="0"/>
        <w:spacing w:before="0" w:line="240" w:lineRule="auto"/>
        <w:ind w:left="0" w:right="0" w:firstLine="0"/>
        <w:jc w:val="left"/>
        <w:rPr>
          <w:sz w:val="20"/>
          <w:szCs w:val="20"/>
        </w:rPr>
      </w:pPr>
      <w:bookmarkStart w:id="9" w:name="bookmark9"/>
      <w:bookmarkEnd w:id="9"/>
      <w:r>
        <w:rPr>
          <w:color w:val="000000"/>
          <w:spacing w:val="0"/>
          <w:w w:val="100"/>
          <w:position w:val="0"/>
          <w:sz w:val="42"/>
          <w:szCs w:val="42"/>
        </w:rPr>
        <w:t>(4分)当作用在物体上的水平力时，回答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0"/>
          <w:szCs w:val="20"/>
        </w:rPr>
        <w:t>b ▼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摩擦力为0，物体处于平衡状态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10N,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20N,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78"/>
        </w:tabs>
        <w:bidi w:val="0"/>
        <w:spacing w:before="0" w:after="500" w:line="240" w:lineRule="auto"/>
        <w:ind w:left="0" w:right="0" w:firstLine="84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40N</w:t>
      </w:r>
      <w:r>
        <w:rPr>
          <w:color w:val="000000"/>
          <w:spacing w:val="0"/>
          <w:w w:val="100"/>
          <w:position w:val="0"/>
        </w:rPr>
        <w:t>，物体滑动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51"/>
        </w:tabs>
        <w:bidi w:val="0"/>
        <w:spacing w:before="0" w:line="240" w:lineRule="auto"/>
        <w:ind w:left="0" w:right="0" w:firstLine="0"/>
        <w:jc w:val="left"/>
        <w:rPr>
          <w:sz w:val="20"/>
          <w:szCs w:val="20"/>
        </w:rPr>
      </w:pPr>
      <w:bookmarkStart w:id="14" w:name="bookmark14"/>
      <w:bookmarkEnd w:id="14"/>
      <w:r>
        <w:rPr>
          <w:color w:val="000000"/>
          <w:spacing w:val="0"/>
          <w:w w:val="100"/>
          <w:position w:val="0"/>
          <w:sz w:val="42"/>
          <w:szCs w:val="42"/>
        </w:rPr>
        <w:t>(4分)当作用在物体上的水平力时，回答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0"/>
          <w:szCs w:val="20"/>
        </w:rPr>
        <w:t>b ▼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摩擦力为0，物体处于平衡状态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10N，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20N，</w:t>
      </w:r>
      <w:r>
        <w:rPr>
          <w:color w:val="000000"/>
          <w:spacing w:val="0"/>
          <w:w w:val="100"/>
          <w:position w:val="0"/>
        </w:rPr>
        <w:t>物体处于平衡状态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78"/>
        </w:tabs>
        <w:bidi w:val="0"/>
        <w:spacing w:before="0" w:line="240" w:lineRule="auto"/>
        <w:ind w:left="0" w:right="0" w:firstLine="840"/>
        <w:jc w:val="left"/>
        <w:sectPr>
          <w:type w:val="nextPage"/>
          <w:pgSz w:w="17861" w:h="25258"/>
          <w:pgMar w:top="2030" w:right="2717" w:bottom="2905" w:left="269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摩擦力为</w:t>
      </w:r>
      <w:r>
        <w:rPr>
          <w:color w:val="000000"/>
          <w:spacing w:val="0"/>
          <w:w w:val="100"/>
          <w:position w:val="0"/>
        </w:rPr>
        <w:t>40N</w:t>
      </w:r>
      <w:r>
        <w:rPr>
          <w:color w:val="000000"/>
          <w:spacing w:val="0"/>
          <w:w w:val="100"/>
          <w:position w:val="0"/>
        </w:rPr>
        <w:t>，物体滑动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一、机构静力分析基础</w:t>
      </w:r>
      <w:bookmarkEnd w:id="19"/>
      <w:bookmarkEnd w:id="20"/>
      <w:bookmarkEnd w:id="2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只受两个力作用但不保持平衡的物体是二力构件。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悬挂的小球静止不动是因为小球对绳向下的重力和绳对小球向 上的拉力相互抵消的缘故。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作用于刚体上某点的力，作用点沿其作用线移动后，不改变原力 对刚体的作用效果。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29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刚体上作用力偶的力偶矩大小与矩心的具体位置无关。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2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作用在刚体上的二力平衡条件是。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正确答案是：大小相等、方向相反、作用线相同、作用在同一刚 体上 题目6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840"/>
        <w:jc w:val="left"/>
        <w:sectPr>
          <w:pgSz w:w="17861" w:h="25258"/>
          <w:pgMar w:top="1967" w:right="2549" w:bottom="2714" w:left="263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下图所示的受力系统中，杆</w:t>
      </w:r>
      <w:r>
        <w:rPr>
          <w:color w:val="000000"/>
          <w:spacing w:val="0"/>
          <w:w w:val="100"/>
          <w:position w:val="0"/>
        </w:rPr>
        <w:t>AB</w:t>
      </w:r>
      <w:r>
        <w:rPr>
          <w:color w:val="000000"/>
          <w:spacing w:val="0"/>
          <w:w w:val="100"/>
          <w:position w:val="0"/>
        </w:rPr>
        <w:t>的正确受力图为。</w:t>
      </w:r>
    </w:p>
    <w:p>
      <w:pPr>
        <w:framePr w:w="17861" w:h="4224" w:hRule="atLeast" w:vSpace="638" w:wrap="notBeside" w:vAnchor="text" w:hAnchor="text" w:x="-2593" w:y="1"/>
        <w:widowControl w:val="0"/>
        <w:rPr>
          <w:sz w:val="2"/>
          <w:szCs w:val="2"/>
        </w:rPr>
      </w:pPr>
      <w:r>
        <w:drawing>
          <wp:inline>
            <wp:extent cx="11344910" cy="268224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8940800" simplePos="0" relativeHeight="251659264" behindDoc="0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2770505</wp:posOffset>
                </wp:positionV>
                <wp:extent cx="753110" cy="316865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311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题目7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59.3pt;height:24.95pt;margin-top:218.15pt;margin-left:4.95pt;mso-wrap-distance-bottom:0;mso-wrap-distance-left:0;mso-wrap-distance-right:704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题目7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7947660" simplePos="0" relativeHeight="251661312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2246630</wp:posOffset>
                </wp:positionV>
                <wp:extent cx="1746250" cy="316865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4625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正确答案是：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C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137.5pt;height:24.95pt;margin-top:176.9pt;margin-left:47.2pt;mso-wrap-distance-bottom:0;mso-wrap-distance-left:0;mso-wrap-distance-right:625.8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正确答案是：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9093200" simplePos="0" relativeHeight="251663360" behindDoc="0" locked="0" layoutInCell="1" allowOverlap="1">
                <wp:simplePos x="0" y="0"/>
                <wp:positionH relativeFrom="column">
                  <wp:posOffset>4735195</wp:posOffset>
                </wp:positionH>
                <wp:positionV relativeFrom="paragraph">
                  <wp:posOffset>466090</wp:posOffset>
                </wp:positionV>
                <wp:extent cx="600710" cy="35941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0710" cy="359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FB0E0F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[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474748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Fs*'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7" type="#_x0000_t202" style="width:47.3pt;height:28.3pt;margin-top:36.7pt;margin-left:372.85pt;mso-wrap-distance-bottom:0;mso-wrap-distance-left:0;mso-wrap-distance-right:716pt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FB0E0F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[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474748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Fs*'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如图所示，已知一重量</w:t>
      </w:r>
      <w:r>
        <w:rPr>
          <w:color w:val="000000"/>
          <w:spacing w:val="0"/>
          <w:w w:val="100"/>
          <w:position w:val="0"/>
        </w:rPr>
        <w:t>G=100N</w:t>
      </w:r>
      <w:r>
        <w:rPr>
          <w:color w:val="000000"/>
          <w:spacing w:val="0"/>
          <w:w w:val="100"/>
          <w:position w:val="0"/>
        </w:rPr>
        <w:t xml:space="preserve">的物体放在水平面上，水平面和 </w:t>
      </w:r>
      <w:r>
        <w:rPr>
          <w:color w:val="000000"/>
          <w:spacing w:val="0"/>
          <w:w w:val="100"/>
          <w:position w:val="0"/>
        </w:rPr>
        <w:t>物体间的摩擦系数</w:t>
      </w:r>
      <w:r>
        <w:rPr>
          <w:color w:val="000000"/>
          <w:spacing w:val="0"/>
          <w:w w:val="100"/>
          <w:position w:val="0"/>
        </w:rPr>
        <w:t>fs=0.3</w:t>
      </w:r>
      <w:r>
        <w:rPr>
          <w:color w:val="000000"/>
          <w:spacing w:val="0"/>
          <w:w w:val="100"/>
          <w:position w:val="0"/>
        </w:rPr>
        <w:t>。请分析下列情况: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1）当作用在物体上的水平力</w:t>
      </w:r>
      <w:r>
        <w:rPr>
          <w:color w:val="000000"/>
          <w:spacing w:val="0"/>
          <w:w w:val="100"/>
          <w:position w:val="0"/>
        </w:rPr>
        <w:t>F=10N</w:t>
      </w:r>
      <w:r>
        <w:rPr>
          <w:color w:val="000000"/>
          <w:spacing w:val="0"/>
          <w:w w:val="100"/>
          <w:position w:val="0"/>
        </w:rPr>
        <w:t>时，回答。正确答案是：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2）当作用在物体上的水平力</w:t>
      </w:r>
      <w:r>
        <w:rPr>
          <w:color w:val="000000"/>
          <w:spacing w:val="0"/>
          <w:w w:val="100"/>
          <w:position w:val="0"/>
        </w:rPr>
        <w:t>F=20N</w:t>
      </w:r>
      <w:r>
        <w:rPr>
          <w:color w:val="000000"/>
          <w:spacing w:val="0"/>
          <w:w w:val="100"/>
          <w:position w:val="0"/>
        </w:rPr>
        <w:t>时，回答。正确答案是：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3）当作用在物体上的水平力</w:t>
      </w:r>
      <w:r>
        <w:rPr>
          <w:color w:val="000000"/>
          <w:spacing w:val="0"/>
          <w:w w:val="100"/>
          <w:position w:val="0"/>
        </w:rPr>
        <w:t>F=40N</w:t>
      </w:r>
      <w:r>
        <w:rPr>
          <w:color w:val="000000"/>
          <w:spacing w:val="0"/>
          <w:w w:val="100"/>
          <w:position w:val="0"/>
        </w:rPr>
        <w:t>时，回答。正确答案是：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题目8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如图所示力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作用在梁</w:t>
      </w:r>
      <w:r>
        <w:rPr>
          <w:color w:val="000000"/>
          <w:spacing w:val="0"/>
          <w:w w:val="100"/>
          <w:position w:val="0"/>
        </w:rPr>
        <w:t>AB</w:t>
      </w:r>
      <w:r>
        <w:rPr>
          <w:color w:val="000000"/>
          <w:spacing w:val="0"/>
          <w:w w:val="100"/>
          <w:position w:val="0"/>
        </w:rPr>
        <w:t>的中点，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与梁</w:t>
      </w:r>
      <w:r>
        <w:rPr>
          <w:color w:val="000000"/>
          <w:spacing w:val="0"/>
          <w:w w:val="100"/>
          <w:position w:val="0"/>
        </w:rPr>
        <w:t>AB</w:t>
      </w:r>
      <w:r>
        <w:rPr>
          <w:color w:val="000000"/>
          <w:spacing w:val="0"/>
          <w:w w:val="100"/>
          <w:position w:val="0"/>
        </w:rPr>
        <w:t xml:space="preserve">的夹角为60°，已 </w:t>
      </w:r>
      <w:r>
        <w:rPr>
          <w:color w:val="000000"/>
          <w:spacing w:val="0"/>
          <w:w w:val="100"/>
          <w:position w:val="0"/>
        </w:rPr>
        <w:t xml:space="preserve">知力 </w:t>
      </w:r>
      <w:r>
        <w:rPr>
          <w:color w:val="000000"/>
          <w:spacing w:val="0"/>
          <w:w w:val="100"/>
          <w:position w:val="0"/>
        </w:rPr>
        <w:t>F=2kN，AB=400mm</w:t>
      </w:r>
      <w:r>
        <w:rPr>
          <w:color w:val="000000"/>
          <w:spacing w:val="0"/>
          <w:w w:val="100"/>
          <w:position w:val="0"/>
        </w:rPr>
        <w:t>。求: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70"/>
        </w:tabs>
        <w:bidi w:val="0"/>
        <w:spacing w:before="0" w:line="240" w:lineRule="auto"/>
        <w:ind w:left="0" w:right="0" w:firstLine="84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1）</w:t>
        <w:tab/>
        <w:t>梁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端的约束力回答。正确答案是：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70"/>
        </w:tabs>
        <w:bidi w:val="0"/>
        <w:spacing w:before="0" w:line="240" w:lineRule="auto"/>
        <w:ind w:left="0" w:right="0" w:firstLine="840"/>
        <w:jc w:val="left"/>
        <w:sectPr>
          <w:type w:val="nextPage"/>
          <w:pgSz w:w="17861" w:h="25258"/>
          <w:pgMar w:top="1967" w:right="2549" w:bottom="2714" w:left="263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2）</w:t>
        <w:tab/>
        <w:t>梁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端的约束力回答。正确答案是：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7" w:name="bookmark27"/>
      <w:bookmarkStart w:id="28" w:name="bookmark28"/>
      <w:bookmarkStart w:id="29" w:name="bookmark29"/>
      <w:r>
        <w:rPr>
          <w:color w:val="000000"/>
          <w:spacing w:val="0"/>
          <w:w w:val="100"/>
          <w:position w:val="0"/>
        </w:rPr>
        <w:t>、常用机构概述</w:t>
      </w:r>
      <w:bookmarkEnd w:id="27"/>
      <w:bookmarkEnd w:id="28"/>
      <w:bookmarkEnd w:id="2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题目1 </w:t>
      </w:r>
      <w:r>
        <w:rPr>
          <w:color w:val="000000"/>
          <w:spacing w:val="0"/>
          <w:w w:val="100"/>
          <w:position w:val="0"/>
        </w:rPr>
        <w:t>组成转动副的两构件之间的接触形式，只有平面接触。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6559550"/>
            <wp:docPr id="8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655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93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计算图示机构的自由度:</w:t>
      </w:r>
    </w:p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2682240"/>
            <wp:docPr id="9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702" w:right="0" w:firstLine="0"/>
        <w:jc w:val="left"/>
      </w:pPr>
      <w:r>
        <w:rPr>
          <w:color w:val="000000"/>
          <w:spacing w:val="0"/>
          <w:w w:val="100"/>
          <w:position w:val="0"/>
        </w:rPr>
        <w:t>(1)图示机构的活动构件数为回答</w:t>
      </w:r>
      <w:r>
        <w:rPr>
          <w:color w:val="000000"/>
          <w:spacing w:val="0"/>
          <w:w w:val="100"/>
          <w:position w:val="0"/>
        </w:rPr>
        <w:t>C。</w:t>
      </w:r>
    </w:p>
    <w:p>
      <w:pPr>
        <w:pStyle w:val="2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2"/>
        </w:tabs>
        <w:bidi w:val="0"/>
        <w:spacing w:before="0" w:after="0" w:line="240" w:lineRule="auto"/>
        <w:ind w:left="0" w:right="0" w:firstLine="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 xml:space="preserve">5 </w:t>
      </w:r>
      <w:r>
        <w:rPr>
          <w:color w:val="000000"/>
          <w:spacing w:val="0"/>
          <w:w w:val="100"/>
          <w:position w:val="0"/>
        </w:rPr>
        <w:t xml:space="preserve">B. </w:t>
      </w:r>
      <w:r>
        <w:rPr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 xml:space="preserve">C. </w:t>
      </w:r>
      <w:r>
        <w:rPr>
          <w:color w:val="000000"/>
          <w:spacing w:val="0"/>
          <w:w w:val="100"/>
          <w:position w:val="0"/>
        </w:rPr>
        <w:t xml:space="preserve">7 </w:t>
      </w:r>
      <w:r>
        <w:rPr>
          <w:color w:val="000000"/>
          <w:spacing w:val="0"/>
          <w:w w:val="100"/>
          <w:position w:val="0"/>
        </w:rPr>
        <w:t xml:space="preserve">D. </w:t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20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360" w:line="240" w:lineRule="auto"/>
        <w:ind w:left="0" w:right="0" w:firstLine="0"/>
        <w:jc w:val="left"/>
        <w:sectPr>
          <w:type w:val="nextPage"/>
          <w:pgSz w:w="17861" w:h="25258"/>
          <w:pgMar w:top="1967" w:right="2549" w:bottom="2714" w:left="263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图示机构的低副数为回答</w:t>
      </w:r>
      <w:r>
        <w:rPr>
          <w:color w:val="000000"/>
          <w:spacing w:val="0"/>
          <w:w w:val="100"/>
          <w:position w:val="0"/>
        </w:rPr>
        <w:t>D。</w:t>
      </w:r>
    </w:p>
    <w:p>
      <w:pPr>
        <w:pStyle w:val="2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92"/>
        </w:tabs>
        <w:bidi w:val="0"/>
        <w:spacing w:before="0" w:after="40" w:line="240" w:lineRule="auto"/>
        <w:ind w:left="0" w:right="0" w:firstLine="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 xml:space="preserve">B. </w:t>
      </w:r>
      <w:r>
        <w:rPr>
          <w:color w:val="000000"/>
          <w:spacing w:val="0"/>
          <w:w w:val="100"/>
          <w:position w:val="0"/>
        </w:rPr>
        <w:t xml:space="preserve">7 </w:t>
      </w:r>
      <w:r>
        <w:rPr>
          <w:color w:val="000000"/>
          <w:spacing w:val="0"/>
          <w:w w:val="100"/>
          <w:position w:val="0"/>
        </w:rPr>
        <w:t xml:space="preserve">C. </w:t>
      </w:r>
      <w:r>
        <w:rPr>
          <w:color w:val="000000"/>
          <w:spacing w:val="0"/>
          <w:w w:val="100"/>
          <w:position w:val="0"/>
        </w:rPr>
        <w:t xml:space="preserve">8 </w:t>
      </w:r>
      <w:r>
        <w:rPr>
          <w:color w:val="000000"/>
          <w:spacing w:val="0"/>
          <w:w w:val="100"/>
          <w:position w:val="0"/>
        </w:rPr>
        <w:t xml:space="preserve">D. </w:t>
      </w:r>
      <w:r>
        <w:rPr>
          <w:color w:val="000000"/>
          <w:spacing w:val="0"/>
          <w:w w:val="100"/>
          <w:position w:val="0"/>
        </w:rPr>
        <w:t>9</w:t>
      </w:r>
    </w:p>
    <w:p>
      <w:pPr>
        <w:pStyle w:val="2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85"/>
        </w:tabs>
        <w:bidi w:val="0"/>
        <w:spacing w:before="0" w:after="40" w:line="240" w:lineRule="auto"/>
        <w:ind w:left="0" w:right="0" w:firstLine="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图示机构的高副数为回答</w:t>
      </w:r>
      <w:r>
        <w:rPr>
          <w:color w:val="000000"/>
          <w:spacing w:val="0"/>
          <w:w w:val="100"/>
          <w:position w:val="0"/>
        </w:rPr>
        <w:t>B。</w:t>
      </w:r>
    </w:p>
    <w:p>
      <w:pPr>
        <w:pStyle w:val="2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92"/>
        </w:tabs>
        <w:bidi w:val="0"/>
        <w:spacing w:before="0" w:after="40" w:line="240" w:lineRule="auto"/>
        <w:ind w:left="0" w:right="0" w:firstLine="0"/>
        <w:jc w:val="left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 xml:space="preserve">B. 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 xml:space="preserve">C. 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</w:rPr>
        <w:t xml:space="preserve">D. </w:t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2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85"/>
        </w:tabs>
        <w:bidi w:val="0"/>
        <w:spacing w:before="0" w:after="40" w:line="240" w:lineRule="auto"/>
        <w:ind w:left="0" w:right="0" w:firstLine="0"/>
        <w:jc w:val="left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图示机构的自由度数为回答</w:t>
      </w:r>
      <w:r>
        <w:rPr>
          <w:color w:val="000000"/>
          <w:spacing w:val="0"/>
          <w:w w:val="100"/>
          <w:position w:val="0"/>
        </w:rPr>
        <w:t>C。</w:t>
      </w:r>
    </w:p>
    <w:p>
      <w:pPr>
        <w:pStyle w:val="2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92"/>
        </w:tabs>
        <w:bidi w:val="0"/>
        <w:spacing w:before="0" w:after="500" w:line="240" w:lineRule="auto"/>
        <w:ind w:left="0" w:right="0" w:firstLine="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 xml:space="preserve">B. 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 xml:space="preserve">C. 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</w:rPr>
        <w:t xml:space="preserve">D. </w:t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220"/>
        <w:jc w:val="left"/>
        <w:rPr>
          <w:sz w:val="20"/>
          <w:szCs w:val="20"/>
        </w:rPr>
      </w:pPr>
      <w:r>
        <mc:AlternateContent>
          <mc:Choice Requires="wps">
            <w:drawing>
              <wp:anchor distT="0" distB="3776980" distL="114300" distR="4088765" simplePos="0" relativeHeight="251665408" behindDoc="0" locked="0" layoutInCell="1" allowOverlap="1">
                <wp:simplePos x="0" y="0"/>
                <wp:positionH relativeFrom="page">
                  <wp:posOffset>2962275</wp:posOffset>
                </wp:positionH>
                <wp:positionV relativeFrom="paragraph">
                  <wp:posOffset>76200</wp:posOffset>
                </wp:positionV>
                <wp:extent cx="1322705" cy="161290"/>
                <wp:wrapSquare wrapText="left"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22705" cy="161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color w:val="6D99B5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讶登图示机构的自由虚: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8" type="#_x0000_t202" style="width:104.15pt;height:12.7pt;margin-top:6pt;margin-left:233.25pt;mso-position-horizontal-relative:page;mso-wrap-distance-bottom:297.4pt;mso-wrap-distance-left:9pt;mso-wrap-distance-right:321.95pt;mso-wrap-distance-top:0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SimHei" w:eastAsia="SimHei" w:hAnsi="SimHei" w:cs="SimHei"/>
                          <w:color w:val="6D99B5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讶登图示机构的自由虚: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225425" distB="635" distL="2449195" distR="113665" simplePos="0" relativeHeight="251666432" behindDoc="0" locked="0" layoutInCell="1" allowOverlap="1">
            <wp:simplePos x="0" y="0"/>
            <wp:positionH relativeFrom="page">
              <wp:posOffset>5297170</wp:posOffset>
            </wp:positionH>
            <wp:positionV relativeFrom="paragraph">
              <wp:posOffset>301625</wp:posOffset>
            </wp:positionV>
            <wp:extent cx="2962910" cy="3712210"/>
            <wp:wrapSquare wrapText="left"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6E6D70"/>
          <w:spacing w:val="0"/>
          <w:w w:val="100"/>
          <w:position w:val="0"/>
          <w:sz w:val="15"/>
          <w:szCs w:val="15"/>
        </w:rPr>
        <w:t>袤目</w:t>
      </w:r>
      <w:r>
        <w:rPr>
          <w:rFonts w:ascii="Arial" w:eastAsia="Arial" w:hAnsi="Arial" w:cs="Arial"/>
          <w:color w:val="6E6D70"/>
          <w:spacing w:val="0"/>
          <w:w w:val="100"/>
          <w:position w:val="0"/>
          <w:sz w:val="20"/>
          <w:szCs w:val="20"/>
        </w:rPr>
        <w:t>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220"/>
        <w:jc w:val="left"/>
        <w:rPr>
          <w:sz w:val="20"/>
          <w:szCs w:val="20"/>
        </w:rPr>
      </w:pPr>
      <w:r>
        <w:rPr>
          <w:rFonts w:ascii="SimHei" w:eastAsia="SimHei" w:hAnsi="SimHei" w:cs="SimHei"/>
          <w:color w:val="6E6D70"/>
          <w:spacing w:val="0"/>
          <w:w w:val="100"/>
          <w:position w:val="0"/>
          <w:sz w:val="15"/>
          <w:szCs w:val="15"/>
        </w:rPr>
        <w:t>不正</w:t>
      </w:r>
      <w:r>
        <w:rPr>
          <w:rFonts w:ascii="Arial" w:eastAsia="Arial" w:hAnsi="Arial" w:cs="Arial"/>
          <w:color w:val="6E6D70"/>
          <w:spacing w:val="0"/>
          <w:w w:val="100"/>
          <w:position w:val="0"/>
          <w:sz w:val="20"/>
          <w:szCs w:val="20"/>
        </w:rPr>
        <w:t>ift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220"/>
        <w:jc w:val="left"/>
        <w:rPr>
          <w:sz w:val="15"/>
          <w:szCs w:val="15"/>
        </w:rPr>
      </w:pPr>
      <w:r>
        <w:rPr>
          <w:rFonts w:ascii="SimHei" w:eastAsia="SimHei" w:hAnsi="SimHei" w:cs="SimHei"/>
          <w:color w:val="6E6D70"/>
          <w:spacing w:val="0"/>
          <w:w w:val="100"/>
          <w:position w:val="0"/>
          <w:sz w:val="15"/>
          <w:szCs w:val="15"/>
        </w:rPr>
        <w:t>获得崖</w:t>
      </w:r>
      <w:r>
        <w:rPr>
          <w:rFonts w:ascii="Arial" w:eastAsia="Arial" w:hAnsi="Arial" w:cs="Arial"/>
          <w:color w:val="8E8E97"/>
          <w:spacing w:val="0"/>
          <w:w w:val="100"/>
          <w:position w:val="0"/>
          <w:sz w:val="20"/>
          <w:szCs w:val="20"/>
        </w:rPr>
        <w:t>oos</w:t>
      </w:r>
      <w:r>
        <w:rPr>
          <w:rFonts w:ascii="SimHei" w:eastAsia="SimHei" w:hAnsi="SimHei" w:cs="SimHei"/>
          <w:color w:val="6E6D70"/>
          <w:spacing w:val="0"/>
          <w:w w:val="100"/>
          <w:position w:val="0"/>
          <w:sz w:val="15"/>
          <w:szCs w:val="15"/>
        </w:rPr>
        <w:t>中宅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60" w:line="240" w:lineRule="auto"/>
        <w:ind w:left="0" w:right="0" w:firstLine="220"/>
        <w:jc w:val="both"/>
        <w:rPr>
          <w:sz w:val="15"/>
          <w:szCs w:val="15"/>
        </w:rPr>
      </w:pPr>
      <w:r>
        <mc:AlternateContent>
          <mc:Choice Requires="wps">
            <w:drawing>
              <wp:anchor distT="0" distB="38100" distL="114300" distR="114300" simplePos="0" relativeHeight="251668480" behindDoc="0" locked="0" layoutInCell="1" allowOverlap="1">
                <wp:simplePos x="0" y="0"/>
                <wp:positionH relativeFrom="page">
                  <wp:posOffset>1748790</wp:posOffset>
                </wp:positionH>
                <wp:positionV relativeFrom="paragraph">
                  <wp:posOffset>3200400</wp:posOffset>
                </wp:positionV>
                <wp:extent cx="3584575" cy="292735"/>
                <wp:wrapTopAndBottom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8457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(1)图示机构的活动构件数为回答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9" type="#_x0000_t202" style="width:282.25pt;height:23.05pt;margin-top:252pt;margin-left:137.7pt;mso-position-horizontal-relative:page;mso-wrap-distance-bottom:3pt;mso-wrap-distance-left:9pt;mso-wrap-distance-right:9pt;mso-wrap-distance-top:0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(1)图示机构的活动构件数为回答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SimHei" w:eastAsia="SimHei" w:hAnsi="SimHei" w:cs="SimHei"/>
          <w:color w:val="8E8E97"/>
          <w:spacing w:val="0"/>
          <w:w w:val="100"/>
          <w:position w:val="0"/>
          <w:sz w:val="15"/>
          <w:szCs w:val="15"/>
        </w:rPr>
        <w:t>。面浴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2"/>
        </w:tabs>
        <w:bidi w:val="0"/>
        <w:spacing w:before="10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5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6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7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2"/>
        </w:tabs>
        <w:bidi w:val="0"/>
        <w:spacing w:before="0" w:after="200" w:line="240" w:lineRule="auto"/>
        <w:ind w:left="0" w:right="0" w:firstLine="0"/>
        <w:jc w:val="both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8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85"/>
        </w:tabs>
        <w:bidi w:val="0"/>
        <w:spacing w:before="0" w:after="200" w:line="240" w:lineRule="auto"/>
        <w:ind w:left="0" w:right="0" w:firstLine="0"/>
        <w:jc w:val="both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图示机构的低副数为回答</w:t>
      </w:r>
      <w:r>
        <w:rPr>
          <w:color w:val="000000"/>
          <w:spacing w:val="0"/>
          <w:w w:val="100"/>
          <w:position w:val="0"/>
          <w:vertAlign w:val="superscript"/>
        </w:rPr>
        <w:t>D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6E6D70"/>
          <w:spacing w:val="0"/>
          <w:w w:val="100"/>
          <w:position w:val="0"/>
        </w:rPr>
        <w:t>—</w:t>
      </w:r>
      <w:r>
        <w:rPr>
          <w:color w:val="474748"/>
          <w:spacing w:val="0"/>
          <w:w w:val="100"/>
          <w:position w:val="0"/>
        </w:rPr>
        <w:t>二</w:t>
      </w:r>
      <w:r>
        <w:rPr>
          <w:color w:val="6E6D70"/>
          <w:spacing w:val="0"/>
          <w:w w:val="100"/>
          <w:position w:val="0"/>
        </w:rPr>
        <w:t>I</w:t>
      </w:r>
    </w:p>
    <w:p>
      <w:pPr>
        <w:pStyle w:val="a6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8</w:t>
      </w:r>
    </w:p>
    <w:p>
      <w:pPr>
        <w:pStyle w:val="a6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9</w:t>
      </w:r>
    </w:p>
    <w:p>
      <w:pPr>
        <w:pStyle w:val="a6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10</w:t>
      </w:r>
    </w:p>
    <w:p>
      <w:pPr>
        <w:pStyle w:val="a6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92"/>
        </w:tabs>
        <w:bidi w:val="0"/>
        <w:spacing w:before="0" w:after="380" w:line="240" w:lineRule="auto"/>
        <w:ind w:left="0" w:right="0" w:firstLine="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11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85"/>
        </w:tabs>
        <w:bidi w:val="0"/>
        <w:spacing w:before="0" w:after="200" w:line="240" w:lineRule="auto"/>
        <w:ind w:left="0" w:right="0" w:firstLine="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图示机构的高副数为回答</w:t>
      </w:r>
      <w:r>
        <w:rPr>
          <w:color w:val="000000"/>
          <w:spacing w:val="0"/>
          <w:w w:val="100"/>
          <w:position w:val="0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 xml:space="preserve"> ▼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0</w:t>
      </w:r>
    </w:p>
    <w:p>
      <w:pPr>
        <w:pStyle w:val="a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1</w:t>
      </w:r>
    </w:p>
    <w:p>
      <w:pPr>
        <w:pStyle w:val="a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2</w:t>
      </w:r>
    </w:p>
    <w:p>
      <w:pPr>
        <w:pStyle w:val="a6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92"/>
        </w:tabs>
        <w:bidi w:val="0"/>
        <w:spacing w:before="0" w:after="200" w:line="240" w:lineRule="auto"/>
        <w:ind w:left="0" w:right="0" w:firstLine="0"/>
        <w:jc w:val="both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3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85"/>
        </w:tabs>
        <w:bidi w:val="0"/>
        <w:spacing w:before="0" w:after="200" w:line="240" w:lineRule="auto"/>
        <w:ind w:left="0" w:right="0" w:firstLine="0"/>
        <w:jc w:val="both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图示机构的自由度数为回答</w:t>
      </w:r>
      <w:r>
        <w:rPr>
          <w:color w:val="000000"/>
          <w:spacing w:val="0"/>
          <w:w w:val="100"/>
          <w:position w:val="0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6E6D70"/>
          <w:spacing w:val="0"/>
          <w:w w:val="100"/>
          <w:position w:val="0"/>
        </w:rPr>
        <w:t>—</w:t>
      </w:r>
      <w:r>
        <w:rPr>
          <w:color w:val="474748"/>
          <w:spacing w:val="0"/>
          <w:w w:val="100"/>
          <w:position w:val="0"/>
        </w:rPr>
        <w:t>二</w:t>
      </w:r>
      <w:r>
        <w:rPr>
          <w:color w:val="6E6D70"/>
          <w:spacing w:val="0"/>
          <w:w w:val="100"/>
          <w:position w:val="0"/>
        </w:rPr>
        <w:t>I</w:t>
      </w:r>
    </w:p>
    <w:p>
      <w:pPr>
        <w:pStyle w:val="a6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0</w:t>
      </w:r>
    </w:p>
    <w:p>
      <w:pPr>
        <w:pStyle w:val="a6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53" w:name="bookmark53"/>
      <w:bookmarkEnd w:id="53"/>
      <w:r>
        <w:rPr>
          <w:color w:val="000000"/>
          <w:spacing w:val="0"/>
          <w:w w:val="100"/>
          <w:position w:val="0"/>
        </w:rPr>
        <w:t>1</w:t>
      </w:r>
    </w:p>
    <w:p>
      <w:pPr>
        <w:pStyle w:val="a6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2</w:t>
      </w:r>
    </w:p>
    <w:p>
      <w:pPr>
        <w:pStyle w:val="a6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92"/>
        </w:tabs>
        <w:bidi w:val="0"/>
        <w:spacing w:before="0" w:line="240" w:lineRule="auto"/>
        <w:ind w:left="0" w:right="0" w:firstLine="0"/>
        <w:jc w:val="both"/>
        <w:sectPr>
          <w:type w:val="nextPage"/>
          <w:pgSz w:w="17861" w:h="25258"/>
          <w:pgMar w:top="1967" w:right="2549" w:bottom="2714" w:left="263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55" w:name="bookmark55"/>
      <w:bookmarkEnd w:id="55"/>
      <w:r>
        <w:rPr>
          <w:color w:val="000000"/>
          <w:spacing w:val="0"/>
          <w:w w:val="100"/>
          <w:position w:val="0"/>
        </w:rPr>
        <w:t>3</w:t>
      </w:r>
      <w:r>
        <w:fldChar w:fldCharType="end"/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56" w:name="bookmark56"/>
      <w:bookmarkStart w:id="57" w:name="bookmark57"/>
      <w:bookmarkStart w:id="58" w:name="bookmark58"/>
      <w:bookmarkStart w:id="59" w:name="bookmark59"/>
      <w:r>
        <w:rPr>
          <w:color w:val="000000"/>
          <w:spacing w:val="0"/>
          <w:w w:val="100"/>
          <w:position w:val="0"/>
        </w:rPr>
        <w:t>三</w:t>
      </w:r>
      <w:bookmarkEnd w:id="58"/>
      <w:r>
        <w:rPr>
          <w:color w:val="000000"/>
          <w:spacing w:val="0"/>
          <w:w w:val="100"/>
          <w:position w:val="0"/>
        </w:rPr>
        <w:t>、平面连杆机构</w:t>
      </w:r>
      <w:bookmarkEnd w:id="56"/>
      <w:bookmarkEnd w:id="57"/>
      <w:bookmarkEnd w:id="59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铰链四杆机构都有摇杆这个构件。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在平面四杆机构中，连杆与曲柄是同时存在的，即有连杆就必有曲柄。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题目3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曲柄的极位夹角越大，机构的急回特性也越显著。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题目4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在曲柄摇杆机构中，摇杆的回程速度一定比工作行程的速度要快。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题目5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铰链四杆机构中，传动角越大，机构传力性能越高。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题目6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在实际生产中，机构的“死点”位置对工作都是不利的，处处都要考虑克服。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正确的答案是“错”。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题目7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平面四杆机构中，若各杆长度分别为</w:t>
      </w:r>
      <w:r>
        <w:rPr>
          <w:color w:val="000000"/>
          <w:spacing w:val="0"/>
          <w:w w:val="100"/>
          <w:position w:val="0"/>
        </w:rPr>
        <w:t>a=40、b=60、c=60、d=70</w:t>
      </w:r>
      <w:r>
        <w:rPr>
          <w:color w:val="000000"/>
          <w:spacing w:val="0"/>
          <w:w w:val="100"/>
          <w:position w:val="0"/>
        </w:rPr>
        <w:t>。当以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为 机架，则此四杆机构为。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正确答案是：双曲柄机构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题目8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在铰链四杆机构中，若最短杆与最长杆长度之和小于其余两杆长度之和，则 为了获得双曲柄机构，其机架应取。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正确答案是：最短杆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题目9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平面四杆机构无急回特性时，行程速比系数。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正确答案是：等于1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题目10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曲柄摇杆机构中，曲柄为主动件时，为死点位置。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正确答案是：不存在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bookmarkStart w:id="60" w:name="bookmark60"/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四</w:t>
      </w:r>
      <w:bookmarkEnd w:id="62"/>
      <w:r>
        <w:rPr>
          <w:color w:val="000000"/>
          <w:spacing w:val="0"/>
          <w:w w:val="100"/>
          <w:position w:val="0"/>
        </w:rPr>
        <w:t>、凸轮机构</w:t>
      </w:r>
      <w:bookmarkEnd w:id="60"/>
      <w:bookmarkEnd w:id="61"/>
      <w:bookmarkEnd w:id="63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凸轮机构中，从动件的运动可以是等速、变速、连速、间歇地运动。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凸轮机构从动杆的运动规律，是由凸轮的 所决定的。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720"/>
        <w:jc w:val="both"/>
        <w:sectPr>
          <w:type w:val="nextPage"/>
          <w:pgSz w:w="17861" w:h="25258"/>
          <w:pgMar w:top="1967" w:right="2549" w:bottom="2714" w:left="263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正确答案是：轮廓曲线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题目3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凸轮机构中从动件常用的运动规律，有刚性冲击的是。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720"/>
        <w:jc w:val="both"/>
        <w:sectPr>
          <w:type w:val="nextPage"/>
          <w:pgSz w:w="17861" w:h="25258"/>
          <w:pgMar w:top="1967" w:right="2549" w:bottom="2714" w:left="263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正确答案是：等速运动规律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4" w:name="bookmark64"/>
      <w:bookmarkStart w:id="65" w:name="bookmark65"/>
      <w:bookmarkStart w:id="66" w:name="bookmark66"/>
      <w:bookmarkStart w:id="67" w:name="bookmark67"/>
      <w:r>
        <w:rPr>
          <w:color w:val="000000"/>
          <w:spacing w:val="0"/>
          <w:w w:val="100"/>
          <w:position w:val="0"/>
        </w:rPr>
        <w:t>五</w:t>
      </w:r>
      <w:bookmarkEnd w:id="66"/>
      <w:r>
        <w:rPr>
          <w:color w:val="000000"/>
          <w:spacing w:val="0"/>
          <w:w w:val="100"/>
          <w:position w:val="0"/>
        </w:rPr>
        <w:t>、其他常用机构</w:t>
      </w:r>
      <w:bookmarkEnd w:id="64"/>
      <w:bookmarkEnd w:id="65"/>
      <w:bookmarkEnd w:id="6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下列机构中，不属于间歇机构的是</w:t>
      </w:r>
      <w:r>
        <w:rPr>
          <w:i/>
          <w:iCs/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正确答案是：齿轮机构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能实现间歇运动的机构是。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正确答案是：槽轮机构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8" w:name="bookmark68"/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</w:rPr>
        <w:t>六</w:t>
      </w:r>
      <w:bookmarkEnd w:id="70"/>
      <w:r>
        <w:rPr>
          <w:color w:val="000000"/>
          <w:spacing w:val="0"/>
          <w:w w:val="100"/>
          <w:position w:val="0"/>
        </w:rPr>
        <w:t>、构件内力分析基础</w:t>
      </w:r>
      <w:bookmarkEnd w:id="68"/>
      <w:bookmarkEnd w:id="69"/>
      <w:bookmarkEnd w:id="7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构件的强度要求，就是构件有足够的抵抗破坏的能力。（）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题目2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构件的刚度要求，就是构件有足够的抵抗变形的能力。（）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正确的答案是“对”。</w:t>
      </w:r>
    </w:p>
    <w:p>
      <w:pPr>
        <w:framePr w:w="17861" w:h="3763" w:hRule="atLeast" w:vSpace="1205" w:wrap="notBeside" w:vAnchor="text" w:hAnchor="text" w:x="-2584" w:y="1"/>
        <w:widowControl w:val="0"/>
        <w:rPr>
          <w:sz w:val="2"/>
          <w:szCs w:val="2"/>
        </w:rPr>
      </w:pPr>
      <w:r>
        <w:drawing>
          <wp:inline>
            <wp:extent cx="11344910" cy="2389505"/>
            <wp:docPr id="16" name="Picut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  <w:sectPr>
          <w:pgSz w:w="17861" w:h="25258"/>
          <w:pgMar w:top="1780" w:right="2484" w:bottom="3334" w:left="2686" w:header="0" w:footer="3" w:gutter="0"/>
          <w:pgNumType w:start="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6694805" simplePos="0" relativeHeight="251670528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2853055</wp:posOffset>
                </wp:positionV>
                <wp:extent cx="3005455" cy="30162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05455" cy="301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（1）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段的轴力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FCD=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回答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C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0" type="#_x0000_t202" style="width:236.65pt;height:23.75pt;margin-top:224.65pt;margin-left:5.85pt;mso-wrap-distance-bottom:0;mso-wrap-distance-left:0;mso-wrap-distance-right:527.15pt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（1）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段的轴力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FCD=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回答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9200515" simplePos="0" relativeHeight="251672576" behindDoc="0" locked="0" layoutInCell="1" allowOverlap="1">
                <wp:simplePos x="0" y="0"/>
                <wp:positionH relativeFrom="column">
                  <wp:posOffset>4515485</wp:posOffset>
                </wp:positionH>
                <wp:positionV relativeFrom="paragraph">
                  <wp:posOffset>2856230</wp:posOffset>
                </wp:positionV>
                <wp:extent cx="499745" cy="29845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1" type="#_x0000_t202" style="width:39.35pt;height:23.5pt;margin-top:224.9pt;margin-left:355.55pt;mso-wrap-distance-bottom:0;mso-wrap-distance-left:0;mso-wrap-distance-right:724.45pt;mso-wrap-distance-top:0;position:absolute;v-text-anchor:top;z-index:2516715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after="40" w:line="240" w:lineRule="auto"/>
        <w:ind w:left="0" w:right="0" w:firstLine="0"/>
        <w:jc w:val="left"/>
      </w:pPr>
      <w:bookmarkStart w:id="72" w:name="bookmark72"/>
      <w:bookmarkEnd w:id="72"/>
      <w:r>
        <w:rPr>
          <w:color w:val="000000"/>
          <w:spacing w:val="0"/>
          <w:w w:val="100"/>
          <w:position w:val="0"/>
        </w:rPr>
        <w:t>—60kN</w:t>
      </w:r>
    </w:p>
    <w:p>
      <w:pPr>
        <w:pStyle w:val="2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after="40" w:line="240" w:lineRule="auto"/>
        <w:ind w:left="0" w:right="0" w:firstLine="0"/>
        <w:jc w:val="left"/>
      </w:pPr>
      <w:bookmarkStart w:id="73" w:name="bookmark73"/>
      <w:bookmarkEnd w:id="73"/>
      <w:r>
        <w:rPr>
          <w:color w:val="000000"/>
          <w:spacing w:val="0"/>
          <w:w w:val="100"/>
          <w:position w:val="0"/>
        </w:rPr>
        <w:t>ON</w:t>
      </w:r>
    </w:p>
    <w:p>
      <w:pPr>
        <w:pStyle w:val="2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after="40" w:line="240" w:lineRule="auto"/>
        <w:ind w:left="0" w:right="0" w:firstLine="0"/>
        <w:jc w:val="left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60kN</w:t>
      </w:r>
    </w:p>
    <w:p>
      <w:pPr>
        <w:pStyle w:val="2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after="440" w:line="240" w:lineRule="auto"/>
        <w:ind w:left="0" w:right="0" w:firstLine="0"/>
        <w:jc w:val="left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80kN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https://d.book118.com/576232034030010054</w:t>
        </w:r>
      </w:hyperlink>
    </w:p>
    <w:p>
      <w:pPr>
        <w:pStyle w:val="2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45"/>
        </w:tabs>
        <w:bidi w:val="0"/>
        <w:spacing w:before="0" w:after="440" w:line="240" w:lineRule="auto"/>
        <w:ind w:left="0" w:right="0" w:firstLine="0"/>
        <w:jc w:val="left"/>
      </w:pPr>
    </w:p>
    <w:sectPr>
      <w:type w:val="nextPage"/>
      <w:pgSz w:w="17861" w:h="25258"/>
      <w:pgMar w:top="1780" w:right="2484" w:bottom="3334" w:left="2686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46C7F2"/>
    <w:multiLevelType w:val="multilevel"/>
    <w:tmpl w:val="00000000"/>
    <w:lvl w:ilvl="0">
      <w:start w:val="3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3CF911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68C5C6A"/>
    <w:multiLevelType w:val="multilevel"/>
    <w:tmpl w:val="00000000"/>
    <w:lvl w:ilvl="0">
      <w:start w:val="2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88ED61B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A16B631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C3537FF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DA4F98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06B279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0131F8F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366D358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2562BF4F"/>
    <w:multiLevelType w:val="multilevel"/>
    <w:tmpl w:val="00000000"/>
    <w:lvl w:ilvl="0">
      <w:start w:val="3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28D39D61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2A7D2D98"/>
    <w:multiLevelType w:val="multilevel"/>
    <w:tmpl w:val="00000000"/>
    <w:lvl w:ilvl="0">
      <w:start w:val="1"/>
      <w:numFmt w:val="upp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2F5C4F7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3701678B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3AADE2C6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3B1C7247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3F84ADAF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41921C4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42B0434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46A1C8C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4A5D5994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4C276AA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53ACF55C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55BB849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5F49955D"/>
    <w:multiLevelType w:val="multilevel"/>
    <w:tmpl w:val="00000000"/>
    <w:lvl w:ilvl="0">
      <w:start w:val="1"/>
      <w:numFmt w:val="upp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5F757841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64B0728D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68FBC574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69BF605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69DC5220"/>
    <w:multiLevelType w:val="multilevel"/>
    <w:tmpl w:val="00000000"/>
    <w:lvl w:ilvl="0">
      <w:start w:val="2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6BD79101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6C4B4F3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72A724F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72EB255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730E0A5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7367225D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7C01980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5"/>
  </w:num>
  <w:num w:numId="2">
    <w:abstractNumId w:val="20"/>
  </w:num>
  <w:num w:numId="3">
    <w:abstractNumId w:val="13"/>
  </w:num>
  <w:num w:numId="4">
    <w:abstractNumId w:val="37"/>
  </w:num>
  <w:num w:numId="5">
    <w:abstractNumId w:val="29"/>
  </w:num>
  <w:num w:numId="6">
    <w:abstractNumId w:val="2"/>
  </w:num>
  <w:num w:numId="7">
    <w:abstractNumId w:val="17"/>
  </w:num>
  <w:num w:numId="8">
    <w:abstractNumId w:val="14"/>
  </w:num>
  <w:num w:numId="9">
    <w:abstractNumId w:val="4"/>
  </w:num>
  <w:num w:numId="10">
    <w:abstractNumId w:val="23"/>
  </w:num>
  <w:num w:numId="11">
    <w:abstractNumId w:val="30"/>
  </w:num>
  <w:num w:numId="12">
    <w:abstractNumId w:val="6"/>
  </w:num>
  <w:num w:numId="13">
    <w:abstractNumId w:val="8"/>
  </w:num>
  <w:num w:numId="14">
    <w:abstractNumId w:val="31"/>
  </w:num>
  <w:num w:numId="15">
    <w:abstractNumId w:val="11"/>
  </w:num>
  <w:num w:numId="16">
    <w:abstractNumId w:val="5"/>
  </w:num>
  <w:num w:numId="17">
    <w:abstractNumId w:val="16"/>
  </w:num>
  <w:num w:numId="18">
    <w:abstractNumId w:val="19"/>
  </w:num>
  <w:num w:numId="19">
    <w:abstractNumId w:val="18"/>
  </w:num>
  <w:num w:numId="20">
    <w:abstractNumId w:val="9"/>
  </w:num>
  <w:num w:numId="21">
    <w:abstractNumId w:val="35"/>
  </w:num>
  <w:num w:numId="22">
    <w:abstractNumId w:val="26"/>
  </w:num>
  <w:num w:numId="23">
    <w:abstractNumId w:val="1"/>
  </w:num>
  <w:num w:numId="24">
    <w:abstractNumId w:val="10"/>
  </w:num>
  <w:num w:numId="25">
    <w:abstractNumId w:val="33"/>
  </w:num>
  <w:num w:numId="26">
    <w:abstractNumId w:val="22"/>
  </w:num>
  <w:num w:numId="27">
    <w:abstractNumId w:val="3"/>
  </w:num>
  <w:num w:numId="28">
    <w:abstractNumId w:val="28"/>
  </w:num>
  <w:num w:numId="29">
    <w:abstractNumId w:val="0"/>
  </w:num>
  <w:num w:numId="30">
    <w:abstractNumId w:val="21"/>
  </w:num>
  <w:num w:numId="31">
    <w:abstractNumId w:val="36"/>
  </w:num>
  <w:num w:numId="32">
    <w:abstractNumId w:val="34"/>
  </w:num>
  <w:num w:numId="33">
    <w:abstractNumId w:val="24"/>
  </w:num>
  <w:num w:numId="34">
    <w:abstractNumId w:val="7"/>
  </w:num>
  <w:num w:numId="35">
    <w:abstractNumId w:val="27"/>
  </w:num>
  <w:num w:numId="36">
    <w:abstractNumId w:val="32"/>
  </w:num>
  <w:num w:numId="37">
    <w:abstractNumId w:val="2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4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44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after="44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20"/>
      <w:ind w:firstLine="3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57623203403001005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