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乳品加工机械项目建设总纲及方案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653" w:history="1">
        <w:r>
          <w:rPr>
            <w:rFonts w:ascii="仿宋" w:eastAsia="仿宋" w:hAnsi="仿宋" w:cs="仿宋" w:hint="eastAsia"/>
            <w:lang w:eastAsia="zh-CN"/>
          </w:rPr>
          <w:t>序言</w:t>
        </w:r>
        <w:r>
          <w:tab/>
        </w:r>
        <w:r>
          <w:fldChar w:fldCharType="begin"/>
        </w:r>
        <w:r>
          <w:instrText xml:space="preserve"> PAGEREF _Toc13653 \h </w:instrText>
        </w:r>
        <w:r>
          <w:fldChar w:fldCharType="separate"/>
        </w:r>
        <w:r>
          <w:t>3</w:t>
        </w:r>
        <w:r>
          <w:fldChar w:fldCharType="end"/>
        </w:r>
      </w:hyperlink>
    </w:p>
    <w:p>
      <w:pPr>
        <w:pStyle w:val="TOC1"/>
        <w:tabs>
          <w:tab w:val="right" w:leader="dot" w:pos="8306"/>
        </w:tabs>
      </w:pPr>
      <w:hyperlink w:anchor="_Toc25367" w:history="1">
        <w:r>
          <w:rPr>
            <w:rFonts w:ascii="仿宋" w:eastAsia="仿宋" w:hAnsi="仿宋" w:cs="仿宋" w:hint="eastAsia"/>
            <w:lang w:eastAsia="zh-CN"/>
          </w:rPr>
          <w:t>一、资源开发及综合利用分析</w:t>
        </w:r>
        <w:r>
          <w:tab/>
        </w:r>
        <w:r>
          <w:fldChar w:fldCharType="begin"/>
        </w:r>
        <w:r>
          <w:instrText xml:space="preserve"> PAGEREF _Toc25367 \h </w:instrText>
        </w:r>
        <w:r>
          <w:fldChar w:fldCharType="separate"/>
        </w:r>
        <w:r>
          <w:t>3</w:t>
        </w:r>
        <w:r>
          <w:fldChar w:fldCharType="end"/>
        </w:r>
      </w:hyperlink>
    </w:p>
    <w:p>
      <w:pPr>
        <w:pStyle w:val="TOC2"/>
        <w:tabs>
          <w:tab w:val="right" w:leader="dot" w:pos="8306"/>
        </w:tabs>
      </w:pPr>
      <w:hyperlink w:anchor="_Toc3380" w:history="1">
        <w:r>
          <w:rPr>
            <w:rFonts w:ascii="仿宋" w:eastAsia="仿宋" w:hAnsi="仿宋" w:cs="仿宋" w:hint="eastAsia"/>
            <w:lang w:eastAsia="zh-CN"/>
          </w:rPr>
          <w:t>(一)、资源开发方案</w:t>
        </w:r>
        <w:r>
          <w:tab/>
        </w:r>
        <w:r>
          <w:fldChar w:fldCharType="begin"/>
        </w:r>
        <w:r>
          <w:instrText xml:space="preserve"> PAGEREF _Toc3380 \h </w:instrText>
        </w:r>
        <w:r>
          <w:fldChar w:fldCharType="separate"/>
        </w:r>
        <w:r>
          <w:t>3</w:t>
        </w:r>
        <w:r>
          <w:fldChar w:fldCharType="end"/>
        </w:r>
      </w:hyperlink>
    </w:p>
    <w:p>
      <w:pPr>
        <w:pStyle w:val="TOC2"/>
        <w:tabs>
          <w:tab w:val="right" w:leader="dot" w:pos="8306"/>
        </w:tabs>
      </w:pPr>
      <w:hyperlink w:anchor="_Toc7203" w:history="1">
        <w:r>
          <w:rPr>
            <w:rFonts w:ascii="仿宋" w:eastAsia="仿宋" w:hAnsi="仿宋" w:cs="仿宋" w:hint="eastAsia"/>
            <w:lang w:eastAsia="zh-CN"/>
          </w:rPr>
          <w:t>(二)、资源利用方案</w:t>
        </w:r>
        <w:r>
          <w:tab/>
        </w:r>
        <w:r>
          <w:fldChar w:fldCharType="begin"/>
        </w:r>
        <w:r>
          <w:instrText xml:space="preserve"> PAGEREF _Toc7203 \h </w:instrText>
        </w:r>
        <w:r>
          <w:fldChar w:fldCharType="separate"/>
        </w:r>
        <w:r>
          <w:t>4</w:t>
        </w:r>
        <w:r>
          <w:fldChar w:fldCharType="end"/>
        </w:r>
      </w:hyperlink>
    </w:p>
    <w:p>
      <w:pPr>
        <w:pStyle w:val="TOC2"/>
        <w:tabs>
          <w:tab w:val="right" w:leader="dot" w:pos="8306"/>
        </w:tabs>
      </w:pPr>
      <w:hyperlink w:anchor="_Toc4403" w:history="1">
        <w:r>
          <w:rPr>
            <w:rFonts w:ascii="仿宋" w:eastAsia="仿宋" w:hAnsi="仿宋" w:cs="仿宋" w:hint="eastAsia"/>
            <w:lang w:eastAsia="zh-CN"/>
          </w:rPr>
          <w:t>(三)、资源节约措施</w:t>
        </w:r>
        <w:r>
          <w:tab/>
        </w:r>
        <w:r>
          <w:fldChar w:fldCharType="begin"/>
        </w:r>
        <w:r>
          <w:instrText xml:space="preserve"> PAGEREF _Toc4403 \h </w:instrText>
        </w:r>
        <w:r>
          <w:fldChar w:fldCharType="separate"/>
        </w:r>
        <w:r>
          <w:t>5</w:t>
        </w:r>
        <w:r>
          <w:fldChar w:fldCharType="end"/>
        </w:r>
      </w:hyperlink>
    </w:p>
    <w:p>
      <w:pPr>
        <w:pStyle w:val="TOC1"/>
        <w:tabs>
          <w:tab w:val="right" w:leader="dot" w:pos="8306"/>
        </w:tabs>
      </w:pPr>
      <w:hyperlink w:anchor="_Toc12125" w:history="1">
        <w:r>
          <w:rPr>
            <w:rFonts w:ascii="仿宋" w:eastAsia="仿宋" w:hAnsi="仿宋" w:cs="仿宋" w:hint="eastAsia"/>
            <w:lang w:eastAsia="zh-CN"/>
          </w:rPr>
          <w:t>二、社会影响分析</w:t>
        </w:r>
        <w:r>
          <w:tab/>
        </w:r>
        <w:r>
          <w:fldChar w:fldCharType="begin"/>
        </w:r>
        <w:r>
          <w:instrText xml:space="preserve"> PAGEREF _Toc12125 \h </w:instrText>
        </w:r>
        <w:r>
          <w:fldChar w:fldCharType="separate"/>
        </w:r>
        <w:r>
          <w:t>6</w:t>
        </w:r>
        <w:r>
          <w:fldChar w:fldCharType="end"/>
        </w:r>
      </w:hyperlink>
    </w:p>
    <w:p>
      <w:pPr>
        <w:pStyle w:val="TOC2"/>
        <w:tabs>
          <w:tab w:val="right" w:leader="dot" w:pos="8306"/>
        </w:tabs>
      </w:pPr>
      <w:hyperlink w:anchor="_Toc29691" w:history="1">
        <w:r>
          <w:rPr>
            <w:rFonts w:ascii="仿宋" w:eastAsia="仿宋" w:hAnsi="仿宋" w:cs="仿宋" w:hint="eastAsia"/>
            <w:lang w:eastAsia="zh-CN"/>
          </w:rPr>
          <w:t>(一)、社会影响效果分析</w:t>
        </w:r>
        <w:r>
          <w:tab/>
        </w:r>
        <w:r>
          <w:fldChar w:fldCharType="begin"/>
        </w:r>
        <w:r>
          <w:instrText xml:space="preserve"> PAGEREF _Toc29691 \h </w:instrText>
        </w:r>
        <w:r>
          <w:fldChar w:fldCharType="separate"/>
        </w:r>
        <w:r>
          <w:t>6</w:t>
        </w:r>
        <w:r>
          <w:fldChar w:fldCharType="end"/>
        </w:r>
      </w:hyperlink>
    </w:p>
    <w:p>
      <w:pPr>
        <w:pStyle w:val="TOC2"/>
        <w:tabs>
          <w:tab w:val="right" w:leader="dot" w:pos="8306"/>
        </w:tabs>
      </w:pPr>
      <w:hyperlink w:anchor="_Toc17214" w:history="1">
        <w:r>
          <w:rPr>
            <w:rFonts w:ascii="仿宋" w:eastAsia="仿宋" w:hAnsi="仿宋" w:cs="仿宋" w:hint="eastAsia"/>
            <w:lang w:eastAsia="zh-CN"/>
          </w:rPr>
          <w:t>(二)、社会适应性分析</w:t>
        </w:r>
        <w:r>
          <w:tab/>
        </w:r>
        <w:r>
          <w:fldChar w:fldCharType="begin"/>
        </w:r>
        <w:r>
          <w:instrText xml:space="preserve"> PAGEREF _Toc17214 \h </w:instrText>
        </w:r>
        <w:r>
          <w:fldChar w:fldCharType="separate"/>
        </w:r>
        <w:r>
          <w:t>9</w:t>
        </w:r>
        <w:r>
          <w:fldChar w:fldCharType="end"/>
        </w:r>
      </w:hyperlink>
    </w:p>
    <w:p>
      <w:pPr>
        <w:pStyle w:val="TOC2"/>
        <w:tabs>
          <w:tab w:val="right" w:leader="dot" w:pos="8306"/>
        </w:tabs>
      </w:pPr>
      <w:hyperlink w:anchor="_Toc20176" w:history="1">
        <w:r>
          <w:rPr>
            <w:rFonts w:ascii="仿宋" w:eastAsia="仿宋" w:hAnsi="仿宋" w:cs="仿宋" w:hint="eastAsia"/>
            <w:lang w:eastAsia="zh-CN"/>
          </w:rPr>
          <w:t>(三)、社会风险及对策分析</w:t>
        </w:r>
        <w:r>
          <w:tab/>
        </w:r>
        <w:r>
          <w:fldChar w:fldCharType="begin"/>
        </w:r>
        <w:r>
          <w:instrText xml:space="preserve"> PAGEREF _Toc20176 \h </w:instrText>
        </w:r>
        <w:r>
          <w:fldChar w:fldCharType="separate"/>
        </w:r>
        <w:r>
          <w:t>10</w:t>
        </w:r>
        <w:r>
          <w:fldChar w:fldCharType="end"/>
        </w:r>
      </w:hyperlink>
    </w:p>
    <w:p>
      <w:pPr>
        <w:pStyle w:val="TOC1"/>
        <w:tabs>
          <w:tab w:val="right" w:leader="dot" w:pos="8306"/>
        </w:tabs>
      </w:pPr>
      <w:hyperlink w:anchor="_Toc3577" w:history="1">
        <w:r>
          <w:rPr>
            <w:rFonts w:ascii="仿宋" w:eastAsia="仿宋" w:hAnsi="仿宋" w:cs="仿宋" w:hint="eastAsia"/>
            <w:lang w:eastAsia="zh-CN"/>
          </w:rPr>
          <w:t>三、发展规划、产业政策和行业准入分析</w:t>
        </w:r>
        <w:r>
          <w:tab/>
        </w:r>
        <w:r>
          <w:fldChar w:fldCharType="begin"/>
        </w:r>
        <w:r>
          <w:instrText xml:space="preserve"> PAGEREF _Toc3577 \h </w:instrText>
        </w:r>
        <w:r>
          <w:fldChar w:fldCharType="separate"/>
        </w:r>
        <w:r>
          <w:t>14</w:t>
        </w:r>
        <w:r>
          <w:fldChar w:fldCharType="end"/>
        </w:r>
      </w:hyperlink>
    </w:p>
    <w:p>
      <w:pPr>
        <w:pStyle w:val="TOC2"/>
        <w:tabs>
          <w:tab w:val="right" w:leader="dot" w:pos="8306"/>
        </w:tabs>
      </w:pPr>
      <w:hyperlink w:anchor="_Toc272" w:history="1">
        <w:r>
          <w:rPr>
            <w:rFonts w:ascii="仿宋" w:eastAsia="仿宋" w:hAnsi="仿宋" w:cs="仿宋" w:hint="eastAsia"/>
            <w:lang w:eastAsia="zh-CN"/>
          </w:rPr>
          <w:t>(一)、发展规划分析</w:t>
        </w:r>
        <w:r>
          <w:tab/>
        </w:r>
        <w:r>
          <w:fldChar w:fldCharType="begin"/>
        </w:r>
        <w:r>
          <w:instrText xml:space="preserve"> PAGEREF _Toc272 \h </w:instrText>
        </w:r>
        <w:r>
          <w:fldChar w:fldCharType="separate"/>
        </w:r>
        <w:r>
          <w:t>14</w:t>
        </w:r>
        <w:r>
          <w:fldChar w:fldCharType="end"/>
        </w:r>
      </w:hyperlink>
    </w:p>
    <w:p>
      <w:pPr>
        <w:pStyle w:val="TOC2"/>
        <w:tabs>
          <w:tab w:val="right" w:leader="dot" w:pos="8306"/>
        </w:tabs>
      </w:pPr>
      <w:hyperlink w:anchor="_Toc21384" w:history="1">
        <w:r>
          <w:rPr>
            <w:rFonts w:ascii="仿宋" w:eastAsia="仿宋" w:hAnsi="仿宋" w:cs="仿宋" w:hint="eastAsia"/>
            <w:lang w:eastAsia="zh-CN"/>
          </w:rPr>
          <w:t>(二)、产业政策分析</w:t>
        </w:r>
        <w:r>
          <w:tab/>
        </w:r>
        <w:r>
          <w:fldChar w:fldCharType="begin"/>
        </w:r>
        <w:r>
          <w:instrText xml:space="preserve"> PAGEREF _Toc21384 \h </w:instrText>
        </w:r>
        <w:r>
          <w:fldChar w:fldCharType="separate"/>
        </w:r>
        <w:r>
          <w:t>15</w:t>
        </w:r>
        <w:r>
          <w:fldChar w:fldCharType="end"/>
        </w:r>
      </w:hyperlink>
    </w:p>
    <w:p>
      <w:pPr>
        <w:pStyle w:val="TOC2"/>
        <w:tabs>
          <w:tab w:val="right" w:leader="dot" w:pos="8306"/>
        </w:tabs>
      </w:pPr>
      <w:hyperlink w:anchor="_Toc24727" w:history="1">
        <w:r>
          <w:rPr>
            <w:rFonts w:ascii="仿宋" w:eastAsia="仿宋" w:hAnsi="仿宋" w:cs="仿宋" w:hint="eastAsia"/>
            <w:lang w:eastAsia="zh-CN"/>
          </w:rPr>
          <w:t>(三)、行业准入分析</w:t>
        </w:r>
        <w:r>
          <w:tab/>
        </w:r>
        <w:r>
          <w:fldChar w:fldCharType="begin"/>
        </w:r>
        <w:r>
          <w:instrText xml:space="preserve"> PAGEREF _Toc24727 \h </w:instrText>
        </w:r>
        <w:r>
          <w:fldChar w:fldCharType="separate"/>
        </w:r>
        <w:r>
          <w:t>17</w:t>
        </w:r>
        <w:r>
          <w:fldChar w:fldCharType="end"/>
        </w:r>
      </w:hyperlink>
    </w:p>
    <w:p>
      <w:pPr>
        <w:pStyle w:val="TOC1"/>
        <w:tabs>
          <w:tab w:val="right" w:leader="dot" w:pos="8306"/>
        </w:tabs>
      </w:pPr>
      <w:hyperlink w:anchor="_Toc21752" w:history="1">
        <w:r>
          <w:rPr>
            <w:rFonts w:ascii="仿宋" w:eastAsia="仿宋" w:hAnsi="仿宋" w:cs="仿宋" w:hint="eastAsia"/>
            <w:lang w:eastAsia="zh-CN"/>
          </w:rPr>
          <w:t>四、乳品加工机械项目概论</w:t>
        </w:r>
        <w:r>
          <w:tab/>
        </w:r>
        <w:r>
          <w:fldChar w:fldCharType="begin"/>
        </w:r>
        <w:r>
          <w:instrText xml:space="preserve"> PAGEREF _Toc21752 \h </w:instrText>
        </w:r>
        <w:r>
          <w:fldChar w:fldCharType="separate"/>
        </w:r>
        <w:r>
          <w:t>18</w:t>
        </w:r>
        <w:r>
          <w:fldChar w:fldCharType="end"/>
        </w:r>
      </w:hyperlink>
    </w:p>
    <w:p>
      <w:pPr>
        <w:pStyle w:val="TOC2"/>
        <w:tabs>
          <w:tab w:val="right" w:leader="dot" w:pos="8306"/>
        </w:tabs>
      </w:pPr>
      <w:hyperlink w:anchor="_Toc27223" w:history="1">
        <w:r>
          <w:rPr>
            <w:rFonts w:ascii="仿宋" w:eastAsia="仿宋" w:hAnsi="仿宋" w:cs="仿宋" w:hint="eastAsia"/>
            <w:lang w:eastAsia="zh-CN"/>
          </w:rPr>
          <w:t>(一)、项目申报单位概况</w:t>
        </w:r>
        <w:r>
          <w:tab/>
        </w:r>
        <w:r>
          <w:fldChar w:fldCharType="begin"/>
        </w:r>
        <w:r>
          <w:instrText xml:space="preserve"> PAGEREF _Toc27223 \h </w:instrText>
        </w:r>
        <w:r>
          <w:fldChar w:fldCharType="separate"/>
        </w:r>
        <w:r>
          <w:t>18</w:t>
        </w:r>
        <w:r>
          <w:fldChar w:fldCharType="end"/>
        </w:r>
      </w:hyperlink>
    </w:p>
    <w:p>
      <w:pPr>
        <w:pStyle w:val="TOC2"/>
        <w:tabs>
          <w:tab w:val="right" w:leader="dot" w:pos="8306"/>
        </w:tabs>
      </w:pPr>
      <w:hyperlink w:anchor="_Toc17189" w:history="1">
        <w:r>
          <w:rPr>
            <w:rFonts w:ascii="仿宋" w:eastAsia="仿宋" w:hAnsi="仿宋" w:cs="仿宋" w:hint="eastAsia"/>
            <w:lang w:eastAsia="zh-CN"/>
          </w:rPr>
          <w:t>(二)、项目概况</w:t>
        </w:r>
        <w:r>
          <w:tab/>
        </w:r>
        <w:r>
          <w:fldChar w:fldCharType="begin"/>
        </w:r>
        <w:r>
          <w:instrText xml:space="preserve"> PAGEREF _Toc17189 \h </w:instrText>
        </w:r>
        <w:r>
          <w:fldChar w:fldCharType="separate"/>
        </w:r>
        <w:r>
          <w:t>19</w:t>
        </w:r>
        <w:r>
          <w:fldChar w:fldCharType="end"/>
        </w:r>
      </w:hyperlink>
    </w:p>
    <w:p>
      <w:pPr>
        <w:pStyle w:val="TOC1"/>
        <w:tabs>
          <w:tab w:val="right" w:leader="dot" w:pos="8306"/>
        </w:tabs>
      </w:pPr>
      <w:hyperlink w:anchor="_Toc23721" w:history="1">
        <w:r>
          <w:rPr>
            <w:rFonts w:ascii="仿宋" w:eastAsia="仿宋" w:hAnsi="仿宋" w:cs="仿宋" w:hint="eastAsia"/>
            <w:lang w:eastAsia="zh-CN"/>
          </w:rPr>
          <w:t>五、建设风险评估分析</w:t>
        </w:r>
        <w:r>
          <w:tab/>
        </w:r>
        <w:r>
          <w:fldChar w:fldCharType="begin"/>
        </w:r>
        <w:r>
          <w:instrText xml:space="preserve"> PAGEREF _Toc23721 \h </w:instrText>
        </w:r>
        <w:r>
          <w:fldChar w:fldCharType="separate"/>
        </w:r>
        <w:r>
          <w:t>22</w:t>
        </w:r>
        <w:r>
          <w:fldChar w:fldCharType="end"/>
        </w:r>
      </w:hyperlink>
    </w:p>
    <w:p>
      <w:pPr>
        <w:pStyle w:val="TOC2"/>
        <w:tabs>
          <w:tab w:val="right" w:leader="dot" w:pos="8306"/>
        </w:tabs>
      </w:pPr>
      <w:hyperlink w:anchor="_Toc6215" w:history="1">
        <w:r>
          <w:rPr>
            <w:rFonts w:ascii="仿宋" w:eastAsia="仿宋" w:hAnsi="仿宋" w:cs="仿宋" w:hint="eastAsia"/>
            <w:lang w:eastAsia="zh-CN"/>
          </w:rPr>
          <w:t>(一)、政策风险分析</w:t>
        </w:r>
        <w:r>
          <w:tab/>
        </w:r>
        <w:r>
          <w:fldChar w:fldCharType="begin"/>
        </w:r>
        <w:r>
          <w:instrText xml:space="preserve"> PAGEREF _Toc6215 \h </w:instrText>
        </w:r>
        <w:r>
          <w:fldChar w:fldCharType="separate"/>
        </w:r>
        <w:r>
          <w:t>22</w:t>
        </w:r>
        <w:r>
          <w:fldChar w:fldCharType="end"/>
        </w:r>
      </w:hyperlink>
    </w:p>
    <w:p>
      <w:pPr>
        <w:pStyle w:val="TOC2"/>
        <w:tabs>
          <w:tab w:val="right" w:leader="dot" w:pos="8306"/>
        </w:tabs>
      </w:pPr>
      <w:hyperlink w:anchor="_Toc12572" w:history="1">
        <w:r>
          <w:rPr>
            <w:rFonts w:ascii="仿宋" w:eastAsia="仿宋" w:hAnsi="仿宋" w:cs="仿宋" w:hint="eastAsia"/>
            <w:lang w:eastAsia="zh-CN"/>
          </w:rPr>
          <w:t>(二)、社会风险分析</w:t>
        </w:r>
        <w:r>
          <w:tab/>
        </w:r>
        <w:r>
          <w:fldChar w:fldCharType="begin"/>
        </w:r>
        <w:r>
          <w:instrText xml:space="preserve"> PAGEREF _Toc12572 \h </w:instrText>
        </w:r>
        <w:r>
          <w:fldChar w:fldCharType="separate"/>
        </w:r>
        <w:r>
          <w:t>24</w:t>
        </w:r>
        <w:r>
          <w:fldChar w:fldCharType="end"/>
        </w:r>
      </w:hyperlink>
    </w:p>
    <w:p>
      <w:pPr>
        <w:pStyle w:val="TOC2"/>
        <w:tabs>
          <w:tab w:val="right" w:leader="dot" w:pos="8306"/>
        </w:tabs>
      </w:pPr>
      <w:hyperlink w:anchor="_Toc5889" w:history="1">
        <w:r>
          <w:rPr>
            <w:rFonts w:ascii="仿宋" w:eastAsia="仿宋" w:hAnsi="仿宋" w:cs="仿宋" w:hint="eastAsia"/>
            <w:lang w:eastAsia="zh-CN"/>
          </w:rPr>
          <w:t>(三)、市场风险分析</w:t>
        </w:r>
        <w:r>
          <w:tab/>
        </w:r>
        <w:r>
          <w:fldChar w:fldCharType="begin"/>
        </w:r>
        <w:r>
          <w:instrText xml:space="preserve"> PAGEREF _Toc5889 \h </w:instrText>
        </w:r>
        <w:r>
          <w:fldChar w:fldCharType="separate"/>
        </w:r>
        <w:r>
          <w:t>25</w:t>
        </w:r>
        <w:r>
          <w:fldChar w:fldCharType="end"/>
        </w:r>
      </w:hyperlink>
    </w:p>
    <w:p>
      <w:pPr>
        <w:pStyle w:val="TOC2"/>
        <w:tabs>
          <w:tab w:val="right" w:leader="dot" w:pos="8306"/>
        </w:tabs>
      </w:pPr>
      <w:hyperlink w:anchor="_Toc22994" w:history="1">
        <w:r>
          <w:rPr>
            <w:rFonts w:ascii="仿宋" w:eastAsia="仿宋" w:hAnsi="仿宋" w:cs="仿宋" w:hint="eastAsia"/>
            <w:lang w:eastAsia="zh-CN"/>
          </w:rPr>
          <w:t>(四)、资金风险分析</w:t>
        </w:r>
        <w:r>
          <w:tab/>
        </w:r>
        <w:r>
          <w:fldChar w:fldCharType="begin"/>
        </w:r>
        <w:r>
          <w:instrText xml:space="preserve"> PAGEREF _Toc22994 \h </w:instrText>
        </w:r>
        <w:r>
          <w:fldChar w:fldCharType="separate"/>
        </w:r>
        <w:r>
          <w:t>26</w:t>
        </w:r>
        <w:r>
          <w:fldChar w:fldCharType="end"/>
        </w:r>
      </w:hyperlink>
    </w:p>
    <w:p>
      <w:pPr>
        <w:pStyle w:val="TOC2"/>
        <w:tabs>
          <w:tab w:val="right" w:leader="dot" w:pos="8306"/>
        </w:tabs>
      </w:pPr>
      <w:hyperlink w:anchor="_Toc25299" w:history="1">
        <w:r>
          <w:rPr>
            <w:rFonts w:ascii="仿宋" w:eastAsia="仿宋" w:hAnsi="仿宋" w:cs="仿宋" w:hint="eastAsia"/>
            <w:lang w:eastAsia="zh-CN"/>
          </w:rPr>
          <w:t>(五)、技术风险分析</w:t>
        </w:r>
        <w:r>
          <w:tab/>
        </w:r>
        <w:r>
          <w:fldChar w:fldCharType="begin"/>
        </w:r>
        <w:r>
          <w:instrText xml:space="preserve"> PAGEREF _Toc25299 \h </w:instrText>
        </w:r>
        <w:r>
          <w:fldChar w:fldCharType="separate"/>
        </w:r>
        <w:r>
          <w:t>27</w:t>
        </w:r>
        <w:r>
          <w:fldChar w:fldCharType="end"/>
        </w:r>
      </w:hyperlink>
    </w:p>
    <w:p>
      <w:pPr>
        <w:pStyle w:val="TOC2"/>
        <w:tabs>
          <w:tab w:val="right" w:leader="dot" w:pos="8306"/>
        </w:tabs>
      </w:pPr>
      <w:hyperlink w:anchor="_Toc1703" w:history="1">
        <w:r>
          <w:rPr>
            <w:rFonts w:ascii="仿宋" w:eastAsia="仿宋" w:hAnsi="仿宋" w:cs="仿宋" w:hint="eastAsia"/>
            <w:lang w:eastAsia="zh-CN"/>
          </w:rPr>
          <w:t>(六)、财务风险分析</w:t>
        </w:r>
        <w:r>
          <w:tab/>
        </w:r>
        <w:r>
          <w:fldChar w:fldCharType="begin"/>
        </w:r>
        <w:r>
          <w:instrText xml:space="preserve"> PAGEREF _Toc1703 \h </w:instrText>
        </w:r>
        <w:r>
          <w:fldChar w:fldCharType="separate"/>
        </w:r>
        <w:r>
          <w:t>29</w:t>
        </w:r>
        <w:r>
          <w:fldChar w:fldCharType="end"/>
        </w:r>
      </w:hyperlink>
    </w:p>
    <w:p>
      <w:pPr>
        <w:pStyle w:val="TOC2"/>
        <w:tabs>
          <w:tab w:val="right" w:leader="dot" w:pos="8306"/>
        </w:tabs>
      </w:pPr>
      <w:hyperlink w:anchor="_Toc1300" w:history="1">
        <w:r>
          <w:rPr>
            <w:rFonts w:ascii="仿宋" w:eastAsia="仿宋" w:hAnsi="仿宋" w:cs="仿宋" w:hint="eastAsia"/>
            <w:lang w:eastAsia="zh-CN"/>
          </w:rPr>
          <w:t>(七)、管理风险分析</w:t>
        </w:r>
        <w:r>
          <w:tab/>
        </w:r>
        <w:r>
          <w:fldChar w:fldCharType="begin"/>
        </w:r>
        <w:r>
          <w:instrText xml:space="preserve"> PAGEREF _Toc1300 \h </w:instrText>
        </w:r>
        <w:r>
          <w:fldChar w:fldCharType="separate"/>
        </w:r>
        <w:r>
          <w:t>30</w:t>
        </w:r>
        <w:r>
          <w:fldChar w:fldCharType="end"/>
        </w:r>
      </w:hyperlink>
    </w:p>
    <w:p>
      <w:pPr>
        <w:pStyle w:val="TOC2"/>
        <w:tabs>
          <w:tab w:val="right" w:leader="dot" w:pos="8306"/>
        </w:tabs>
      </w:pPr>
      <w:hyperlink w:anchor="_Toc6331" w:history="1">
        <w:r>
          <w:rPr>
            <w:rFonts w:ascii="仿宋" w:eastAsia="仿宋" w:hAnsi="仿宋" w:cs="仿宋" w:hint="eastAsia"/>
            <w:lang w:eastAsia="zh-CN"/>
          </w:rPr>
          <w:t>(八)、其它风险分析</w:t>
        </w:r>
        <w:r>
          <w:tab/>
        </w:r>
        <w:r>
          <w:fldChar w:fldCharType="begin"/>
        </w:r>
        <w:r>
          <w:instrText xml:space="preserve"> PAGEREF _Toc6331 \h </w:instrText>
        </w:r>
        <w:r>
          <w:fldChar w:fldCharType="separate"/>
        </w:r>
        <w:r>
          <w:t>32</w:t>
        </w:r>
        <w:r>
          <w:fldChar w:fldCharType="end"/>
        </w:r>
      </w:hyperlink>
    </w:p>
    <w:p>
      <w:pPr>
        <w:pStyle w:val="TOC2"/>
        <w:tabs>
          <w:tab w:val="right" w:leader="dot" w:pos="8306"/>
        </w:tabs>
      </w:pPr>
      <w:hyperlink w:anchor="_Toc2798" w:history="1">
        <w:r>
          <w:rPr>
            <w:rFonts w:ascii="仿宋" w:eastAsia="仿宋" w:hAnsi="仿宋" w:cs="仿宋" w:hint="eastAsia"/>
            <w:lang w:eastAsia="zh-CN"/>
          </w:rPr>
          <w:t>(九)、社会影响评估</w:t>
        </w:r>
        <w:r>
          <w:tab/>
        </w:r>
        <w:r>
          <w:fldChar w:fldCharType="begin"/>
        </w:r>
        <w:r>
          <w:instrText xml:space="preserve"> PAGEREF _Toc2798 \h </w:instrText>
        </w:r>
        <w:r>
          <w:fldChar w:fldCharType="separate"/>
        </w:r>
        <w:r>
          <w:t>33</w:t>
        </w:r>
        <w:r>
          <w:fldChar w:fldCharType="end"/>
        </w:r>
      </w:hyperlink>
    </w:p>
    <w:p>
      <w:pPr>
        <w:pStyle w:val="TOC1"/>
        <w:tabs>
          <w:tab w:val="right" w:leader="dot" w:pos="8306"/>
        </w:tabs>
      </w:pPr>
      <w:hyperlink w:anchor="_Toc24337" w:history="1">
        <w:r>
          <w:rPr>
            <w:rFonts w:ascii="仿宋" w:eastAsia="仿宋" w:hAnsi="仿宋" w:cs="仿宋" w:hint="eastAsia"/>
            <w:lang w:eastAsia="zh-CN"/>
          </w:rPr>
          <w:t>六、经济影响分析</w:t>
        </w:r>
        <w:r>
          <w:tab/>
        </w:r>
        <w:r>
          <w:fldChar w:fldCharType="begin"/>
        </w:r>
        <w:r>
          <w:instrText xml:space="preserve"> PAGEREF _Toc24337 \h </w:instrText>
        </w:r>
        <w:r>
          <w:fldChar w:fldCharType="separate"/>
        </w:r>
        <w:r>
          <w:t>35</w:t>
        </w:r>
        <w:r>
          <w:fldChar w:fldCharType="end"/>
        </w:r>
      </w:hyperlink>
    </w:p>
    <w:p>
      <w:pPr>
        <w:pStyle w:val="TOC2"/>
        <w:tabs>
          <w:tab w:val="right" w:leader="dot" w:pos="8306"/>
        </w:tabs>
      </w:pPr>
      <w:hyperlink w:anchor="_Toc3045" w:history="1">
        <w:r>
          <w:rPr>
            <w:rFonts w:ascii="仿宋" w:eastAsia="仿宋" w:hAnsi="仿宋" w:cs="仿宋" w:hint="eastAsia"/>
            <w:lang w:eastAsia="zh-CN"/>
          </w:rPr>
          <w:t>(一)、经济费用效益或费用效果分析</w:t>
        </w:r>
        <w:r>
          <w:tab/>
        </w:r>
        <w:r>
          <w:fldChar w:fldCharType="begin"/>
        </w:r>
        <w:r>
          <w:instrText xml:space="preserve"> PAGEREF _Toc3045 \h </w:instrText>
        </w:r>
        <w:r>
          <w:fldChar w:fldCharType="separate"/>
        </w:r>
        <w:r>
          <w:t>35</w:t>
        </w:r>
        <w:r>
          <w:fldChar w:fldCharType="end"/>
        </w:r>
      </w:hyperlink>
    </w:p>
    <w:p>
      <w:pPr>
        <w:pStyle w:val="TOC2"/>
        <w:tabs>
          <w:tab w:val="right" w:leader="dot" w:pos="8306"/>
        </w:tabs>
      </w:pPr>
      <w:hyperlink w:anchor="_Toc19809" w:history="1">
        <w:r>
          <w:rPr>
            <w:rFonts w:ascii="仿宋" w:eastAsia="仿宋" w:hAnsi="仿宋" w:cs="仿宋" w:hint="eastAsia"/>
            <w:lang w:eastAsia="zh-CN"/>
          </w:rPr>
          <w:t>(二)、行业影响分析</w:t>
        </w:r>
        <w:r>
          <w:tab/>
        </w:r>
        <w:r>
          <w:fldChar w:fldCharType="begin"/>
        </w:r>
        <w:r>
          <w:instrText xml:space="preserve"> PAGEREF _Toc19809 \h </w:instrText>
        </w:r>
        <w:r>
          <w:fldChar w:fldCharType="separate"/>
        </w:r>
        <w:r>
          <w:t>37</w:t>
        </w:r>
        <w:r>
          <w:fldChar w:fldCharType="end"/>
        </w:r>
      </w:hyperlink>
    </w:p>
    <w:p>
      <w:pPr>
        <w:pStyle w:val="TOC2"/>
        <w:tabs>
          <w:tab w:val="right" w:leader="dot" w:pos="8306"/>
        </w:tabs>
      </w:pPr>
      <w:hyperlink w:anchor="_Toc9717" w:history="1">
        <w:r>
          <w:rPr>
            <w:rFonts w:ascii="仿宋" w:eastAsia="仿宋" w:hAnsi="仿宋" w:cs="仿宋" w:hint="eastAsia"/>
            <w:lang w:eastAsia="zh-CN"/>
          </w:rPr>
          <w:t>(三)、区域经济影响分析</w:t>
        </w:r>
        <w:r>
          <w:tab/>
        </w:r>
        <w:r>
          <w:fldChar w:fldCharType="begin"/>
        </w:r>
        <w:r>
          <w:instrText xml:space="preserve"> PAGEREF _Toc9717 \h </w:instrText>
        </w:r>
        <w:r>
          <w:fldChar w:fldCharType="separate"/>
        </w:r>
        <w:r>
          <w:t>39</w:t>
        </w:r>
        <w:r>
          <w:fldChar w:fldCharType="end"/>
        </w:r>
      </w:hyperlink>
    </w:p>
    <w:p>
      <w:pPr>
        <w:pStyle w:val="TOC2"/>
        <w:tabs>
          <w:tab w:val="right" w:leader="dot" w:pos="8306"/>
        </w:tabs>
      </w:pPr>
      <w:hyperlink w:anchor="_Toc9814" w:history="1">
        <w:r>
          <w:rPr>
            <w:rFonts w:ascii="仿宋" w:eastAsia="仿宋" w:hAnsi="仿宋" w:cs="仿宋" w:hint="eastAsia"/>
            <w:lang w:eastAsia="zh-CN"/>
          </w:rPr>
          <w:t>(四)、宏观经济影响分析</w:t>
        </w:r>
        <w:r>
          <w:tab/>
        </w:r>
        <w:r>
          <w:fldChar w:fldCharType="begin"/>
        </w:r>
        <w:r>
          <w:instrText xml:space="preserve"> PAGEREF _Toc9814 \h </w:instrText>
        </w:r>
        <w:r>
          <w:fldChar w:fldCharType="separate"/>
        </w:r>
        <w:r>
          <w:t>40</w:t>
        </w:r>
        <w:r>
          <w:fldChar w:fldCharType="end"/>
        </w:r>
      </w:hyperlink>
    </w:p>
    <w:p>
      <w:pPr>
        <w:pStyle w:val="TOC1"/>
        <w:tabs>
          <w:tab w:val="right" w:leader="dot" w:pos="8306"/>
        </w:tabs>
      </w:pPr>
      <w:hyperlink w:anchor="_Toc9037" w:history="1">
        <w:r>
          <w:rPr>
            <w:rFonts w:ascii="仿宋" w:eastAsia="仿宋" w:hAnsi="仿宋" w:cs="仿宋" w:hint="eastAsia"/>
            <w:lang w:eastAsia="zh-CN"/>
          </w:rPr>
          <w:t>七、经济效益与社会效益优化</w:t>
        </w:r>
        <w:r>
          <w:tab/>
        </w:r>
        <w:r>
          <w:fldChar w:fldCharType="begin"/>
        </w:r>
        <w:r>
          <w:instrText xml:space="preserve"> PAGEREF _Toc9037 \h </w:instrText>
        </w:r>
        <w:r>
          <w:fldChar w:fldCharType="separate"/>
        </w:r>
        <w:r>
          <w:t>41</w:t>
        </w:r>
        <w:r>
          <w:fldChar w:fldCharType="end"/>
        </w:r>
      </w:hyperlink>
    </w:p>
    <w:p>
      <w:pPr>
        <w:pStyle w:val="TOC2"/>
        <w:tabs>
          <w:tab w:val="right" w:leader="dot" w:pos="8306"/>
        </w:tabs>
      </w:pPr>
      <w:hyperlink w:anchor="_Toc7365" w:history="1">
        <w:r>
          <w:rPr>
            <w:rFonts w:ascii="仿宋" w:eastAsia="仿宋" w:hAnsi="仿宋" w:cs="仿宋" w:hint="eastAsia"/>
            <w:lang w:eastAsia="zh-CN"/>
          </w:rPr>
          <w:t>(一)、经济效益提升策略</w:t>
        </w:r>
        <w:r>
          <w:tab/>
        </w:r>
        <w:r>
          <w:fldChar w:fldCharType="begin"/>
        </w:r>
        <w:r>
          <w:instrText xml:space="preserve"> PAGEREF _Toc7365 \h </w:instrText>
        </w:r>
        <w:r>
          <w:fldChar w:fldCharType="separate"/>
        </w:r>
        <w:r>
          <w:t>41</w:t>
        </w:r>
        <w:r>
          <w:fldChar w:fldCharType="end"/>
        </w:r>
      </w:hyperlink>
    </w:p>
    <w:p>
      <w:pPr>
        <w:pStyle w:val="TOC2"/>
        <w:tabs>
          <w:tab w:val="right" w:leader="dot" w:pos="8306"/>
        </w:tabs>
      </w:pPr>
      <w:hyperlink w:anchor="_Toc24367" w:history="1">
        <w:r>
          <w:rPr>
            <w:rFonts w:ascii="仿宋" w:eastAsia="仿宋" w:hAnsi="仿宋" w:cs="仿宋" w:hint="eastAsia"/>
            <w:lang w:eastAsia="zh-CN"/>
          </w:rPr>
          <w:t>(二)、社会效益增强方案</w:t>
        </w:r>
        <w:r>
          <w:tab/>
        </w:r>
        <w:r>
          <w:fldChar w:fldCharType="begin"/>
        </w:r>
        <w:r>
          <w:instrText xml:space="preserve"> PAGEREF _Toc24367 \h </w:instrText>
        </w:r>
        <w:r>
          <w:fldChar w:fldCharType="separate"/>
        </w:r>
        <w:r>
          <w:t>43</w:t>
        </w:r>
        <w:r>
          <w:fldChar w:fldCharType="end"/>
        </w:r>
      </w:hyperlink>
    </w:p>
    <w:p>
      <w:pPr>
        <w:pStyle w:val="TOC1"/>
        <w:tabs>
          <w:tab w:val="right" w:leader="dot" w:pos="8306"/>
        </w:tabs>
      </w:pPr>
      <w:hyperlink w:anchor="_Toc19370" w:history="1">
        <w:r>
          <w:rPr>
            <w:rFonts w:ascii="仿宋" w:eastAsia="仿宋" w:hAnsi="仿宋" w:cs="仿宋" w:hint="eastAsia"/>
            <w:lang w:eastAsia="zh-CN"/>
          </w:rPr>
          <w:t>八、客户关系管理与市场拓展</w:t>
        </w:r>
        <w:r>
          <w:tab/>
        </w:r>
        <w:r>
          <w:fldChar w:fldCharType="begin"/>
        </w:r>
        <w:r>
          <w:instrText xml:space="preserve"> PAGEREF _Toc19370 \h </w:instrText>
        </w:r>
        <w:r>
          <w:fldChar w:fldCharType="separate"/>
        </w:r>
        <w:r>
          <w:t>43</w:t>
        </w:r>
        <w:r>
          <w:fldChar w:fldCharType="end"/>
        </w:r>
      </w:hyperlink>
    </w:p>
    <w:p>
      <w:pPr>
        <w:pStyle w:val="TOC2"/>
        <w:tabs>
          <w:tab w:val="right" w:leader="dot" w:pos="8306"/>
        </w:tabs>
      </w:pPr>
      <w:hyperlink w:anchor="_Toc27262" w:history="1">
        <w:r>
          <w:rPr>
            <w:rFonts w:ascii="仿宋" w:eastAsia="仿宋" w:hAnsi="仿宋" w:cs="仿宋" w:hint="eastAsia"/>
            <w:lang w:eastAsia="zh-CN"/>
          </w:rPr>
          <w:t>(一)、客户关系管理策略</w:t>
        </w:r>
        <w:r>
          <w:tab/>
        </w:r>
        <w:r>
          <w:fldChar w:fldCharType="begin"/>
        </w:r>
        <w:r>
          <w:instrText xml:space="preserve"> PAGEREF _Toc27262 \h </w:instrText>
        </w:r>
        <w:r>
          <w:fldChar w:fldCharType="separate"/>
        </w:r>
        <w:r>
          <w:t>43</w:t>
        </w:r>
        <w:r>
          <w:fldChar w:fldCharType="end"/>
        </w:r>
      </w:hyperlink>
    </w:p>
    <w:p>
      <w:pPr>
        <w:pStyle w:val="TOC2"/>
        <w:tabs>
          <w:tab w:val="right" w:leader="dot" w:pos="8306"/>
        </w:tabs>
      </w:pPr>
      <w:hyperlink w:anchor="_Toc8934" w:history="1">
        <w:r>
          <w:rPr>
            <w:rFonts w:ascii="仿宋" w:eastAsia="仿宋" w:hAnsi="仿宋" w:cs="仿宋" w:hint="eastAsia"/>
            <w:lang w:eastAsia="zh-CN"/>
          </w:rPr>
          <w:t>(二)、市场拓展方案</w:t>
        </w:r>
        <w:r>
          <w:tab/>
        </w:r>
        <w:r>
          <w:fldChar w:fldCharType="begin"/>
        </w:r>
        <w:r>
          <w:instrText xml:space="preserve"> PAGEREF _Toc8934 \h </w:instrText>
        </w:r>
        <w:r>
          <w:fldChar w:fldCharType="separate"/>
        </w:r>
        <w:r>
          <w:t>45</w:t>
        </w:r>
        <w:r>
          <w:fldChar w:fldCharType="end"/>
        </w:r>
      </w:hyperlink>
    </w:p>
    <w:p>
      <w:pPr>
        <w:pStyle w:val="TOC1"/>
        <w:tabs>
          <w:tab w:val="right" w:leader="dot" w:pos="8306"/>
        </w:tabs>
      </w:pPr>
      <w:hyperlink w:anchor="_Toc13817" w:history="1">
        <w:r>
          <w:rPr>
            <w:rFonts w:ascii="仿宋" w:eastAsia="仿宋" w:hAnsi="仿宋" w:cs="仿宋" w:hint="eastAsia"/>
            <w:lang w:eastAsia="zh-CN"/>
          </w:rPr>
          <w:t>九、土地利用与规划方案</w:t>
        </w:r>
        <w:r>
          <w:tab/>
        </w:r>
        <w:r>
          <w:fldChar w:fldCharType="begin"/>
        </w:r>
        <w:r>
          <w:instrText xml:space="preserve"> PAGEREF _Toc13817 \h </w:instrText>
        </w:r>
        <w:r>
          <w:fldChar w:fldCharType="separate"/>
        </w:r>
        <w:r>
          <w:t>46</w:t>
        </w:r>
        <w:r>
          <w:fldChar w:fldCharType="end"/>
        </w:r>
      </w:hyperlink>
    </w:p>
    <w:p>
      <w:pPr>
        <w:pStyle w:val="TOC2"/>
        <w:tabs>
          <w:tab w:val="right" w:leader="dot" w:pos="8306"/>
        </w:tabs>
      </w:pPr>
      <w:hyperlink w:anchor="_Toc5905" w:history="1">
        <w:r>
          <w:rPr>
            <w:rFonts w:ascii="仿宋" w:eastAsia="仿宋" w:hAnsi="仿宋" w:cs="仿宋" w:hint="eastAsia"/>
            <w:lang w:eastAsia="zh-CN"/>
          </w:rPr>
          <w:t>(一)、项目用地情况分析</w:t>
        </w:r>
        <w:r>
          <w:tab/>
        </w:r>
        <w:r>
          <w:fldChar w:fldCharType="begin"/>
        </w:r>
        <w:r>
          <w:instrText xml:space="preserve"> PAGEREF _Toc5905 \h </w:instrText>
        </w:r>
        <w:r>
          <w:fldChar w:fldCharType="separate"/>
        </w:r>
        <w:r>
          <w:t>46</w:t>
        </w:r>
        <w:r>
          <w:fldChar w:fldCharType="end"/>
        </w:r>
      </w:hyperlink>
    </w:p>
    <w:p>
      <w:pPr>
        <w:pStyle w:val="TOC2"/>
        <w:tabs>
          <w:tab w:val="right" w:leader="dot" w:pos="8306"/>
        </w:tabs>
      </w:pPr>
      <w:hyperlink w:anchor="_Toc30531" w:history="1">
        <w:r>
          <w:rPr>
            <w:rFonts w:ascii="仿宋" w:eastAsia="仿宋" w:hAnsi="仿宋" w:cs="仿宋" w:hint="eastAsia"/>
            <w:lang w:eastAsia="zh-CN"/>
          </w:rPr>
          <w:t>(二)、土地利用规划方案</w:t>
        </w:r>
        <w:r>
          <w:tab/>
        </w:r>
        <w:r>
          <w:fldChar w:fldCharType="begin"/>
        </w:r>
        <w:r>
          <w:instrText xml:space="preserve"> PAGEREF _Toc30531 \h </w:instrText>
        </w:r>
        <w:r>
          <w:fldChar w:fldCharType="separate"/>
        </w:r>
        <w:r>
          <w:t>47</w:t>
        </w:r>
        <w:r>
          <w:fldChar w:fldCharType="end"/>
        </w:r>
      </w:hyperlink>
    </w:p>
    <w:p>
      <w:pPr>
        <w:pStyle w:val="TOC1"/>
        <w:tabs>
          <w:tab w:val="right" w:leader="dot" w:pos="8306"/>
        </w:tabs>
      </w:pPr>
      <w:hyperlink w:anchor="_Toc5356" w:history="1">
        <w:r>
          <w:rPr>
            <w:rFonts w:ascii="仿宋" w:eastAsia="仿宋" w:hAnsi="仿宋" w:cs="仿宋" w:hint="eastAsia"/>
            <w:lang w:eastAsia="zh-CN"/>
          </w:rPr>
          <w:t>十、技术创新与产业升级</w:t>
        </w:r>
        <w:r>
          <w:tab/>
        </w:r>
        <w:r>
          <w:fldChar w:fldCharType="begin"/>
        </w:r>
        <w:r>
          <w:instrText xml:space="preserve"> PAGEREF _Toc5356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400" w:history="1">
        <w:r>
          <w:rPr>
            <w:rFonts w:ascii="仿宋" w:eastAsia="仿宋" w:hAnsi="仿宋" w:cs="仿宋" w:hint="eastAsia"/>
            <w:lang w:eastAsia="zh-CN"/>
          </w:rPr>
          <w:t>(一)、技术创新方向与目标</w:t>
        </w:r>
        <w:r>
          <w:tab/>
        </w:r>
        <w:r>
          <w:fldChar w:fldCharType="begin"/>
        </w:r>
        <w:r>
          <w:instrText xml:space="preserve"> PAGEREF _Toc26400 \h </w:instrText>
        </w:r>
        <w:r>
          <w:fldChar w:fldCharType="separate"/>
        </w:r>
        <w:r>
          <w:t>48</w:t>
        </w:r>
        <w:r>
          <w:fldChar w:fldCharType="end"/>
        </w:r>
      </w:hyperlink>
    </w:p>
    <w:p>
      <w:pPr>
        <w:pStyle w:val="TOC2"/>
        <w:tabs>
          <w:tab w:val="right" w:leader="dot" w:pos="8306"/>
        </w:tabs>
      </w:pPr>
      <w:hyperlink w:anchor="_Toc32042" w:history="1">
        <w:r>
          <w:rPr>
            <w:rFonts w:ascii="仿宋" w:eastAsia="仿宋" w:hAnsi="仿宋" w:cs="仿宋" w:hint="eastAsia"/>
            <w:lang w:eastAsia="zh-CN"/>
          </w:rPr>
          <w:t>(二)、产业升级路径与措施</w:t>
        </w:r>
        <w:r>
          <w:tab/>
        </w:r>
        <w:r>
          <w:fldChar w:fldCharType="begin"/>
        </w:r>
        <w:r>
          <w:instrText xml:space="preserve"> PAGEREF _Toc32042 \h </w:instrText>
        </w:r>
        <w:r>
          <w:fldChar w:fldCharType="separate"/>
        </w:r>
        <w:r>
          <w:t>49</w:t>
        </w:r>
        <w:r>
          <w:fldChar w:fldCharType="end"/>
        </w:r>
      </w:hyperlink>
    </w:p>
    <w:p>
      <w:pPr>
        <w:pStyle w:val="TOC1"/>
        <w:tabs>
          <w:tab w:val="right" w:leader="dot" w:pos="8306"/>
        </w:tabs>
      </w:pPr>
      <w:hyperlink w:anchor="_Toc10890" w:history="1">
        <w:r>
          <w:rPr>
            <w:rFonts w:ascii="仿宋" w:eastAsia="仿宋" w:hAnsi="仿宋" w:cs="仿宋" w:hint="eastAsia"/>
            <w:lang w:eastAsia="zh-CN"/>
          </w:rPr>
          <w:t>十一、资金管理与财务规划</w:t>
        </w:r>
        <w:r>
          <w:tab/>
        </w:r>
        <w:r>
          <w:fldChar w:fldCharType="begin"/>
        </w:r>
        <w:r>
          <w:instrText xml:space="preserve"> PAGEREF _Toc10890 \h </w:instrText>
        </w:r>
        <w:r>
          <w:fldChar w:fldCharType="separate"/>
        </w:r>
        <w:r>
          <w:t>50</w:t>
        </w:r>
        <w:r>
          <w:fldChar w:fldCharType="end"/>
        </w:r>
      </w:hyperlink>
    </w:p>
    <w:p>
      <w:pPr>
        <w:pStyle w:val="TOC2"/>
        <w:tabs>
          <w:tab w:val="right" w:leader="dot" w:pos="8306"/>
        </w:tabs>
      </w:pPr>
      <w:hyperlink w:anchor="_Toc21414" w:history="1">
        <w:r>
          <w:rPr>
            <w:rFonts w:ascii="仿宋" w:eastAsia="仿宋" w:hAnsi="仿宋" w:cs="仿宋" w:hint="eastAsia"/>
            <w:lang w:eastAsia="zh-CN"/>
          </w:rPr>
          <w:t>(一)、项目资金来源与筹措</w:t>
        </w:r>
        <w:r>
          <w:tab/>
        </w:r>
        <w:r>
          <w:fldChar w:fldCharType="begin"/>
        </w:r>
        <w:r>
          <w:instrText xml:space="preserve"> PAGEREF _Toc21414 \h </w:instrText>
        </w:r>
        <w:r>
          <w:fldChar w:fldCharType="separate"/>
        </w:r>
        <w:r>
          <w:t>50</w:t>
        </w:r>
        <w:r>
          <w:fldChar w:fldCharType="end"/>
        </w:r>
      </w:hyperlink>
    </w:p>
    <w:p>
      <w:pPr>
        <w:pStyle w:val="TOC2"/>
        <w:tabs>
          <w:tab w:val="right" w:leader="dot" w:pos="8306"/>
        </w:tabs>
      </w:pPr>
      <w:hyperlink w:anchor="_Toc1423" w:history="1">
        <w:r>
          <w:rPr>
            <w:rFonts w:ascii="仿宋" w:eastAsia="仿宋" w:hAnsi="仿宋" w:cs="仿宋" w:hint="eastAsia"/>
            <w:lang w:eastAsia="zh-CN"/>
          </w:rPr>
          <w:t>(二)、资金使用与监管</w:t>
        </w:r>
        <w:r>
          <w:tab/>
        </w:r>
        <w:r>
          <w:fldChar w:fldCharType="begin"/>
        </w:r>
        <w:r>
          <w:instrText xml:space="preserve"> PAGEREF _Toc1423 \h </w:instrText>
        </w:r>
        <w:r>
          <w:fldChar w:fldCharType="separate"/>
        </w:r>
        <w:r>
          <w:t>52</w:t>
        </w:r>
        <w:r>
          <w:fldChar w:fldCharType="end"/>
        </w:r>
      </w:hyperlink>
    </w:p>
    <w:p>
      <w:pPr>
        <w:pStyle w:val="TOC2"/>
        <w:tabs>
          <w:tab w:val="right" w:leader="dot" w:pos="8306"/>
        </w:tabs>
      </w:pPr>
      <w:hyperlink w:anchor="_Toc25931" w:history="1">
        <w:r>
          <w:rPr>
            <w:rFonts w:ascii="仿宋" w:eastAsia="仿宋" w:hAnsi="仿宋" w:cs="仿宋" w:hint="eastAsia"/>
            <w:lang w:eastAsia="zh-CN"/>
          </w:rPr>
          <w:t>(三)、财务规划与预测</w:t>
        </w:r>
        <w:r>
          <w:tab/>
        </w:r>
        <w:r>
          <w:fldChar w:fldCharType="begin"/>
        </w:r>
        <w:r>
          <w:instrText xml:space="preserve"> PAGEREF _Toc25931 \h </w:instrText>
        </w:r>
        <w:r>
          <w:fldChar w:fldCharType="separate"/>
        </w:r>
        <w:r>
          <w:t>53</w:t>
        </w:r>
        <w:r>
          <w:fldChar w:fldCharType="end"/>
        </w:r>
      </w:hyperlink>
    </w:p>
    <w:p>
      <w:pPr>
        <w:pStyle w:val="TOC1"/>
        <w:tabs>
          <w:tab w:val="right" w:leader="dot" w:pos="8306"/>
        </w:tabs>
      </w:pPr>
      <w:hyperlink w:anchor="_Toc11807" w:history="1">
        <w:r>
          <w:rPr>
            <w:rFonts w:ascii="仿宋" w:eastAsia="仿宋" w:hAnsi="仿宋" w:cs="仿宋" w:hint="eastAsia"/>
            <w:lang w:eastAsia="zh-CN"/>
          </w:rPr>
          <w:t>十二、安全与应急管理</w:t>
        </w:r>
        <w:r>
          <w:tab/>
        </w:r>
        <w:r>
          <w:fldChar w:fldCharType="begin"/>
        </w:r>
        <w:r>
          <w:instrText xml:space="preserve"> PAGEREF _Toc11807 \h </w:instrText>
        </w:r>
        <w:r>
          <w:fldChar w:fldCharType="separate"/>
        </w:r>
        <w:r>
          <w:t>54</w:t>
        </w:r>
        <w:r>
          <w:fldChar w:fldCharType="end"/>
        </w:r>
      </w:hyperlink>
    </w:p>
    <w:p>
      <w:pPr>
        <w:pStyle w:val="TOC2"/>
        <w:tabs>
          <w:tab w:val="right" w:leader="dot" w:pos="8306"/>
        </w:tabs>
      </w:pPr>
      <w:hyperlink w:anchor="_Toc566" w:history="1">
        <w:r>
          <w:rPr>
            <w:rFonts w:ascii="仿宋" w:eastAsia="仿宋" w:hAnsi="仿宋" w:cs="仿宋" w:hint="eastAsia"/>
            <w:lang w:eastAsia="zh-CN"/>
          </w:rPr>
          <w:t>(一)、安全生产管理</w:t>
        </w:r>
        <w:r>
          <w:tab/>
        </w:r>
        <w:r>
          <w:fldChar w:fldCharType="begin"/>
        </w:r>
        <w:r>
          <w:instrText xml:space="preserve"> PAGEREF _Toc566 \h </w:instrText>
        </w:r>
        <w:r>
          <w:fldChar w:fldCharType="separate"/>
        </w:r>
        <w:r>
          <w:t>54</w:t>
        </w:r>
        <w:r>
          <w:fldChar w:fldCharType="end"/>
        </w:r>
      </w:hyperlink>
    </w:p>
    <w:p>
      <w:pPr>
        <w:pStyle w:val="TOC2"/>
        <w:tabs>
          <w:tab w:val="right" w:leader="dot" w:pos="8306"/>
        </w:tabs>
      </w:pPr>
      <w:hyperlink w:anchor="_Toc1578" w:history="1">
        <w:r>
          <w:rPr>
            <w:rFonts w:ascii="仿宋" w:eastAsia="仿宋" w:hAnsi="仿宋" w:cs="仿宋" w:hint="eastAsia"/>
            <w:lang w:eastAsia="zh-CN"/>
          </w:rPr>
          <w:t>(二)、应急预案与响应</w:t>
        </w:r>
        <w:r>
          <w:tab/>
        </w:r>
        <w:r>
          <w:fldChar w:fldCharType="begin"/>
        </w:r>
        <w:r>
          <w:instrText xml:space="preserve"> PAGEREF _Toc1578 \h </w:instrText>
        </w:r>
        <w:r>
          <w:fldChar w:fldCharType="separate"/>
        </w:r>
        <w:r>
          <w:t>56</w:t>
        </w:r>
        <w:r>
          <w:fldChar w:fldCharType="end"/>
        </w:r>
      </w:hyperlink>
    </w:p>
    <w:p>
      <w:pPr>
        <w:pStyle w:val="TOC1"/>
        <w:tabs>
          <w:tab w:val="right" w:leader="dot" w:pos="8306"/>
        </w:tabs>
      </w:pPr>
      <w:hyperlink w:anchor="_Toc5587" w:history="1">
        <w:r>
          <w:rPr>
            <w:rFonts w:ascii="仿宋" w:eastAsia="仿宋" w:hAnsi="仿宋" w:cs="仿宋" w:hint="eastAsia"/>
            <w:lang w:eastAsia="zh-CN"/>
          </w:rPr>
          <w:t>十三、企业合规与伦理</w:t>
        </w:r>
        <w:r>
          <w:tab/>
        </w:r>
        <w:r>
          <w:fldChar w:fldCharType="begin"/>
        </w:r>
        <w:r>
          <w:instrText xml:space="preserve"> PAGEREF _Toc5587 \h </w:instrText>
        </w:r>
        <w:r>
          <w:fldChar w:fldCharType="separate"/>
        </w:r>
        <w:r>
          <w:t>57</w:t>
        </w:r>
        <w:r>
          <w:fldChar w:fldCharType="end"/>
        </w:r>
      </w:hyperlink>
    </w:p>
    <w:p>
      <w:pPr>
        <w:pStyle w:val="TOC2"/>
        <w:tabs>
          <w:tab w:val="right" w:leader="dot" w:pos="8306"/>
        </w:tabs>
      </w:pPr>
      <w:hyperlink w:anchor="_Toc32698" w:history="1">
        <w:r>
          <w:rPr>
            <w:rFonts w:ascii="仿宋" w:eastAsia="仿宋" w:hAnsi="仿宋" w:cs="仿宋" w:hint="eastAsia"/>
            <w:lang w:eastAsia="zh-CN"/>
          </w:rPr>
          <w:t>(一)、合规政策与程序</w:t>
        </w:r>
        <w:r>
          <w:tab/>
        </w:r>
        <w:r>
          <w:fldChar w:fldCharType="begin"/>
        </w:r>
        <w:r>
          <w:instrText xml:space="preserve"> PAGEREF _Toc32698 \h </w:instrText>
        </w:r>
        <w:r>
          <w:fldChar w:fldCharType="separate"/>
        </w:r>
        <w:r>
          <w:t>57</w:t>
        </w:r>
        <w:r>
          <w:fldChar w:fldCharType="end"/>
        </w:r>
      </w:hyperlink>
    </w:p>
    <w:p>
      <w:pPr>
        <w:pStyle w:val="TOC2"/>
        <w:tabs>
          <w:tab w:val="right" w:leader="dot" w:pos="8306"/>
        </w:tabs>
      </w:pPr>
      <w:hyperlink w:anchor="_Toc29963" w:history="1">
        <w:r>
          <w:rPr>
            <w:rFonts w:ascii="仿宋" w:eastAsia="仿宋" w:hAnsi="仿宋" w:cs="仿宋" w:hint="eastAsia"/>
            <w:lang w:eastAsia="zh-CN"/>
          </w:rPr>
          <w:t>(二)、伦理规范与培训</w:t>
        </w:r>
        <w:r>
          <w:tab/>
        </w:r>
        <w:r>
          <w:fldChar w:fldCharType="begin"/>
        </w:r>
        <w:r>
          <w:instrText xml:space="preserve"> PAGEREF _Toc29963 \h </w:instrText>
        </w:r>
        <w:r>
          <w:fldChar w:fldCharType="separate"/>
        </w:r>
        <w:r>
          <w:t>59</w:t>
        </w:r>
        <w:r>
          <w:fldChar w:fldCharType="end"/>
        </w:r>
      </w:hyperlink>
    </w:p>
    <w:p>
      <w:pPr>
        <w:pStyle w:val="TOC2"/>
        <w:tabs>
          <w:tab w:val="right" w:leader="dot" w:pos="8306"/>
        </w:tabs>
      </w:pPr>
      <w:hyperlink w:anchor="_Toc17145" w:history="1">
        <w:r>
          <w:rPr>
            <w:rFonts w:ascii="仿宋" w:eastAsia="仿宋" w:hAnsi="仿宋" w:cs="仿宋" w:hint="eastAsia"/>
            <w:lang w:eastAsia="zh-CN"/>
          </w:rPr>
          <w:t>(三)、合规风险评估</w:t>
        </w:r>
        <w:r>
          <w:tab/>
        </w:r>
        <w:r>
          <w:fldChar w:fldCharType="begin"/>
        </w:r>
        <w:r>
          <w:instrText xml:space="preserve"> PAGEREF _Toc17145 \h </w:instrText>
        </w:r>
        <w:r>
          <w:fldChar w:fldCharType="separate"/>
        </w:r>
        <w:r>
          <w:t>59</w:t>
        </w:r>
        <w:r>
          <w:fldChar w:fldCharType="end"/>
        </w:r>
      </w:hyperlink>
    </w:p>
    <w:p>
      <w:pPr>
        <w:pStyle w:val="TOC2"/>
        <w:tabs>
          <w:tab w:val="right" w:leader="dot" w:pos="8306"/>
        </w:tabs>
      </w:pPr>
      <w:hyperlink w:anchor="_Toc15036" w:history="1">
        <w:r>
          <w:rPr>
            <w:rFonts w:ascii="仿宋" w:eastAsia="仿宋" w:hAnsi="仿宋" w:cs="仿宋" w:hint="eastAsia"/>
            <w:lang w:eastAsia="zh-CN"/>
          </w:rPr>
          <w:t>(四)、合规监督与执行</w:t>
        </w:r>
        <w:r>
          <w:tab/>
        </w:r>
        <w:r>
          <w:fldChar w:fldCharType="begin"/>
        </w:r>
        <w:r>
          <w:instrText xml:space="preserve"> PAGEREF _Toc15036 \h </w:instrText>
        </w:r>
        <w:r>
          <w:fldChar w:fldCharType="separate"/>
        </w:r>
        <w:r>
          <w:t>61</w:t>
        </w:r>
        <w:r>
          <w:fldChar w:fldCharType="end"/>
        </w:r>
      </w:hyperlink>
    </w:p>
    <w:p>
      <w:pPr>
        <w:pStyle w:val="TOC1"/>
        <w:tabs>
          <w:tab w:val="right" w:leader="dot" w:pos="8306"/>
        </w:tabs>
      </w:pPr>
      <w:hyperlink w:anchor="_Toc11580" w:history="1">
        <w:r>
          <w:rPr>
            <w:rFonts w:ascii="仿宋" w:eastAsia="仿宋" w:hAnsi="仿宋" w:cs="仿宋" w:hint="eastAsia"/>
            <w:lang w:eastAsia="zh-CN"/>
          </w:rPr>
          <w:t>十四、项目施工方案</w:t>
        </w:r>
        <w:r>
          <w:tab/>
        </w:r>
        <w:r>
          <w:fldChar w:fldCharType="begin"/>
        </w:r>
        <w:r>
          <w:instrText xml:space="preserve"> PAGEREF _Toc11580 \h </w:instrText>
        </w:r>
        <w:r>
          <w:fldChar w:fldCharType="separate"/>
        </w:r>
        <w:r>
          <w:t>61</w:t>
        </w:r>
        <w:r>
          <w:fldChar w:fldCharType="end"/>
        </w:r>
      </w:hyperlink>
    </w:p>
    <w:p>
      <w:pPr>
        <w:pStyle w:val="TOC2"/>
        <w:tabs>
          <w:tab w:val="right" w:leader="dot" w:pos="8306"/>
        </w:tabs>
      </w:pPr>
      <w:hyperlink w:anchor="_Toc3344" w:history="1">
        <w:r>
          <w:rPr>
            <w:rFonts w:ascii="仿宋" w:eastAsia="仿宋" w:hAnsi="仿宋" w:cs="仿宋" w:hint="eastAsia"/>
            <w:lang w:eastAsia="zh-CN"/>
          </w:rPr>
          <w:t>(一)、施工组织设计</w:t>
        </w:r>
        <w:r>
          <w:tab/>
        </w:r>
        <w:r>
          <w:fldChar w:fldCharType="begin"/>
        </w:r>
        <w:r>
          <w:instrText xml:space="preserve"> PAGEREF _Toc3344 \h </w:instrText>
        </w:r>
        <w:r>
          <w:fldChar w:fldCharType="separate"/>
        </w:r>
        <w:r>
          <w:t>61</w:t>
        </w:r>
        <w:r>
          <w:fldChar w:fldCharType="end"/>
        </w:r>
      </w:hyperlink>
    </w:p>
    <w:p>
      <w:pPr>
        <w:pStyle w:val="TOC2"/>
        <w:tabs>
          <w:tab w:val="right" w:leader="dot" w:pos="8306"/>
        </w:tabs>
      </w:pPr>
      <w:hyperlink w:anchor="_Toc14729" w:history="1">
        <w:r>
          <w:rPr>
            <w:rFonts w:ascii="仿宋" w:eastAsia="仿宋" w:hAnsi="仿宋" w:cs="仿宋" w:hint="eastAsia"/>
            <w:lang w:eastAsia="zh-CN"/>
          </w:rPr>
          <w:t>(二)、施工工艺与技术路线</w:t>
        </w:r>
        <w:r>
          <w:tab/>
        </w:r>
        <w:r>
          <w:fldChar w:fldCharType="begin"/>
        </w:r>
        <w:r>
          <w:instrText xml:space="preserve"> PAGEREF _Toc14729 \h </w:instrText>
        </w:r>
        <w:r>
          <w:fldChar w:fldCharType="separate"/>
        </w:r>
        <w:r>
          <w:t>63</w:t>
        </w:r>
        <w:r>
          <w:fldChar w:fldCharType="end"/>
        </w:r>
      </w:hyperlink>
    </w:p>
    <w:p>
      <w:pPr>
        <w:pStyle w:val="TOC2"/>
        <w:tabs>
          <w:tab w:val="right" w:leader="dot" w:pos="8306"/>
        </w:tabs>
      </w:pPr>
      <w:hyperlink w:anchor="_Toc14960" w:history="1">
        <w:r>
          <w:rPr>
            <w:rFonts w:ascii="仿宋" w:eastAsia="仿宋" w:hAnsi="仿宋" w:cs="仿宋" w:hint="eastAsia"/>
            <w:lang w:eastAsia="zh-CN"/>
          </w:rPr>
          <w:t>(三)、关键节点施工计划</w:t>
        </w:r>
        <w:r>
          <w:tab/>
        </w:r>
        <w:r>
          <w:fldChar w:fldCharType="begin"/>
        </w:r>
        <w:r>
          <w:instrText xml:space="preserve"> PAGEREF _Toc14960 \h </w:instrText>
        </w:r>
        <w:r>
          <w:fldChar w:fldCharType="separate"/>
        </w:r>
        <w:r>
          <w:t>64</w:t>
        </w:r>
        <w:r>
          <w:fldChar w:fldCharType="end"/>
        </w:r>
      </w:hyperlink>
    </w:p>
    <w:p>
      <w:pPr>
        <w:pStyle w:val="TOC2"/>
        <w:tabs>
          <w:tab w:val="right" w:leader="dot" w:pos="8306"/>
        </w:tabs>
      </w:pPr>
      <w:hyperlink w:anchor="_Toc9782" w:history="1">
        <w:r>
          <w:rPr>
            <w:rFonts w:ascii="仿宋" w:eastAsia="仿宋" w:hAnsi="仿宋" w:cs="仿宋" w:hint="eastAsia"/>
            <w:lang w:eastAsia="zh-CN"/>
          </w:rPr>
          <w:t>(四)、施工现场管理</w:t>
        </w:r>
        <w:r>
          <w:tab/>
        </w:r>
        <w:r>
          <w:fldChar w:fldCharType="begin"/>
        </w:r>
        <w:r>
          <w:instrText xml:space="preserve"> PAGEREF _Toc9782 \h </w:instrText>
        </w:r>
        <w:r>
          <w:fldChar w:fldCharType="separate"/>
        </w:r>
        <w:r>
          <w:t>66</w:t>
        </w:r>
        <w:r>
          <w:fldChar w:fldCharType="end"/>
        </w:r>
      </w:hyperlink>
    </w:p>
    <w:p>
      <w:pPr>
        <w:pStyle w:val="TOC1"/>
        <w:tabs>
          <w:tab w:val="right" w:leader="dot" w:pos="8306"/>
        </w:tabs>
      </w:pPr>
      <w:hyperlink w:anchor="_Toc21283" w:history="1">
        <w:r>
          <w:rPr>
            <w:rFonts w:ascii="仿宋" w:eastAsia="仿宋" w:hAnsi="仿宋" w:cs="仿宋" w:hint="eastAsia"/>
            <w:lang w:eastAsia="zh-CN"/>
          </w:rPr>
          <w:t>十五、产业协同与集群发展</w:t>
        </w:r>
        <w:r>
          <w:tab/>
        </w:r>
        <w:r>
          <w:fldChar w:fldCharType="begin"/>
        </w:r>
        <w:r>
          <w:instrText xml:space="preserve"> PAGEREF _Toc21283 \h </w:instrText>
        </w:r>
        <w:r>
          <w:fldChar w:fldCharType="separate"/>
        </w:r>
        <w:r>
          <w:t>68</w:t>
        </w:r>
        <w:r>
          <w:fldChar w:fldCharType="end"/>
        </w:r>
      </w:hyperlink>
    </w:p>
    <w:p>
      <w:pPr>
        <w:pStyle w:val="TOC2"/>
        <w:tabs>
          <w:tab w:val="right" w:leader="dot" w:pos="8306"/>
        </w:tabs>
      </w:pPr>
      <w:hyperlink w:anchor="_Toc2191" w:history="1">
        <w:r>
          <w:rPr>
            <w:rFonts w:ascii="仿宋" w:eastAsia="仿宋" w:hAnsi="仿宋" w:cs="仿宋" w:hint="eastAsia"/>
            <w:lang w:eastAsia="zh-CN"/>
          </w:rPr>
          <w:t>(一)、产业协同机制建设</w:t>
        </w:r>
        <w:r>
          <w:tab/>
        </w:r>
        <w:r>
          <w:fldChar w:fldCharType="begin"/>
        </w:r>
        <w:r>
          <w:instrText xml:space="preserve"> PAGEREF _Toc2191 \h </w:instrText>
        </w:r>
        <w:r>
          <w:fldChar w:fldCharType="separate"/>
        </w:r>
        <w:r>
          <w:t>68</w:t>
        </w:r>
        <w:r>
          <w:fldChar w:fldCharType="end"/>
        </w:r>
      </w:hyperlink>
    </w:p>
    <w:p>
      <w:pPr>
        <w:pStyle w:val="TOC2"/>
        <w:tabs>
          <w:tab w:val="right" w:leader="dot" w:pos="8306"/>
        </w:tabs>
      </w:pPr>
      <w:hyperlink w:anchor="_Toc19678" w:history="1">
        <w:r>
          <w:rPr>
            <w:rFonts w:ascii="仿宋" w:eastAsia="仿宋" w:hAnsi="仿宋" w:cs="仿宋" w:hint="eastAsia"/>
            <w:lang w:eastAsia="zh-CN"/>
          </w:rPr>
          <w:t>(二)、产业集群培育与发展</w:t>
        </w:r>
        <w:r>
          <w:tab/>
        </w:r>
        <w:r>
          <w:fldChar w:fldCharType="begin"/>
        </w:r>
        <w:r>
          <w:instrText xml:space="preserve"> PAGEREF _Toc19678 \h </w:instrText>
        </w:r>
        <w:r>
          <w:fldChar w:fldCharType="separate"/>
        </w:r>
        <w:r>
          <w:t>69</w:t>
        </w:r>
        <w:r>
          <w:fldChar w:fldCharType="end"/>
        </w:r>
      </w:hyperlink>
    </w:p>
    <w:p>
      <w:pPr>
        <w:pStyle w:val="TOC1"/>
        <w:tabs>
          <w:tab w:val="right" w:leader="dot" w:pos="8306"/>
        </w:tabs>
      </w:pPr>
      <w:hyperlink w:anchor="_Toc18091" w:history="1">
        <w:r>
          <w:rPr>
            <w:rFonts w:ascii="仿宋" w:eastAsia="仿宋" w:hAnsi="仿宋" w:cs="仿宋" w:hint="eastAsia"/>
            <w:lang w:eastAsia="zh-CN"/>
          </w:rPr>
          <w:t>十六、法律法规与政策遵循</w:t>
        </w:r>
        <w:r>
          <w:tab/>
        </w:r>
        <w:r>
          <w:fldChar w:fldCharType="begin"/>
        </w:r>
        <w:r>
          <w:instrText xml:space="preserve"> PAGEREF _Toc18091 \h </w:instrText>
        </w:r>
        <w:r>
          <w:fldChar w:fldCharType="separate"/>
        </w:r>
        <w:r>
          <w:t>70</w:t>
        </w:r>
        <w:r>
          <w:fldChar w:fldCharType="end"/>
        </w:r>
      </w:hyperlink>
    </w:p>
    <w:p>
      <w:pPr>
        <w:pStyle w:val="TOC2"/>
        <w:tabs>
          <w:tab w:val="right" w:leader="dot" w:pos="8306"/>
        </w:tabs>
      </w:pPr>
      <w:hyperlink w:anchor="_Toc26569" w:history="1">
        <w:r>
          <w:rPr>
            <w:rFonts w:ascii="仿宋" w:eastAsia="仿宋" w:hAnsi="仿宋" w:cs="仿宋" w:hint="eastAsia"/>
            <w:lang w:eastAsia="zh-CN"/>
          </w:rPr>
          <w:t>(一)、法律法规遵守</w:t>
        </w:r>
        <w:r>
          <w:tab/>
        </w:r>
        <w:r>
          <w:fldChar w:fldCharType="begin"/>
        </w:r>
        <w:r>
          <w:instrText xml:space="preserve"> PAGEREF _Toc26569 \h </w:instrText>
        </w:r>
        <w:r>
          <w:fldChar w:fldCharType="separate"/>
        </w:r>
        <w:r>
          <w:t>70</w:t>
        </w:r>
        <w:r>
          <w:fldChar w:fldCharType="end"/>
        </w:r>
      </w:hyperlink>
    </w:p>
    <w:p>
      <w:pPr>
        <w:pStyle w:val="TOC2"/>
        <w:tabs>
          <w:tab w:val="right" w:leader="dot" w:pos="8306"/>
        </w:tabs>
      </w:pPr>
      <w:hyperlink w:anchor="_Toc28879" w:history="1">
        <w:r>
          <w:rPr>
            <w:rFonts w:ascii="仿宋" w:eastAsia="仿宋" w:hAnsi="仿宋" w:cs="仿宋" w:hint="eastAsia"/>
            <w:lang w:eastAsia="zh-CN"/>
          </w:rPr>
          <w:t>(二)、政策导向与利用</w:t>
        </w:r>
        <w:r>
          <w:tab/>
        </w:r>
        <w:r>
          <w:fldChar w:fldCharType="begin"/>
        </w:r>
        <w:r>
          <w:instrText xml:space="preserve"> PAGEREF _Toc28879 \h </w:instrText>
        </w:r>
        <w:r>
          <w:fldChar w:fldCharType="separate"/>
        </w:r>
        <w:r>
          <w:t>71</w:t>
        </w:r>
        <w:r>
          <w:fldChar w:fldCharType="end"/>
        </w:r>
      </w:hyperlink>
    </w:p>
    <w:p>
      <w:pPr>
        <w:pStyle w:val="TOC1"/>
        <w:tabs>
          <w:tab w:val="right" w:leader="dot" w:pos="8306"/>
        </w:tabs>
      </w:pPr>
      <w:hyperlink w:anchor="_Toc2252" w:history="1">
        <w:r>
          <w:rPr>
            <w:rFonts w:ascii="仿宋" w:eastAsia="仿宋" w:hAnsi="仿宋" w:cs="仿宋" w:hint="eastAsia"/>
            <w:lang w:eastAsia="zh-CN"/>
          </w:rPr>
          <w:t>十七、质量管理与控制</w:t>
        </w:r>
        <w:r>
          <w:tab/>
        </w:r>
        <w:r>
          <w:fldChar w:fldCharType="begin"/>
        </w:r>
        <w:r>
          <w:instrText xml:space="preserve"> PAGEREF _Toc2252 \h </w:instrText>
        </w:r>
        <w:r>
          <w:fldChar w:fldCharType="separate"/>
        </w:r>
        <w:r>
          <w:t>72</w:t>
        </w:r>
        <w:r>
          <w:fldChar w:fldCharType="end"/>
        </w:r>
      </w:hyperlink>
    </w:p>
    <w:p>
      <w:pPr>
        <w:pStyle w:val="TOC2"/>
        <w:tabs>
          <w:tab w:val="right" w:leader="dot" w:pos="8306"/>
        </w:tabs>
      </w:pPr>
      <w:hyperlink w:anchor="_Toc32535" w:history="1">
        <w:r>
          <w:rPr>
            <w:rFonts w:ascii="仿宋" w:eastAsia="仿宋" w:hAnsi="仿宋" w:cs="仿宋" w:hint="eastAsia"/>
            <w:lang w:eastAsia="zh-CN"/>
          </w:rPr>
          <w:t>(一)、质量管理体系建设</w:t>
        </w:r>
        <w:r>
          <w:tab/>
        </w:r>
        <w:r>
          <w:fldChar w:fldCharType="begin"/>
        </w:r>
        <w:r>
          <w:instrText xml:space="preserve"> PAGEREF _Toc32535 \h </w:instrText>
        </w:r>
        <w:r>
          <w:fldChar w:fldCharType="separate"/>
        </w:r>
        <w:r>
          <w:t>72</w:t>
        </w:r>
        <w:r>
          <w:fldChar w:fldCharType="end"/>
        </w:r>
      </w:hyperlink>
    </w:p>
    <w:p>
      <w:pPr>
        <w:pStyle w:val="TOC2"/>
        <w:tabs>
          <w:tab w:val="right" w:leader="dot" w:pos="8306"/>
        </w:tabs>
      </w:pPr>
      <w:hyperlink w:anchor="_Toc6944" w:history="1">
        <w:r>
          <w:rPr>
            <w:rFonts w:ascii="仿宋" w:eastAsia="仿宋" w:hAnsi="仿宋" w:cs="仿宋" w:hint="eastAsia"/>
            <w:lang w:eastAsia="zh-CN"/>
          </w:rPr>
          <w:t>(二)、质量控制措施</w:t>
        </w:r>
        <w:r>
          <w:tab/>
        </w:r>
        <w:r>
          <w:fldChar w:fldCharType="begin"/>
        </w:r>
        <w:r>
          <w:instrText xml:space="preserve"> PAGEREF _Toc6944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65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5367"/>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3380"/>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一、乳品加工机械项目的技术资源开发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乳品加工机械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二、乳品加工机械项目的人力资源管理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乳品加工机械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三、乳品加工机械项目的资金资源筹措与优化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乳品加工机械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7203"/>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乳品加工机械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乳品加工机械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乳品加工机械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4403"/>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乳品加工机械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乳品加工机械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乳品加工机械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12125"/>
      <w:r>
        <w:rPr>
          <w:rFonts w:ascii="仿宋" w:eastAsia="仿宋" w:hAnsi="仿宋" w:cs="仿宋" w:hint="eastAsia"/>
          <w:sz w:val="28"/>
          <w:lang w:eastAsia="zh-CN"/>
        </w:rPr>
        <w:t>二、社会影响分析</w:t>
      </w:r>
      <w:bookmarkEnd w:id="6"/>
    </w:p>
    <w:p>
      <w:pPr>
        <w:pStyle w:val="Heading2"/>
        <w:rPr>
          <w:rFonts w:ascii="仿宋" w:eastAsia="仿宋" w:hAnsi="仿宋" w:cs="仿宋" w:hint="eastAsia"/>
          <w:lang w:eastAsia="zh-CN"/>
        </w:rPr>
      </w:pPr>
      <w:bookmarkStart w:id="7" w:name="_Toc29691"/>
      <w:r>
        <w:rPr>
          <w:rFonts w:ascii="仿宋" w:eastAsia="仿宋" w:hAnsi="仿宋" w:cs="仿宋" w:hint="eastAsia"/>
          <w:lang w:eastAsia="zh-CN"/>
        </w:rPr>
        <w:t>(一)、社会影响效果分析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乳品加工机械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乳品加工机械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乳品加工机械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乳品加工机械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乳品加工机械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乳品加工机械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乳品加工机械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乳品加工机械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乳品加工机械项目的社会影响是全面而深远的。从提供就业机会和提升公共服务，到促进社会结构和劳动市场的多元化，再到推动社会责任和伦理标准的提高，项目对于提升社区的经济、文化和社会福祉有着重要作用。通过这些正面影响，乳品加工机械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17214"/>
      <w:r>
        <w:rPr>
          <w:rFonts w:ascii="仿宋" w:eastAsia="仿宋" w:hAnsi="仿宋" w:cs="仿宋" w:hint="eastAsia"/>
          <w:sz w:val="28"/>
          <w:lang w:eastAsia="zh-CN"/>
        </w:rPr>
        <w:t>(二)、社会适应性分析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为了融入当地社区，乳品加工机械项目需深入理解当地的文化特色和社会习俗。例如，项目在设计广告和市场推广活动时，应考虑使用当地语言和符合地方文化的表达方式。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乳品加工机械项目对当地经济结构的影响需谨慎考虑。项目可以通过聘用当地居民，特别是在管理和技术岗位上，来直接促进当地就业。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乳品加工机械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9" w:name="_Toc20176"/>
      <w:r>
        <w:rPr>
          <w:rFonts w:ascii="仿宋" w:eastAsia="仿宋" w:hAnsi="仿宋" w:cs="仿宋" w:hint="eastAsia"/>
          <w:sz w:val="28"/>
          <w:lang w:eastAsia="zh-CN"/>
        </w:rPr>
        <w:t>(三)、社会风险及对策分析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为了确保乳品加工机械项目的成功并最大限度地减轻潜在的社会风险，详细的风险分析和具体的应对策略至关重要。以下是针对项目可能面临的具体社会风险及相应对策的分析：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风险描述：乳品加工机械项目可能遭遇社区抵制，尤其如果社区成员认为项目会破坏他们的生活环境或忽略他们的意见。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风险描述：乳品加工机械项目的商业实践可能与当地的文化和价值观存在冲突，导致社会紧张和文化冲突。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https://d.book118.com/576232202202010054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乳品加工机械项目建设总纲及方案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乳品加工机械项目建设总纲及方案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乳品加工机械项目建设总纲及方案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乳品加工机械项目建设总纲及方案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乳品加工机械项目建设总纲及方案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乳品加工机械项目建设总纲及方案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乳品加工机械项目建设总纲及方案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乳品加工机械项目建设总纲及方案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乳品加工机械项目建设总纲及方案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乳品加工机械项目建设总纲及方案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乳品加工机械项目建设总纲及方案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乳品加工机械项目建设总纲及方案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C0316BE"/>
    <w:rsid w:val="1C0316B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7623220220201005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2024-02-20T10:18:00Z</dcterms:created>
  <dcterms:modified xsi:type="dcterms:W3CDTF">2024-02-20T10:19:14Z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B9BFAA8F0B634C95AC0B9AFDAA556221_11</vt:lpwstr>
  </property>
  <property fmtid="{D5CDD505-2E9C-101B-9397-08002B2CF9AE}" pid="3" name="KSOProductBuildVer">
    <vt:lpwstr>2052-12.1.0.16250</vt:lpwstr>
  </property>
</Properties>
</file>