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油田助剂项目建设方案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16" w:history="1">
        <w:r>
          <w:rPr>
            <w:rFonts w:ascii="仿宋" w:eastAsia="仿宋" w:hAnsi="仿宋" w:cs="仿宋" w:hint="eastAsia"/>
            <w:lang w:eastAsia="zh-CN"/>
          </w:rPr>
          <w:t>概论</w:t>
        </w:r>
        <w:r>
          <w:tab/>
        </w:r>
        <w:r>
          <w:fldChar w:fldCharType="begin"/>
        </w:r>
        <w:r>
          <w:instrText xml:space="preserve"> PAGEREF _Toc28416 \h </w:instrText>
        </w:r>
        <w:r>
          <w:fldChar w:fldCharType="separate"/>
        </w:r>
        <w:r>
          <w:t>3</w:t>
        </w:r>
        <w:r>
          <w:fldChar w:fldCharType="end"/>
        </w:r>
      </w:hyperlink>
    </w:p>
    <w:p>
      <w:pPr>
        <w:pStyle w:val="TOC1"/>
        <w:tabs>
          <w:tab w:val="right" w:leader="dot" w:pos="8306"/>
        </w:tabs>
      </w:pPr>
      <w:hyperlink w:anchor="_Toc29494" w:history="1">
        <w:r>
          <w:rPr>
            <w:rFonts w:ascii="仿宋" w:eastAsia="仿宋" w:hAnsi="仿宋" w:cs="仿宋" w:hint="eastAsia"/>
            <w:lang w:eastAsia="zh-CN"/>
          </w:rPr>
          <w:t>一、发展规划、产业政策和行业准入分析</w:t>
        </w:r>
        <w:r>
          <w:tab/>
        </w:r>
        <w:r>
          <w:fldChar w:fldCharType="begin"/>
        </w:r>
        <w:r>
          <w:instrText xml:space="preserve"> PAGEREF _Toc29494 \h </w:instrText>
        </w:r>
        <w:r>
          <w:fldChar w:fldCharType="separate"/>
        </w:r>
        <w:r>
          <w:t>3</w:t>
        </w:r>
        <w:r>
          <w:fldChar w:fldCharType="end"/>
        </w:r>
      </w:hyperlink>
    </w:p>
    <w:p>
      <w:pPr>
        <w:pStyle w:val="TOC2"/>
        <w:tabs>
          <w:tab w:val="right" w:leader="dot" w:pos="8306"/>
        </w:tabs>
      </w:pPr>
      <w:hyperlink w:anchor="_Toc10920" w:history="1">
        <w:r>
          <w:rPr>
            <w:rFonts w:ascii="仿宋" w:eastAsia="仿宋" w:hAnsi="仿宋" w:cs="仿宋" w:hint="eastAsia"/>
            <w:lang w:eastAsia="zh-CN"/>
          </w:rPr>
          <w:t>(一)、发展规划分析</w:t>
        </w:r>
        <w:r>
          <w:tab/>
        </w:r>
        <w:r>
          <w:fldChar w:fldCharType="begin"/>
        </w:r>
        <w:r>
          <w:instrText xml:space="preserve"> PAGEREF _Toc10920 \h </w:instrText>
        </w:r>
        <w:r>
          <w:fldChar w:fldCharType="separate"/>
        </w:r>
        <w:r>
          <w:t>3</w:t>
        </w:r>
        <w:r>
          <w:fldChar w:fldCharType="end"/>
        </w:r>
      </w:hyperlink>
    </w:p>
    <w:p>
      <w:pPr>
        <w:pStyle w:val="TOC2"/>
        <w:tabs>
          <w:tab w:val="right" w:leader="dot" w:pos="8306"/>
        </w:tabs>
      </w:pPr>
      <w:hyperlink w:anchor="_Toc2755" w:history="1">
        <w:r>
          <w:rPr>
            <w:rFonts w:ascii="仿宋" w:eastAsia="仿宋" w:hAnsi="仿宋" w:cs="仿宋" w:hint="eastAsia"/>
            <w:lang w:eastAsia="zh-CN"/>
          </w:rPr>
          <w:t>(二)、产业政策分析</w:t>
        </w:r>
        <w:r>
          <w:tab/>
        </w:r>
        <w:r>
          <w:fldChar w:fldCharType="begin"/>
        </w:r>
        <w:r>
          <w:instrText xml:space="preserve"> PAGEREF _Toc2755 \h </w:instrText>
        </w:r>
        <w:r>
          <w:fldChar w:fldCharType="separate"/>
        </w:r>
        <w:r>
          <w:t>5</w:t>
        </w:r>
        <w:r>
          <w:fldChar w:fldCharType="end"/>
        </w:r>
      </w:hyperlink>
    </w:p>
    <w:p>
      <w:pPr>
        <w:pStyle w:val="TOC2"/>
        <w:tabs>
          <w:tab w:val="right" w:leader="dot" w:pos="8306"/>
        </w:tabs>
      </w:pPr>
      <w:hyperlink w:anchor="_Toc7950" w:history="1">
        <w:r>
          <w:rPr>
            <w:rFonts w:ascii="仿宋" w:eastAsia="仿宋" w:hAnsi="仿宋" w:cs="仿宋" w:hint="eastAsia"/>
            <w:lang w:eastAsia="zh-CN"/>
          </w:rPr>
          <w:t>(三)、行业准入分析</w:t>
        </w:r>
        <w:r>
          <w:tab/>
        </w:r>
        <w:r>
          <w:fldChar w:fldCharType="begin"/>
        </w:r>
        <w:r>
          <w:instrText xml:space="preserve"> PAGEREF _Toc7950 \h </w:instrText>
        </w:r>
        <w:r>
          <w:fldChar w:fldCharType="separate"/>
        </w:r>
        <w:r>
          <w:t>6</w:t>
        </w:r>
        <w:r>
          <w:fldChar w:fldCharType="end"/>
        </w:r>
      </w:hyperlink>
    </w:p>
    <w:p>
      <w:pPr>
        <w:pStyle w:val="TOC1"/>
        <w:tabs>
          <w:tab w:val="right" w:leader="dot" w:pos="8306"/>
        </w:tabs>
      </w:pPr>
      <w:hyperlink w:anchor="_Toc11400" w:history="1">
        <w:r>
          <w:rPr>
            <w:rFonts w:ascii="仿宋" w:eastAsia="仿宋" w:hAnsi="仿宋" w:cs="仿宋" w:hint="eastAsia"/>
            <w:lang w:eastAsia="zh-CN"/>
          </w:rPr>
          <w:t>二、财务管理与成本控制</w:t>
        </w:r>
        <w:r>
          <w:tab/>
        </w:r>
        <w:r>
          <w:fldChar w:fldCharType="begin"/>
        </w:r>
        <w:r>
          <w:instrText xml:space="preserve"> PAGEREF _Toc11400 \h </w:instrText>
        </w:r>
        <w:r>
          <w:fldChar w:fldCharType="separate"/>
        </w:r>
        <w:r>
          <w:t>7</w:t>
        </w:r>
        <w:r>
          <w:fldChar w:fldCharType="end"/>
        </w:r>
      </w:hyperlink>
    </w:p>
    <w:p>
      <w:pPr>
        <w:pStyle w:val="TOC2"/>
        <w:tabs>
          <w:tab w:val="right" w:leader="dot" w:pos="8306"/>
        </w:tabs>
      </w:pPr>
      <w:hyperlink w:anchor="_Toc11386" w:history="1">
        <w:r>
          <w:rPr>
            <w:rFonts w:ascii="仿宋" w:eastAsia="仿宋" w:hAnsi="仿宋" w:cs="仿宋" w:hint="eastAsia"/>
            <w:lang w:eastAsia="zh-CN"/>
          </w:rPr>
          <w:t>(一)、财务管理体系建设</w:t>
        </w:r>
        <w:r>
          <w:tab/>
        </w:r>
        <w:r>
          <w:fldChar w:fldCharType="begin"/>
        </w:r>
        <w:r>
          <w:instrText xml:space="preserve"> PAGEREF _Toc11386 \h </w:instrText>
        </w:r>
        <w:r>
          <w:fldChar w:fldCharType="separate"/>
        </w:r>
        <w:r>
          <w:t>7</w:t>
        </w:r>
        <w:r>
          <w:fldChar w:fldCharType="end"/>
        </w:r>
      </w:hyperlink>
    </w:p>
    <w:p>
      <w:pPr>
        <w:pStyle w:val="TOC2"/>
        <w:tabs>
          <w:tab w:val="right" w:leader="dot" w:pos="8306"/>
        </w:tabs>
      </w:pPr>
      <w:hyperlink w:anchor="_Toc23862" w:history="1">
        <w:r>
          <w:rPr>
            <w:rFonts w:ascii="仿宋" w:eastAsia="仿宋" w:hAnsi="仿宋" w:cs="仿宋" w:hint="eastAsia"/>
            <w:lang w:eastAsia="zh-CN"/>
          </w:rPr>
          <w:t>(二)、成本控制措施</w:t>
        </w:r>
        <w:r>
          <w:tab/>
        </w:r>
        <w:r>
          <w:fldChar w:fldCharType="begin"/>
        </w:r>
        <w:r>
          <w:instrText xml:space="preserve"> PAGEREF _Toc23862 \h </w:instrText>
        </w:r>
        <w:r>
          <w:fldChar w:fldCharType="separate"/>
        </w:r>
        <w:r>
          <w:t>9</w:t>
        </w:r>
        <w:r>
          <w:fldChar w:fldCharType="end"/>
        </w:r>
      </w:hyperlink>
    </w:p>
    <w:p>
      <w:pPr>
        <w:pStyle w:val="TOC1"/>
        <w:tabs>
          <w:tab w:val="right" w:leader="dot" w:pos="8306"/>
        </w:tabs>
      </w:pPr>
      <w:hyperlink w:anchor="_Toc31799" w:history="1">
        <w:r>
          <w:rPr>
            <w:rFonts w:ascii="仿宋" w:eastAsia="仿宋" w:hAnsi="仿宋" w:cs="仿宋" w:hint="eastAsia"/>
            <w:lang w:eastAsia="zh-CN"/>
          </w:rPr>
          <w:t>三、油田助剂项目概论</w:t>
        </w:r>
        <w:r>
          <w:tab/>
        </w:r>
        <w:r>
          <w:fldChar w:fldCharType="begin"/>
        </w:r>
        <w:r>
          <w:instrText xml:space="preserve"> PAGEREF _Toc31799 \h </w:instrText>
        </w:r>
        <w:r>
          <w:fldChar w:fldCharType="separate"/>
        </w:r>
        <w:r>
          <w:t>10</w:t>
        </w:r>
        <w:r>
          <w:fldChar w:fldCharType="end"/>
        </w:r>
      </w:hyperlink>
    </w:p>
    <w:p>
      <w:pPr>
        <w:pStyle w:val="TOC2"/>
        <w:tabs>
          <w:tab w:val="right" w:leader="dot" w:pos="8306"/>
        </w:tabs>
      </w:pPr>
      <w:hyperlink w:anchor="_Toc712" w:history="1">
        <w:r>
          <w:rPr>
            <w:rFonts w:ascii="仿宋" w:eastAsia="仿宋" w:hAnsi="仿宋" w:cs="仿宋" w:hint="eastAsia"/>
            <w:lang w:eastAsia="zh-CN"/>
          </w:rPr>
          <w:t>(一)、项目申报单位概况</w:t>
        </w:r>
        <w:r>
          <w:tab/>
        </w:r>
        <w:r>
          <w:fldChar w:fldCharType="begin"/>
        </w:r>
        <w:r>
          <w:instrText xml:space="preserve"> PAGEREF _Toc712 \h </w:instrText>
        </w:r>
        <w:r>
          <w:fldChar w:fldCharType="separate"/>
        </w:r>
        <w:r>
          <w:t>10</w:t>
        </w:r>
        <w:r>
          <w:fldChar w:fldCharType="end"/>
        </w:r>
      </w:hyperlink>
    </w:p>
    <w:p>
      <w:pPr>
        <w:pStyle w:val="TOC2"/>
        <w:tabs>
          <w:tab w:val="right" w:leader="dot" w:pos="8306"/>
        </w:tabs>
      </w:pPr>
      <w:hyperlink w:anchor="_Toc7880" w:history="1">
        <w:r>
          <w:rPr>
            <w:rFonts w:ascii="仿宋" w:eastAsia="仿宋" w:hAnsi="仿宋" w:cs="仿宋" w:hint="eastAsia"/>
            <w:lang w:eastAsia="zh-CN"/>
          </w:rPr>
          <w:t>(二)、项目概况</w:t>
        </w:r>
        <w:r>
          <w:tab/>
        </w:r>
        <w:r>
          <w:fldChar w:fldCharType="begin"/>
        </w:r>
        <w:r>
          <w:instrText xml:space="preserve"> PAGEREF _Toc7880 \h </w:instrText>
        </w:r>
        <w:r>
          <w:fldChar w:fldCharType="separate"/>
        </w:r>
        <w:r>
          <w:t>11</w:t>
        </w:r>
        <w:r>
          <w:fldChar w:fldCharType="end"/>
        </w:r>
      </w:hyperlink>
    </w:p>
    <w:p>
      <w:pPr>
        <w:pStyle w:val="TOC1"/>
        <w:tabs>
          <w:tab w:val="right" w:leader="dot" w:pos="8306"/>
        </w:tabs>
      </w:pPr>
      <w:hyperlink w:anchor="_Toc27740" w:history="1">
        <w:r>
          <w:rPr>
            <w:rFonts w:ascii="仿宋" w:eastAsia="仿宋" w:hAnsi="仿宋" w:cs="仿宋" w:hint="eastAsia"/>
            <w:lang w:eastAsia="zh-CN"/>
          </w:rPr>
          <w:t>四、背景、必要性分析</w:t>
        </w:r>
        <w:r>
          <w:tab/>
        </w:r>
        <w:r>
          <w:fldChar w:fldCharType="begin"/>
        </w:r>
        <w:r>
          <w:instrText xml:space="preserve"> PAGEREF _Toc27740 \h </w:instrText>
        </w:r>
        <w:r>
          <w:fldChar w:fldCharType="separate"/>
        </w:r>
        <w:r>
          <w:t>14</w:t>
        </w:r>
        <w:r>
          <w:fldChar w:fldCharType="end"/>
        </w:r>
      </w:hyperlink>
    </w:p>
    <w:p>
      <w:pPr>
        <w:pStyle w:val="TOC2"/>
        <w:tabs>
          <w:tab w:val="right" w:leader="dot" w:pos="8306"/>
        </w:tabs>
      </w:pPr>
      <w:hyperlink w:anchor="_Toc19671" w:history="1">
        <w:r>
          <w:rPr>
            <w:rFonts w:ascii="仿宋" w:eastAsia="仿宋" w:hAnsi="仿宋" w:cs="仿宋" w:hint="eastAsia"/>
            <w:lang w:eastAsia="zh-CN"/>
          </w:rPr>
          <w:t>(一)、项目建设背景</w:t>
        </w:r>
        <w:r>
          <w:tab/>
        </w:r>
        <w:r>
          <w:fldChar w:fldCharType="begin"/>
        </w:r>
        <w:r>
          <w:instrText xml:space="preserve"> PAGEREF _Toc19671 \h </w:instrText>
        </w:r>
        <w:r>
          <w:fldChar w:fldCharType="separate"/>
        </w:r>
        <w:r>
          <w:t>14</w:t>
        </w:r>
        <w:r>
          <w:fldChar w:fldCharType="end"/>
        </w:r>
      </w:hyperlink>
    </w:p>
    <w:p>
      <w:pPr>
        <w:pStyle w:val="TOC2"/>
        <w:tabs>
          <w:tab w:val="right" w:leader="dot" w:pos="8306"/>
        </w:tabs>
      </w:pPr>
      <w:hyperlink w:anchor="_Toc1520" w:history="1">
        <w:r>
          <w:rPr>
            <w:rFonts w:ascii="仿宋" w:eastAsia="仿宋" w:hAnsi="仿宋" w:cs="仿宋" w:hint="eastAsia"/>
            <w:lang w:eastAsia="zh-CN"/>
          </w:rPr>
          <w:t>(二)、必要性分析</w:t>
        </w:r>
        <w:r>
          <w:tab/>
        </w:r>
        <w:r>
          <w:fldChar w:fldCharType="begin"/>
        </w:r>
        <w:r>
          <w:instrText xml:space="preserve"> PAGEREF _Toc1520 \h </w:instrText>
        </w:r>
        <w:r>
          <w:fldChar w:fldCharType="separate"/>
        </w:r>
        <w:r>
          <w:t>15</w:t>
        </w:r>
        <w:r>
          <w:fldChar w:fldCharType="end"/>
        </w:r>
      </w:hyperlink>
    </w:p>
    <w:p>
      <w:pPr>
        <w:pStyle w:val="TOC2"/>
        <w:tabs>
          <w:tab w:val="right" w:leader="dot" w:pos="8306"/>
        </w:tabs>
      </w:pPr>
      <w:hyperlink w:anchor="_Toc26746" w:history="1">
        <w:r>
          <w:rPr>
            <w:rFonts w:ascii="仿宋" w:eastAsia="仿宋" w:hAnsi="仿宋" w:cs="仿宋" w:hint="eastAsia"/>
            <w:lang w:eastAsia="zh-CN"/>
          </w:rPr>
          <w:t>(三)、项目建设有利条件</w:t>
        </w:r>
        <w:r>
          <w:tab/>
        </w:r>
        <w:r>
          <w:fldChar w:fldCharType="begin"/>
        </w:r>
        <w:r>
          <w:instrText xml:space="preserve"> PAGEREF _Toc26746 \h </w:instrText>
        </w:r>
        <w:r>
          <w:fldChar w:fldCharType="separate"/>
        </w:r>
        <w:r>
          <w:t>16</w:t>
        </w:r>
        <w:r>
          <w:fldChar w:fldCharType="end"/>
        </w:r>
      </w:hyperlink>
    </w:p>
    <w:p>
      <w:pPr>
        <w:pStyle w:val="TOC1"/>
        <w:tabs>
          <w:tab w:val="right" w:leader="dot" w:pos="8306"/>
        </w:tabs>
      </w:pPr>
      <w:hyperlink w:anchor="_Toc32521" w:history="1">
        <w:r>
          <w:rPr>
            <w:rFonts w:ascii="仿宋" w:eastAsia="仿宋" w:hAnsi="仿宋" w:cs="仿宋" w:hint="eastAsia"/>
            <w:lang w:eastAsia="zh-CN"/>
          </w:rPr>
          <w:t>五、环境和生态影响分析</w:t>
        </w:r>
        <w:r>
          <w:tab/>
        </w:r>
        <w:r>
          <w:fldChar w:fldCharType="begin"/>
        </w:r>
        <w:r>
          <w:instrText xml:space="preserve"> PAGEREF _Toc32521 \h </w:instrText>
        </w:r>
        <w:r>
          <w:fldChar w:fldCharType="separate"/>
        </w:r>
        <w:r>
          <w:t>18</w:t>
        </w:r>
        <w:r>
          <w:fldChar w:fldCharType="end"/>
        </w:r>
      </w:hyperlink>
    </w:p>
    <w:p>
      <w:pPr>
        <w:pStyle w:val="TOC2"/>
        <w:tabs>
          <w:tab w:val="right" w:leader="dot" w:pos="8306"/>
        </w:tabs>
      </w:pPr>
      <w:hyperlink w:anchor="_Toc2501" w:history="1">
        <w:r>
          <w:rPr>
            <w:rFonts w:ascii="仿宋" w:eastAsia="仿宋" w:hAnsi="仿宋" w:cs="仿宋" w:hint="eastAsia"/>
            <w:lang w:eastAsia="zh-CN"/>
          </w:rPr>
          <w:t>(一)、环境和生态现状</w:t>
        </w:r>
        <w:r>
          <w:tab/>
        </w:r>
        <w:r>
          <w:fldChar w:fldCharType="begin"/>
        </w:r>
        <w:r>
          <w:instrText xml:space="preserve"> PAGEREF _Toc2501 \h </w:instrText>
        </w:r>
        <w:r>
          <w:fldChar w:fldCharType="separate"/>
        </w:r>
        <w:r>
          <w:t>18</w:t>
        </w:r>
        <w:r>
          <w:fldChar w:fldCharType="end"/>
        </w:r>
      </w:hyperlink>
    </w:p>
    <w:p>
      <w:pPr>
        <w:pStyle w:val="TOC2"/>
        <w:tabs>
          <w:tab w:val="right" w:leader="dot" w:pos="8306"/>
        </w:tabs>
      </w:pPr>
      <w:hyperlink w:anchor="_Toc9098" w:history="1">
        <w:r>
          <w:rPr>
            <w:rFonts w:ascii="仿宋" w:eastAsia="仿宋" w:hAnsi="仿宋" w:cs="仿宋" w:hint="eastAsia"/>
            <w:lang w:eastAsia="zh-CN"/>
          </w:rPr>
          <w:t>(二)、生态环境影响分析</w:t>
        </w:r>
        <w:r>
          <w:tab/>
        </w:r>
        <w:r>
          <w:fldChar w:fldCharType="begin"/>
        </w:r>
        <w:r>
          <w:instrText xml:space="preserve"> PAGEREF _Toc9098 \h </w:instrText>
        </w:r>
        <w:r>
          <w:fldChar w:fldCharType="separate"/>
        </w:r>
        <w:r>
          <w:t>19</w:t>
        </w:r>
        <w:r>
          <w:fldChar w:fldCharType="end"/>
        </w:r>
      </w:hyperlink>
    </w:p>
    <w:p>
      <w:pPr>
        <w:pStyle w:val="TOC2"/>
        <w:tabs>
          <w:tab w:val="right" w:leader="dot" w:pos="8306"/>
        </w:tabs>
      </w:pPr>
      <w:hyperlink w:anchor="_Toc30911" w:history="1">
        <w:r>
          <w:rPr>
            <w:rFonts w:ascii="仿宋" w:eastAsia="仿宋" w:hAnsi="仿宋" w:cs="仿宋" w:hint="eastAsia"/>
            <w:lang w:eastAsia="zh-CN"/>
          </w:rPr>
          <w:t>(三)、生态环境保护措施</w:t>
        </w:r>
        <w:r>
          <w:tab/>
        </w:r>
        <w:r>
          <w:fldChar w:fldCharType="begin"/>
        </w:r>
        <w:r>
          <w:instrText xml:space="preserve"> PAGEREF _Toc30911 \h </w:instrText>
        </w:r>
        <w:r>
          <w:fldChar w:fldCharType="separate"/>
        </w:r>
        <w:r>
          <w:t>21</w:t>
        </w:r>
        <w:r>
          <w:fldChar w:fldCharType="end"/>
        </w:r>
      </w:hyperlink>
    </w:p>
    <w:p>
      <w:pPr>
        <w:pStyle w:val="TOC2"/>
        <w:tabs>
          <w:tab w:val="right" w:leader="dot" w:pos="8306"/>
        </w:tabs>
      </w:pPr>
      <w:hyperlink w:anchor="_Toc24645" w:history="1">
        <w:r>
          <w:rPr>
            <w:rFonts w:ascii="仿宋" w:eastAsia="仿宋" w:hAnsi="仿宋" w:cs="仿宋" w:hint="eastAsia"/>
            <w:lang w:eastAsia="zh-CN"/>
          </w:rPr>
          <w:t>(四)、地质灾害影响分析</w:t>
        </w:r>
        <w:r>
          <w:tab/>
        </w:r>
        <w:r>
          <w:fldChar w:fldCharType="begin"/>
        </w:r>
        <w:r>
          <w:instrText xml:space="preserve"> PAGEREF _Toc24645 \h </w:instrText>
        </w:r>
        <w:r>
          <w:fldChar w:fldCharType="separate"/>
        </w:r>
        <w:r>
          <w:t>22</w:t>
        </w:r>
        <w:r>
          <w:fldChar w:fldCharType="end"/>
        </w:r>
      </w:hyperlink>
    </w:p>
    <w:p>
      <w:pPr>
        <w:pStyle w:val="TOC2"/>
        <w:tabs>
          <w:tab w:val="right" w:leader="dot" w:pos="8306"/>
        </w:tabs>
      </w:pPr>
      <w:hyperlink w:anchor="_Toc18485" w:history="1">
        <w:r>
          <w:rPr>
            <w:rFonts w:ascii="仿宋" w:eastAsia="仿宋" w:hAnsi="仿宋" w:cs="仿宋" w:hint="eastAsia"/>
            <w:lang w:eastAsia="zh-CN"/>
          </w:rPr>
          <w:t>(五)、特殊环境影响</w:t>
        </w:r>
        <w:r>
          <w:tab/>
        </w:r>
        <w:r>
          <w:fldChar w:fldCharType="begin"/>
        </w:r>
        <w:r>
          <w:instrText xml:space="preserve"> PAGEREF _Toc18485 \h </w:instrText>
        </w:r>
        <w:r>
          <w:fldChar w:fldCharType="separate"/>
        </w:r>
        <w:r>
          <w:t>24</w:t>
        </w:r>
        <w:r>
          <w:fldChar w:fldCharType="end"/>
        </w:r>
      </w:hyperlink>
    </w:p>
    <w:p>
      <w:pPr>
        <w:pStyle w:val="TOC1"/>
        <w:tabs>
          <w:tab w:val="right" w:leader="dot" w:pos="8306"/>
        </w:tabs>
      </w:pPr>
      <w:hyperlink w:anchor="_Toc30986" w:history="1">
        <w:r>
          <w:rPr>
            <w:rFonts w:ascii="仿宋" w:eastAsia="仿宋" w:hAnsi="仿宋" w:cs="仿宋" w:hint="eastAsia"/>
            <w:lang w:eastAsia="zh-CN"/>
          </w:rPr>
          <w:t>六、资源开发及综合利用分析</w:t>
        </w:r>
        <w:r>
          <w:tab/>
        </w:r>
        <w:r>
          <w:fldChar w:fldCharType="begin"/>
        </w:r>
        <w:r>
          <w:instrText xml:space="preserve"> PAGEREF _Toc30986 \h </w:instrText>
        </w:r>
        <w:r>
          <w:fldChar w:fldCharType="separate"/>
        </w:r>
        <w:r>
          <w:t>25</w:t>
        </w:r>
        <w:r>
          <w:fldChar w:fldCharType="end"/>
        </w:r>
      </w:hyperlink>
    </w:p>
    <w:p>
      <w:pPr>
        <w:pStyle w:val="TOC2"/>
        <w:tabs>
          <w:tab w:val="right" w:leader="dot" w:pos="8306"/>
        </w:tabs>
      </w:pPr>
      <w:hyperlink w:anchor="_Toc8201" w:history="1">
        <w:r>
          <w:rPr>
            <w:rFonts w:ascii="仿宋" w:eastAsia="仿宋" w:hAnsi="仿宋" w:cs="仿宋" w:hint="eastAsia"/>
            <w:lang w:eastAsia="zh-CN"/>
          </w:rPr>
          <w:t>(一)、资源开发方案</w:t>
        </w:r>
        <w:r>
          <w:tab/>
        </w:r>
        <w:r>
          <w:fldChar w:fldCharType="begin"/>
        </w:r>
        <w:r>
          <w:instrText xml:space="preserve"> PAGEREF _Toc8201 \h </w:instrText>
        </w:r>
        <w:r>
          <w:fldChar w:fldCharType="separate"/>
        </w:r>
        <w:r>
          <w:t>25</w:t>
        </w:r>
        <w:r>
          <w:fldChar w:fldCharType="end"/>
        </w:r>
      </w:hyperlink>
    </w:p>
    <w:p>
      <w:pPr>
        <w:pStyle w:val="TOC2"/>
        <w:tabs>
          <w:tab w:val="right" w:leader="dot" w:pos="8306"/>
        </w:tabs>
      </w:pPr>
      <w:hyperlink w:anchor="_Toc25668" w:history="1">
        <w:r>
          <w:rPr>
            <w:rFonts w:ascii="仿宋" w:eastAsia="仿宋" w:hAnsi="仿宋" w:cs="仿宋" w:hint="eastAsia"/>
            <w:lang w:eastAsia="zh-CN"/>
          </w:rPr>
          <w:t>(二)、资源利用方案</w:t>
        </w:r>
        <w:r>
          <w:tab/>
        </w:r>
        <w:r>
          <w:fldChar w:fldCharType="begin"/>
        </w:r>
        <w:r>
          <w:instrText xml:space="preserve"> PAGEREF _Toc25668 \h </w:instrText>
        </w:r>
        <w:r>
          <w:fldChar w:fldCharType="separate"/>
        </w:r>
        <w:r>
          <w:t>26</w:t>
        </w:r>
        <w:r>
          <w:fldChar w:fldCharType="end"/>
        </w:r>
      </w:hyperlink>
    </w:p>
    <w:p>
      <w:pPr>
        <w:pStyle w:val="TOC2"/>
        <w:tabs>
          <w:tab w:val="right" w:leader="dot" w:pos="8306"/>
        </w:tabs>
      </w:pPr>
      <w:hyperlink w:anchor="_Toc31453" w:history="1">
        <w:r>
          <w:rPr>
            <w:rFonts w:ascii="仿宋" w:eastAsia="仿宋" w:hAnsi="仿宋" w:cs="仿宋" w:hint="eastAsia"/>
            <w:lang w:eastAsia="zh-CN"/>
          </w:rPr>
          <w:t>(三)、资源节约措施</w:t>
        </w:r>
        <w:r>
          <w:tab/>
        </w:r>
        <w:r>
          <w:fldChar w:fldCharType="begin"/>
        </w:r>
        <w:r>
          <w:instrText xml:space="preserve"> PAGEREF _Toc31453 \h </w:instrText>
        </w:r>
        <w:r>
          <w:fldChar w:fldCharType="separate"/>
        </w:r>
        <w:r>
          <w:t>27</w:t>
        </w:r>
        <w:r>
          <w:fldChar w:fldCharType="end"/>
        </w:r>
      </w:hyperlink>
    </w:p>
    <w:p>
      <w:pPr>
        <w:pStyle w:val="TOC1"/>
        <w:tabs>
          <w:tab w:val="right" w:leader="dot" w:pos="8306"/>
        </w:tabs>
      </w:pPr>
      <w:hyperlink w:anchor="_Toc8289" w:history="1">
        <w:r>
          <w:rPr>
            <w:rFonts w:ascii="仿宋" w:eastAsia="仿宋" w:hAnsi="仿宋" w:cs="仿宋" w:hint="eastAsia"/>
            <w:lang w:eastAsia="zh-CN"/>
          </w:rPr>
          <w:t>七、项目进度计划</w:t>
        </w:r>
        <w:r>
          <w:tab/>
        </w:r>
        <w:r>
          <w:fldChar w:fldCharType="begin"/>
        </w:r>
        <w:r>
          <w:instrText xml:space="preserve"> PAGEREF _Toc8289 \h </w:instrText>
        </w:r>
        <w:r>
          <w:fldChar w:fldCharType="separate"/>
        </w:r>
        <w:r>
          <w:t>28</w:t>
        </w:r>
        <w:r>
          <w:fldChar w:fldCharType="end"/>
        </w:r>
      </w:hyperlink>
    </w:p>
    <w:p>
      <w:pPr>
        <w:pStyle w:val="TOC2"/>
        <w:tabs>
          <w:tab w:val="right" w:leader="dot" w:pos="8306"/>
        </w:tabs>
      </w:pPr>
      <w:hyperlink w:anchor="_Toc31321" w:history="1">
        <w:r>
          <w:rPr>
            <w:rFonts w:ascii="仿宋" w:eastAsia="仿宋" w:hAnsi="仿宋" w:cs="仿宋" w:hint="eastAsia"/>
            <w:lang w:eastAsia="zh-CN"/>
          </w:rPr>
          <w:t>(一)、建设周期</w:t>
        </w:r>
        <w:r>
          <w:tab/>
        </w:r>
        <w:r>
          <w:fldChar w:fldCharType="begin"/>
        </w:r>
        <w:r>
          <w:instrText xml:space="preserve"> PAGEREF _Toc31321 \h </w:instrText>
        </w:r>
        <w:r>
          <w:fldChar w:fldCharType="separate"/>
        </w:r>
        <w:r>
          <w:t>28</w:t>
        </w:r>
        <w:r>
          <w:fldChar w:fldCharType="end"/>
        </w:r>
      </w:hyperlink>
    </w:p>
    <w:p>
      <w:pPr>
        <w:pStyle w:val="TOC2"/>
        <w:tabs>
          <w:tab w:val="right" w:leader="dot" w:pos="8306"/>
        </w:tabs>
      </w:pPr>
      <w:hyperlink w:anchor="_Toc14745" w:history="1">
        <w:r>
          <w:rPr>
            <w:rFonts w:ascii="仿宋" w:eastAsia="仿宋" w:hAnsi="仿宋" w:cs="仿宋" w:hint="eastAsia"/>
            <w:lang w:eastAsia="zh-CN"/>
          </w:rPr>
          <w:t>(二)、建设进度</w:t>
        </w:r>
        <w:r>
          <w:tab/>
        </w:r>
        <w:r>
          <w:fldChar w:fldCharType="begin"/>
        </w:r>
        <w:r>
          <w:instrText xml:space="preserve"> PAGEREF _Toc14745 \h </w:instrText>
        </w:r>
        <w:r>
          <w:fldChar w:fldCharType="separate"/>
        </w:r>
        <w:r>
          <w:t>28</w:t>
        </w:r>
        <w:r>
          <w:fldChar w:fldCharType="end"/>
        </w:r>
      </w:hyperlink>
    </w:p>
    <w:p>
      <w:pPr>
        <w:pStyle w:val="TOC2"/>
        <w:tabs>
          <w:tab w:val="right" w:leader="dot" w:pos="8306"/>
        </w:tabs>
      </w:pPr>
      <w:hyperlink w:anchor="_Toc20055" w:history="1">
        <w:r>
          <w:rPr>
            <w:rFonts w:ascii="仿宋" w:eastAsia="仿宋" w:hAnsi="仿宋" w:cs="仿宋" w:hint="eastAsia"/>
            <w:lang w:eastAsia="zh-CN"/>
          </w:rPr>
          <w:t>(三)、进度安排注意事项</w:t>
        </w:r>
        <w:r>
          <w:tab/>
        </w:r>
        <w:r>
          <w:fldChar w:fldCharType="begin"/>
        </w:r>
        <w:r>
          <w:instrText xml:space="preserve"> PAGEREF _Toc20055 \h </w:instrText>
        </w:r>
        <w:r>
          <w:fldChar w:fldCharType="separate"/>
        </w:r>
        <w:r>
          <w:t>30</w:t>
        </w:r>
        <w:r>
          <w:fldChar w:fldCharType="end"/>
        </w:r>
      </w:hyperlink>
    </w:p>
    <w:p>
      <w:pPr>
        <w:pStyle w:val="TOC2"/>
        <w:tabs>
          <w:tab w:val="right" w:leader="dot" w:pos="8306"/>
        </w:tabs>
      </w:pPr>
      <w:hyperlink w:anchor="_Toc10959" w:history="1">
        <w:r>
          <w:rPr>
            <w:rFonts w:ascii="仿宋" w:eastAsia="仿宋" w:hAnsi="仿宋" w:cs="仿宋" w:hint="eastAsia"/>
            <w:lang w:eastAsia="zh-CN"/>
          </w:rPr>
          <w:t>(四)、人力资源配置</w:t>
        </w:r>
        <w:r>
          <w:tab/>
        </w:r>
        <w:r>
          <w:fldChar w:fldCharType="begin"/>
        </w:r>
        <w:r>
          <w:instrText xml:space="preserve"> PAGEREF _Toc10959 \h </w:instrText>
        </w:r>
        <w:r>
          <w:fldChar w:fldCharType="separate"/>
        </w:r>
        <w:r>
          <w:t>31</w:t>
        </w:r>
        <w:r>
          <w:fldChar w:fldCharType="end"/>
        </w:r>
      </w:hyperlink>
    </w:p>
    <w:p>
      <w:pPr>
        <w:pStyle w:val="TOC2"/>
        <w:tabs>
          <w:tab w:val="right" w:leader="dot" w:pos="8306"/>
        </w:tabs>
      </w:pPr>
      <w:hyperlink w:anchor="_Toc20156" w:history="1">
        <w:r>
          <w:rPr>
            <w:rFonts w:ascii="仿宋" w:eastAsia="仿宋" w:hAnsi="仿宋" w:cs="仿宋" w:hint="eastAsia"/>
            <w:lang w:eastAsia="zh-CN"/>
          </w:rPr>
          <w:t>(五)、员工培训</w:t>
        </w:r>
        <w:r>
          <w:tab/>
        </w:r>
        <w:r>
          <w:fldChar w:fldCharType="begin"/>
        </w:r>
        <w:r>
          <w:instrText xml:space="preserve"> PAGEREF _Toc20156 \h </w:instrText>
        </w:r>
        <w:r>
          <w:fldChar w:fldCharType="separate"/>
        </w:r>
        <w:r>
          <w:t>33</w:t>
        </w:r>
        <w:r>
          <w:fldChar w:fldCharType="end"/>
        </w:r>
      </w:hyperlink>
    </w:p>
    <w:p>
      <w:pPr>
        <w:pStyle w:val="TOC2"/>
        <w:tabs>
          <w:tab w:val="right" w:leader="dot" w:pos="8306"/>
        </w:tabs>
      </w:pPr>
      <w:hyperlink w:anchor="_Toc23206" w:history="1">
        <w:r>
          <w:rPr>
            <w:rFonts w:ascii="仿宋" w:eastAsia="仿宋" w:hAnsi="仿宋" w:cs="仿宋" w:hint="eastAsia"/>
            <w:lang w:eastAsia="zh-CN"/>
          </w:rPr>
          <w:t>(六)、项目实施保障</w:t>
        </w:r>
        <w:r>
          <w:tab/>
        </w:r>
        <w:r>
          <w:fldChar w:fldCharType="begin"/>
        </w:r>
        <w:r>
          <w:instrText xml:space="preserve"> PAGEREF _Toc23206 \h </w:instrText>
        </w:r>
        <w:r>
          <w:fldChar w:fldCharType="separate"/>
        </w:r>
        <w:r>
          <w:t>34</w:t>
        </w:r>
        <w:r>
          <w:fldChar w:fldCharType="end"/>
        </w:r>
      </w:hyperlink>
    </w:p>
    <w:p>
      <w:pPr>
        <w:pStyle w:val="TOC2"/>
        <w:tabs>
          <w:tab w:val="right" w:leader="dot" w:pos="8306"/>
        </w:tabs>
      </w:pPr>
      <w:hyperlink w:anchor="_Toc9415" w:history="1">
        <w:r>
          <w:rPr>
            <w:rFonts w:ascii="仿宋" w:eastAsia="仿宋" w:hAnsi="仿宋" w:cs="仿宋" w:hint="eastAsia"/>
            <w:lang w:eastAsia="zh-CN"/>
          </w:rPr>
          <w:t>(七)、安全规范管理</w:t>
        </w:r>
        <w:r>
          <w:tab/>
        </w:r>
        <w:r>
          <w:fldChar w:fldCharType="begin"/>
        </w:r>
        <w:r>
          <w:instrText xml:space="preserve"> PAGEREF _Toc9415 \h </w:instrText>
        </w:r>
        <w:r>
          <w:fldChar w:fldCharType="separate"/>
        </w:r>
        <w:r>
          <w:t>35</w:t>
        </w:r>
        <w:r>
          <w:fldChar w:fldCharType="end"/>
        </w:r>
      </w:hyperlink>
    </w:p>
    <w:p>
      <w:pPr>
        <w:pStyle w:val="TOC1"/>
        <w:tabs>
          <w:tab w:val="right" w:leader="dot" w:pos="8306"/>
        </w:tabs>
      </w:pPr>
      <w:hyperlink w:anchor="_Toc15865" w:history="1">
        <w:r>
          <w:rPr>
            <w:rFonts w:ascii="仿宋" w:eastAsia="仿宋" w:hAnsi="仿宋" w:cs="仿宋" w:hint="eastAsia"/>
            <w:lang w:eastAsia="zh-CN"/>
          </w:rPr>
          <w:t>八、项目变更管理</w:t>
        </w:r>
        <w:r>
          <w:tab/>
        </w:r>
        <w:r>
          <w:fldChar w:fldCharType="begin"/>
        </w:r>
        <w:r>
          <w:instrText xml:space="preserve"> PAGEREF _Toc15865 \h </w:instrText>
        </w:r>
        <w:r>
          <w:fldChar w:fldCharType="separate"/>
        </w:r>
        <w:r>
          <w:t>36</w:t>
        </w:r>
        <w:r>
          <w:fldChar w:fldCharType="end"/>
        </w:r>
      </w:hyperlink>
    </w:p>
    <w:p>
      <w:pPr>
        <w:pStyle w:val="TOC2"/>
        <w:tabs>
          <w:tab w:val="right" w:leader="dot" w:pos="8306"/>
        </w:tabs>
      </w:pPr>
      <w:hyperlink w:anchor="_Toc2069" w:history="1">
        <w:r>
          <w:rPr>
            <w:rFonts w:ascii="仿宋" w:eastAsia="仿宋" w:hAnsi="仿宋" w:cs="仿宋" w:hint="eastAsia"/>
            <w:lang w:eastAsia="zh-CN"/>
          </w:rPr>
          <w:t>(一)、变更控制流程</w:t>
        </w:r>
        <w:r>
          <w:tab/>
        </w:r>
        <w:r>
          <w:fldChar w:fldCharType="begin"/>
        </w:r>
        <w:r>
          <w:instrText xml:space="preserve"> PAGEREF _Toc2069 \h </w:instrText>
        </w:r>
        <w:r>
          <w:fldChar w:fldCharType="separate"/>
        </w:r>
        <w:r>
          <w:t>36</w:t>
        </w:r>
        <w:r>
          <w:fldChar w:fldCharType="end"/>
        </w:r>
      </w:hyperlink>
    </w:p>
    <w:p>
      <w:pPr>
        <w:pStyle w:val="TOC2"/>
        <w:tabs>
          <w:tab w:val="right" w:leader="dot" w:pos="8306"/>
        </w:tabs>
      </w:pPr>
      <w:hyperlink w:anchor="_Toc13143" w:history="1">
        <w:r>
          <w:rPr>
            <w:rFonts w:ascii="仿宋" w:eastAsia="仿宋" w:hAnsi="仿宋" w:cs="仿宋" w:hint="eastAsia"/>
            <w:lang w:eastAsia="zh-CN"/>
          </w:rPr>
          <w:t>(二)、影响评估与处理</w:t>
        </w:r>
        <w:r>
          <w:tab/>
        </w:r>
        <w:r>
          <w:fldChar w:fldCharType="begin"/>
        </w:r>
        <w:r>
          <w:instrText xml:space="preserve"> PAGEREF _Toc13143 \h </w:instrText>
        </w:r>
        <w:r>
          <w:fldChar w:fldCharType="separate"/>
        </w:r>
        <w:r>
          <w:t>37</w:t>
        </w:r>
        <w:r>
          <w:fldChar w:fldCharType="end"/>
        </w:r>
      </w:hyperlink>
    </w:p>
    <w:p>
      <w:pPr>
        <w:pStyle w:val="TOC2"/>
        <w:tabs>
          <w:tab w:val="right" w:leader="dot" w:pos="8306"/>
        </w:tabs>
      </w:pPr>
      <w:hyperlink w:anchor="_Toc29885" w:history="1">
        <w:r>
          <w:rPr>
            <w:rFonts w:ascii="仿宋" w:eastAsia="仿宋" w:hAnsi="仿宋" w:cs="仿宋" w:hint="eastAsia"/>
            <w:lang w:eastAsia="zh-CN"/>
          </w:rPr>
          <w:t>(三)、变更记录与追踪</w:t>
        </w:r>
        <w:r>
          <w:tab/>
        </w:r>
        <w:r>
          <w:fldChar w:fldCharType="begin"/>
        </w:r>
        <w:r>
          <w:instrText xml:space="preserve"> PAGEREF _Toc29885 \h </w:instrText>
        </w:r>
        <w:r>
          <w:fldChar w:fldCharType="separate"/>
        </w:r>
        <w:r>
          <w:t>38</w:t>
        </w:r>
        <w:r>
          <w:fldChar w:fldCharType="end"/>
        </w:r>
      </w:hyperlink>
    </w:p>
    <w:p>
      <w:pPr>
        <w:pStyle w:val="TOC2"/>
        <w:tabs>
          <w:tab w:val="right" w:leader="dot" w:pos="8306"/>
        </w:tabs>
      </w:pPr>
      <w:hyperlink w:anchor="_Toc1851" w:history="1">
        <w:r>
          <w:rPr>
            <w:rFonts w:ascii="仿宋" w:eastAsia="仿宋" w:hAnsi="仿宋" w:cs="仿宋" w:hint="eastAsia"/>
            <w:lang w:eastAsia="zh-CN"/>
          </w:rPr>
          <w:t>(四)、变更管理策略</w:t>
        </w:r>
        <w:r>
          <w:tab/>
        </w:r>
        <w:r>
          <w:fldChar w:fldCharType="begin"/>
        </w:r>
        <w:r>
          <w:instrText xml:space="preserve"> PAGEREF _Toc1851 \h </w:instrText>
        </w:r>
        <w:r>
          <w:fldChar w:fldCharType="separate"/>
        </w:r>
        <w:r>
          <w:t>40</w:t>
        </w:r>
        <w:r>
          <w:fldChar w:fldCharType="end"/>
        </w:r>
      </w:hyperlink>
    </w:p>
    <w:p>
      <w:pPr>
        <w:pStyle w:val="TOC1"/>
        <w:tabs>
          <w:tab w:val="right" w:leader="dot" w:pos="8306"/>
        </w:tabs>
      </w:pPr>
      <w:hyperlink w:anchor="_Toc11038" w:history="1">
        <w:r>
          <w:rPr>
            <w:rFonts w:ascii="仿宋" w:eastAsia="仿宋" w:hAnsi="仿宋" w:cs="仿宋" w:hint="eastAsia"/>
            <w:lang w:eastAsia="zh-CN"/>
          </w:rPr>
          <w:t>九、环境保护与治理方案</w:t>
        </w:r>
        <w:r>
          <w:tab/>
        </w:r>
        <w:r>
          <w:fldChar w:fldCharType="begin"/>
        </w:r>
        <w:r>
          <w:instrText xml:space="preserve"> PAGEREF _Toc11038 \h </w:instrText>
        </w:r>
        <w:r>
          <w:fldChar w:fldCharType="separate"/>
        </w:r>
        <w:r>
          <w:t>42</w:t>
        </w:r>
        <w:r>
          <w:fldChar w:fldCharType="end"/>
        </w:r>
      </w:hyperlink>
    </w:p>
    <w:p>
      <w:pPr>
        <w:pStyle w:val="TOC2"/>
        <w:tabs>
          <w:tab w:val="right" w:leader="dot" w:pos="8306"/>
        </w:tabs>
      </w:pPr>
      <w:hyperlink w:anchor="_Toc20240" w:history="1">
        <w:r>
          <w:rPr>
            <w:rFonts w:ascii="仿宋" w:eastAsia="仿宋" w:hAnsi="仿宋" w:cs="仿宋" w:hint="eastAsia"/>
            <w:lang w:eastAsia="zh-CN"/>
          </w:rPr>
          <w:t>(一)、项目环境影响评估</w:t>
        </w:r>
        <w:r>
          <w:tab/>
        </w:r>
        <w:r>
          <w:fldChar w:fldCharType="begin"/>
        </w:r>
        <w:r>
          <w:instrText xml:space="preserve"> PAGEREF _Toc20240 \h </w:instrText>
        </w:r>
        <w:r>
          <w:fldChar w:fldCharType="separate"/>
        </w:r>
        <w:r>
          <w:t>42</w:t>
        </w:r>
        <w:r>
          <w:fldChar w:fldCharType="end"/>
        </w:r>
      </w:hyperlink>
    </w:p>
    <w:p>
      <w:pPr>
        <w:pStyle w:val="TOC2"/>
        <w:tabs>
          <w:tab w:val="right" w:leader="dot" w:pos="8306"/>
        </w:tabs>
      </w:pPr>
      <w:hyperlink w:anchor="_Toc3933" w:history="1">
        <w:r>
          <w:rPr>
            <w:rFonts w:ascii="仿宋" w:eastAsia="仿宋" w:hAnsi="仿宋" w:cs="仿宋" w:hint="eastAsia"/>
            <w:lang w:eastAsia="zh-CN"/>
          </w:rPr>
          <w:t>(二)、环境保护措施与治理方案</w:t>
        </w:r>
        <w:r>
          <w:tab/>
        </w:r>
        <w:r>
          <w:fldChar w:fldCharType="begin"/>
        </w:r>
        <w:r>
          <w:instrText xml:space="preserve"> PAGEREF _Toc3933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39" w:history="1">
        <w:r>
          <w:rPr>
            <w:rFonts w:ascii="仿宋" w:eastAsia="仿宋" w:hAnsi="仿宋" w:cs="仿宋" w:hint="eastAsia"/>
            <w:lang w:eastAsia="zh-CN"/>
          </w:rPr>
          <w:t>十、客户关系管理与市场拓展</w:t>
        </w:r>
        <w:r>
          <w:tab/>
        </w:r>
        <w:r>
          <w:fldChar w:fldCharType="begin"/>
        </w:r>
        <w:r>
          <w:instrText xml:space="preserve"> PAGEREF _Toc31039 \h </w:instrText>
        </w:r>
        <w:r>
          <w:fldChar w:fldCharType="separate"/>
        </w:r>
        <w:r>
          <w:t>43</w:t>
        </w:r>
        <w:r>
          <w:fldChar w:fldCharType="end"/>
        </w:r>
      </w:hyperlink>
    </w:p>
    <w:p>
      <w:pPr>
        <w:pStyle w:val="TOC2"/>
        <w:tabs>
          <w:tab w:val="right" w:leader="dot" w:pos="8306"/>
        </w:tabs>
      </w:pPr>
      <w:hyperlink w:anchor="_Toc28074" w:history="1">
        <w:r>
          <w:rPr>
            <w:rFonts w:ascii="仿宋" w:eastAsia="仿宋" w:hAnsi="仿宋" w:cs="仿宋" w:hint="eastAsia"/>
            <w:lang w:eastAsia="zh-CN"/>
          </w:rPr>
          <w:t>(一)、客户关系管理策略</w:t>
        </w:r>
        <w:r>
          <w:tab/>
        </w:r>
        <w:r>
          <w:fldChar w:fldCharType="begin"/>
        </w:r>
        <w:r>
          <w:instrText xml:space="preserve"> PAGEREF _Toc28074 \h </w:instrText>
        </w:r>
        <w:r>
          <w:fldChar w:fldCharType="separate"/>
        </w:r>
        <w:r>
          <w:t>43</w:t>
        </w:r>
        <w:r>
          <w:fldChar w:fldCharType="end"/>
        </w:r>
      </w:hyperlink>
    </w:p>
    <w:p>
      <w:pPr>
        <w:pStyle w:val="TOC2"/>
        <w:tabs>
          <w:tab w:val="right" w:leader="dot" w:pos="8306"/>
        </w:tabs>
      </w:pPr>
      <w:hyperlink w:anchor="_Toc8931" w:history="1">
        <w:r>
          <w:rPr>
            <w:rFonts w:ascii="仿宋" w:eastAsia="仿宋" w:hAnsi="仿宋" w:cs="仿宋" w:hint="eastAsia"/>
            <w:lang w:eastAsia="zh-CN"/>
          </w:rPr>
          <w:t>(二)、市场拓展方案</w:t>
        </w:r>
        <w:r>
          <w:tab/>
        </w:r>
        <w:r>
          <w:fldChar w:fldCharType="begin"/>
        </w:r>
        <w:r>
          <w:instrText xml:space="preserve"> PAGEREF _Toc8931 \h </w:instrText>
        </w:r>
        <w:r>
          <w:fldChar w:fldCharType="separate"/>
        </w:r>
        <w:r>
          <w:t>44</w:t>
        </w:r>
        <w:r>
          <w:fldChar w:fldCharType="end"/>
        </w:r>
      </w:hyperlink>
    </w:p>
    <w:p>
      <w:pPr>
        <w:pStyle w:val="TOC1"/>
        <w:tabs>
          <w:tab w:val="right" w:leader="dot" w:pos="8306"/>
        </w:tabs>
      </w:pPr>
      <w:hyperlink w:anchor="_Toc4541" w:history="1">
        <w:r>
          <w:rPr>
            <w:rFonts w:ascii="仿宋" w:eastAsia="仿宋" w:hAnsi="仿宋" w:cs="仿宋" w:hint="eastAsia"/>
            <w:lang w:eastAsia="zh-CN"/>
          </w:rPr>
          <w:t>十一、项目实施与管理方案</w:t>
        </w:r>
        <w:r>
          <w:tab/>
        </w:r>
        <w:r>
          <w:fldChar w:fldCharType="begin"/>
        </w:r>
        <w:r>
          <w:instrText xml:space="preserve"> PAGEREF _Toc4541 \h </w:instrText>
        </w:r>
        <w:r>
          <w:fldChar w:fldCharType="separate"/>
        </w:r>
        <w:r>
          <w:t>45</w:t>
        </w:r>
        <w:r>
          <w:fldChar w:fldCharType="end"/>
        </w:r>
      </w:hyperlink>
    </w:p>
    <w:p>
      <w:pPr>
        <w:pStyle w:val="TOC2"/>
        <w:tabs>
          <w:tab w:val="right" w:leader="dot" w:pos="8306"/>
        </w:tabs>
      </w:pPr>
      <w:hyperlink w:anchor="_Toc1999" w:history="1">
        <w:r>
          <w:rPr>
            <w:rFonts w:ascii="仿宋" w:eastAsia="仿宋" w:hAnsi="仿宋" w:cs="仿宋" w:hint="eastAsia"/>
            <w:lang w:eastAsia="zh-CN"/>
          </w:rPr>
          <w:t>(一)、项目实施计划</w:t>
        </w:r>
        <w:r>
          <w:tab/>
        </w:r>
        <w:r>
          <w:fldChar w:fldCharType="begin"/>
        </w:r>
        <w:r>
          <w:instrText xml:space="preserve"> PAGEREF _Toc1999 \h </w:instrText>
        </w:r>
        <w:r>
          <w:fldChar w:fldCharType="separate"/>
        </w:r>
        <w:r>
          <w:t>45</w:t>
        </w:r>
        <w:r>
          <w:fldChar w:fldCharType="end"/>
        </w:r>
      </w:hyperlink>
    </w:p>
    <w:p>
      <w:pPr>
        <w:pStyle w:val="TOC2"/>
        <w:tabs>
          <w:tab w:val="right" w:leader="dot" w:pos="8306"/>
        </w:tabs>
      </w:pPr>
      <w:hyperlink w:anchor="_Toc21293" w:history="1">
        <w:r>
          <w:rPr>
            <w:rFonts w:ascii="仿宋" w:eastAsia="仿宋" w:hAnsi="仿宋" w:cs="仿宋" w:hint="eastAsia"/>
            <w:lang w:eastAsia="zh-CN"/>
          </w:rPr>
          <w:t>(二)、项目组织机构与职责</w:t>
        </w:r>
        <w:r>
          <w:tab/>
        </w:r>
        <w:r>
          <w:fldChar w:fldCharType="begin"/>
        </w:r>
        <w:r>
          <w:instrText xml:space="preserve"> PAGEREF _Toc21293 \h </w:instrText>
        </w:r>
        <w:r>
          <w:fldChar w:fldCharType="separate"/>
        </w:r>
        <w:r>
          <w:t>46</w:t>
        </w:r>
        <w:r>
          <w:fldChar w:fldCharType="end"/>
        </w:r>
      </w:hyperlink>
    </w:p>
    <w:p>
      <w:pPr>
        <w:pStyle w:val="TOC2"/>
        <w:tabs>
          <w:tab w:val="right" w:leader="dot" w:pos="8306"/>
        </w:tabs>
      </w:pPr>
      <w:hyperlink w:anchor="_Toc18439" w:history="1">
        <w:r>
          <w:rPr>
            <w:rFonts w:ascii="仿宋" w:eastAsia="仿宋" w:hAnsi="仿宋" w:cs="仿宋" w:hint="eastAsia"/>
            <w:lang w:eastAsia="zh-CN"/>
          </w:rPr>
          <w:t>(三)、项目管理与监控体系</w:t>
        </w:r>
        <w:r>
          <w:tab/>
        </w:r>
        <w:r>
          <w:fldChar w:fldCharType="begin"/>
        </w:r>
        <w:r>
          <w:instrText xml:space="preserve"> PAGEREF _Toc18439 \h </w:instrText>
        </w:r>
        <w:r>
          <w:fldChar w:fldCharType="separate"/>
        </w:r>
        <w:r>
          <w:t>49</w:t>
        </w:r>
        <w:r>
          <w:fldChar w:fldCharType="end"/>
        </w:r>
      </w:hyperlink>
    </w:p>
    <w:p>
      <w:pPr>
        <w:pStyle w:val="TOC1"/>
        <w:tabs>
          <w:tab w:val="right" w:leader="dot" w:pos="8306"/>
        </w:tabs>
      </w:pPr>
      <w:hyperlink w:anchor="_Toc1422" w:history="1">
        <w:r>
          <w:rPr>
            <w:rFonts w:ascii="仿宋" w:eastAsia="仿宋" w:hAnsi="仿宋" w:cs="仿宋" w:hint="eastAsia"/>
            <w:lang w:eastAsia="zh-CN"/>
          </w:rPr>
          <w:t>十二、环境保护与绿色发展</w:t>
        </w:r>
        <w:r>
          <w:tab/>
        </w:r>
        <w:r>
          <w:fldChar w:fldCharType="begin"/>
        </w:r>
        <w:r>
          <w:instrText xml:space="preserve"> PAGEREF _Toc1422 \h </w:instrText>
        </w:r>
        <w:r>
          <w:fldChar w:fldCharType="separate"/>
        </w:r>
        <w:r>
          <w:t>51</w:t>
        </w:r>
        <w:r>
          <w:fldChar w:fldCharType="end"/>
        </w:r>
      </w:hyperlink>
    </w:p>
    <w:p>
      <w:pPr>
        <w:pStyle w:val="TOC2"/>
        <w:tabs>
          <w:tab w:val="right" w:leader="dot" w:pos="8306"/>
        </w:tabs>
      </w:pPr>
      <w:hyperlink w:anchor="_Toc21991" w:history="1">
        <w:r>
          <w:rPr>
            <w:rFonts w:ascii="仿宋" w:eastAsia="仿宋" w:hAnsi="仿宋" w:cs="仿宋" w:hint="eastAsia"/>
            <w:lang w:eastAsia="zh-CN"/>
          </w:rPr>
          <w:t>(一)、环境保护措施</w:t>
        </w:r>
        <w:r>
          <w:tab/>
        </w:r>
        <w:r>
          <w:fldChar w:fldCharType="begin"/>
        </w:r>
        <w:r>
          <w:instrText xml:space="preserve"> PAGEREF _Toc21991 \h </w:instrText>
        </w:r>
        <w:r>
          <w:fldChar w:fldCharType="separate"/>
        </w:r>
        <w:r>
          <w:t>51</w:t>
        </w:r>
        <w:r>
          <w:fldChar w:fldCharType="end"/>
        </w:r>
      </w:hyperlink>
    </w:p>
    <w:p>
      <w:pPr>
        <w:pStyle w:val="TOC2"/>
        <w:tabs>
          <w:tab w:val="right" w:leader="dot" w:pos="8306"/>
        </w:tabs>
      </w:pPr>
      <w:hyperlink w:anchor="_Toc29309" w:history="1">
        <w:r>
          <w:rPr>
            <w:rFonts w:ascii="仿宋" w:eastAsia="仿宋" w:hAnsi="仿宋" w:cs="仿宋" w:hint="eastAsia"/>
            <w:lang w:eastAsia="zh-CN"/>
          </w:rPr>
          <w:t>(二)、绿色发展与可持续发展策略</w:t>
        </w:r>
        <w:r>
          <w:tab/>
        </w:r>
        <w:r>
          <w:fldChar w:fldCharType="begin"/>
        </w:r>
        <w:r>
          <w:instrText xml:space="preserve"> PAGEREF _Toc29309 \h </w:instrText>
        </w:r>
        <w:r>
          <w:fldChar w:fldCharType="separate"/>
        </w:r>
        <w:r>
          <w:t>52</w:t>
        </w:r>
        <w:r>
          <w:fldChar w:fldCharType="end"/>
        </w:r>
      </w:hyperlink>
    </w:p>
    <w:p>
      <w:pPr>
        <w:pStyle w:val="TOC1"/>
        <w:tabs>
          <w:tab w:val="right" w:leader="dot" w:pos="8306"/>
        </w:tabs>
      </w:pPr>
      <w:hyperlink w:anchor="_Toc14981" w:history="1">
        <w:r>
          <w:rPr>
            <w:rFonts w:ascii="仿宋" w:eastAsia="仿宋" w:hAnsi="仿宋" w:cs="仿宋" w:hint="eastAsia"/>
            <w:lang w:eastAsia="zh-CN"/>
          </w:rPr>
          <w:t>十三、项目施工方案</w:t>
        </w:r>
        <w:r>
          <w:tab/>
        </w:r>
        <w:r>
          <w:fldChar w:fldCharType="begin"/>
        </w:r>
        <w:r>
          <w:instrText xml:space="preserve"> PAGEREF _Toc14981 \h </w:instrText>
        </w:r>
        <w:r>
          <w:fldChar w:fldCharType="separate"/>
        </w:r>
        <w:r>
          <w:t>54</w:t>
        </w:r>
        <w:r>
          <w:fldChar w:fldCharType="end"/>
        </w:r>
      </w:hyperlink>
    </w:p>
    <w:p>
      <w:pPr>
        <w:pStyle w:val="TOC2"/>
        <w:tabs>
          <w:tab w:val="right" w:leader="dot" w:pos="8306"/>
        </w:tabs>
      </w:pPr>
      <w:hyperlink w:anchor="_Toc29951" w:history="1">
        <w:r>
          <w:rPr>
            <w:rFonts w:ascii="仿宋" w:eastAsia="仿宋" w:hAnsi="仿宋" w:cs="仿宋" w:hint="eastAsia"/>
            <w:lang w:eastAsia="zh-CN"/>
          </w:rPr>
          <w:t>(一)、施工组织设计</w:t>
        </w:r>
        <w:r>
          <w:tab/>
        </w:r>
        <w:r>
          <w:fldChar w:fldCharType="begin"/>
        </w:r>
        <w:r>
          <w:instrText xml:space="preserve"> PAGEREF _Toc29951 \h </w:instrText>
        </w:r>
        <w:r>
          <w:fldChar w:fldCharType="separate"/>
        </w:r>
        <w:r>
          <w:t>54</w:t>
        </w:r>
        <w:r>
          <w:fldChar w:fldCharType="end"/>
        </w:r>
      </w:hyperlink>
    </w:p>
    <w:p>
      <w:pPr>
        <w:pStyle w:val="TOC2"/>
        <w:tabs>
          <w:tab w:val="right" w:leader="dot" w:pos="8306"/>
        </w:tabs>
      </w:pPr>
      <w:hyperlink w:anchor="_Toc2575" w:history="1">
        <w:r>
          <w:rPr>
            <w:rFonts w:ascii="仿宋" w:eastAsia="仿宋" w:hAnsi="仿宋" w:cs="仿宋" w:hint="eastAsia"/>
            <w:lang w:eastAsia="zh-CN"/>
          </w:rPr>
          <w:t>(二)、施工工艺与技术路线</w:t>
        </w:r>
        <w:r>
          <w:tab/>
        </w:r>
        <w:r>
          <w:fldChar w:fldCharType="begin"/>
        </w:r>
        <w:r>
          <w:instrText xml:space="preserve"> PAGEREF _Toc2575 \h </w:instrText>
        </w:r>
        <w:r>
          <w:fldChar w:fldCharType="separate"/>
        </w:r>
        <w:r>
          <w:t>55</w:t>
        </w:r>
        <w:r>
          <w:fldChar w:fldCharType="end"/>
        </w:r>
      </w:hyperlink>
    </w:p>
    <w:p>
      <w:pPr>
        <w:pStyle w:val="TOC2"/>
        <w:tabs>
          <w:tab w:val="right" w:leader="dot" w:pos="8306"/>
        </w:tabs>
      </w:pPr>
      <w:hyperlink w:anchor="_Toc18650" w:history="1">
        <w:r>
          <w:rPr>
            <w:rFonts w:ascii="仿宋" w:eastAsia="仿宋" w:hAnsi="仿宋" w:cs="仿宋" w:hint="eastAsia"/>
            <w:lang w:eastAsia="zh-CN"/>
          </w:rPr>
          <w:t>(三)、关键节点施工计划</w:t>
        </w:r>
        <w:r>
          <w:tab/>
        </w:r>
        <w:r>
          <w:fldChar w:fldCharType="begin"/>
        </w:r>
        <w:r>
          <w:instrText xml:space="preserve"> PAGEREF _Toc18650 \h </w:instrText>
        </w:r>
        <w:r>
          <w:fldChar w:fldCharType="separate"/>
        </w:r>
        <w:r>
          <w:t>57</w:t>
        </w:r>
        <w:r>
          <w:fldChar w:fldCharType="end"/>
        </w:r>
      </w:hyperlink>
    </w:p>
    <w:p>
      <w:pPr>
        <w:pStyle w:val="TOC2"/>
        <w:tabs>
          <w:tab w:val="right" w:leader="dot" w:pos="8306"/>
        </w:tabs>
      </w:pPr>
      <w:hyperlink w:anchor="_Toc28725" w:history="1">
        <w:r>
          <w:rPr>
            <w:rFonts w:ascii="仿宋" w:eastAsia="仿宋" w:hAnsi="仿宋" w:cs="仿宋" w:hint="eastAsia"/>
            <w:lang w:eastAsia="zh-CN"/>
          </w:rPr>
          <w:t>(四)、施工现场管理</w:t>
        </w:r>
        <w:r>
          <w:tab/>
        </w:r>
        <w:r>
          <w:fldChar w:fldCharType="begin"/>
        </w:r>
        <w:r>
          <w:instrText xml:space="preserve"> PAGEREF _Toc28725 \h </w:instrText>
        </w:r>
        <w:r>
          <w:fldChar w:fldCharType="separate"/>
        </w:r>
        <w:r>
          <w:t>58</w:t>
        </w:r>
        <w:r>
          <w:fldChar w:fldCharType="end"/>
        </w:r>
      </w:hyperlink>
    </w:p>
    <w:p>
      <w:pPr>
        <w:pStyle w:val="TOC1"/>
        <w:tabs>
          <w:tab w:val="right" w:leader="dot" w:pos="8306"/>
        </w:tabs>
      </w:pPr>
      <w:hyperlink w:anchor="_Toc30174" w:history="1">
        <w:r>
          <w:rPr>
            <w:rFonts w:ascii="仿宋" w:eastAsia="仿宋" w:hAnsi="仿宋" w:cs="仿宋" w:hint="eastAsia"/>
            <w:lang w:eastAsia="zh-CN"/>
          </w:rPr>
          <w:t>十四、质量管理与控制</w:t>
        </w:r>
        <w:r>
          <w:tab/>
        </w:r>
        <w:r>
          <w:fldChar w:fldCharType="begin"/>
        </w:r>
        <w:r>
          <w:instrText xml:space="preserve"> PAGEREF _Toc30174 \h </w:instrText>
        </w:r>
        <w:r>
          <w:fldChar w:fldCharType="separate"/>
        </w:r>
        <w:r>
          <w:t>60</w:t>
        </w:r>
        <w:r>
          <w:fldChar w:fldCharType="end"/>
        </w:r>
      </w:hyperlink>
    </w:p>
    <w:p>
      <w:pPr>
        <w:pStyle w:val="TOC2"/>
        <w:tabs>
          <w:tab w:val="right" w:leader="dot" w:pos="8306"/>
        </w:tabs>
      </w:pPr>
      <w:hyperlink w:anchor="_Toc15591" w:history="1">
        <w:r>
          <w:rPr>
            <w:rFonts w:ascii="仿宋" w:eastAsia="仿宋" w:hAnsi="仿宋" w:cs="仿宋" w:hint="eastAsia"/>
            <w:lang w:eastAsia="zh-CN"/>
          </w:rPr>
          <w:t>(一)、质量管理体系建设</w:t>
        </w:r>
        <w:r>
          <w:tab/>
        </w:r>
        <w:r>
          <w:fldChar w:fldCharType="begin"/>
        </w:r>
        <w:r>
          <w:instrText xml:space="preserve"> PAGEREF _Toc15591 \h </w:instrText>
        </w:r>
        <w:r>
          <w:fldChar w:fldCharType="separate"/>
        </w:r>
        <w:r>
          <w:t>60</w:t>
        </w:r>
        <w:r>
          <w:fldChar w:fldCharType="end"/>
        </w:r>
      </w:hyperlink>
    </w:p>
    <w:p>
      <w:pPr>
        <w:pStyle w:val="TOC2"/>
        <w:tabs>
          <w:tab w:val="right" w:leader="dot" w:pos="8306"/>
        </w:tabs>
      </w:pPr>
      <w:hyperlink w:anchor="_Toc15917" w:history="1">
        <w:r>
          <w:rPr>
            <w:rFonts w:ascii="仿宋" w:eastAsia="仿宋" w:hAnsi="仿宋" w:cs="仿宋" w:hint="eastAsia"/>
            <w:lang w:eastAsia="zh-CN"/>
          </w:rPr>
          <w:t>(二)、质量控制措施</w:t>
        </w:r>
        <w:r>
          <w:tab/>
        </w:r>
        <w:r>
          <w:fldChar w:fldCharType="begin"/>
        </w:r>
        <w:r>
          <w:instrText xml:space="preserve"> PAGEREF _Toc15917 \h </w:instrText>
        </w:r>
        <w:r>
          <w:fldChar w:fldCharType="separate"/>
        </w:r>
        <w:r>
          <w:t>62</w:t>
        </w:r>
        <w:r>
          <w:fldChar w:fldCharType="end"/>
        </w:r>
      </w:hyperlink>
    </w:p>
    <w:p>
      <w:pPr>
        <w:pStyle w:val="TOC1"/>
        <w:tabs>
          <w:tab w:val="right" w:leader="dot" w:pos="8306"/>
        </w:tabs>
      </w:pPr>
      <w:hyperlink w:anchor="_Toc23529" w:history="1">
        <w:r>
          <w:rPr>
            <w:rFonts w:ascii="仿宋" w:eastAsia="仿宋" w:hAnsi="仿宋" w:cs="仿宋" w:hint="eastAsia"/>
            <w:lang w:eastAsia="zh-CN"/>
          </w:rPr>
          <w:t>十五、成果转化与推广应用</w:t>
        </w:r>
        <w:r>
          <w:tab/>
        </w:r>
        <w:r>
          <w:fldChar w:fldCharType="begin"/>
        </w:r>
        <w:r>
          <w:instrText xml:space="preserve"> PAGEREF _Toc23529 \h </w:instrText>
        </w:r>
        <w:r>
          <w:fldChar w:fldCharType="separate"/>
        </w:r>
        <w:r>
          <w:t>63</w:t>
        </w:r>
        <w:r>
          <w:fldChar w:fldCharType="end"/>
        </w:r>
      </w:hyperlink>
    </w:p>
    <w:p>
      <w:pPr>
        <w:pStyle w:val="TOC2"/>
        <w:tabs>
          <w:tab w:val="right" w:leader="dot" w:pos="8306"/>
        </w:tabs>
      </w:pPr>
      <w:hyperlink w:anchor="_Toc28672" w:history="1">
        <w:r>
          <w:rPr>
            <w:rFonts w:ascii="仿宋" w:eastAsia="仿宋" w:hAnsi="仿宋" w:cs="仿宋" w:hint="eastAsia"/>
            <w:lang w:eastAsia="zh-CN"/>
          </w:rPr>
          <w:t>(一)、成果转化策略制定</w:t>
        </w:r>
        <w:r>
          <w:tab/>
        </w:r>
        <w:r>
          <w:fldChar w:fldCharType="begin"/>
        </w:r>
        <w:r>
          <w:instrText xml:space="preserve"> PAGEREF _Toc28672 \h </w:instrText>
        </w:r>
        <w:r>
          <w:fldChar w:fldCharType="separate"/>
        </w:r>
        <w:r>
          <w:t>63</w:t>
        </w:r>
        <w:r>
          <w:fldChar w:fldCharType="end"/>
        </w:r>
      </w:hyperlink>
    </w:p>
    <w:p>
      <w:pPr>
        <w:pStyle w:val="TOC2"/>
        <w:tabs>
          <w:tab w:val="right" w:leader="dot" w:pos="8306"/>
        </w:tabs>
      </w:pPr>
      <w:hyperlink w:anchor="_Toc13828" w:history="1">
        <w:r>
          <w:rPr>
            <w:rFonts w:ascii="仿宋" w:eastAsia="仿宋" w:hAnsi="仿宋" w:cs="仿宋" w:hint="eastAsia"/>
            <w:lang w:eastAsia="zh-CN"/>
          </w:rPr>
          <w:t>(二)、成果推广应用方案</w:t>
        </w:r>
        <w:r>
          <w:tab/>
        </w:r>
        <w:r>
          <w:fldChar w:fldCharType="begin"/>
        </w:r>
        <w:r>
          <w:instrText xml:space="preserve"> PAGEREF _Toc13828 \h </w:instrText>
        </w:r>
        <w:r>
          <w:fldChar w:fldCharType="separate"/>
        </w:r>
        <w:r>
          <w:t>64</w:t>
        </w:r>
        <w:r>
          <w:fldChar w:fldCharType="end"/>
        </w:r>
      </w:hyperlink>
    </w:p>
    <w:p>
      <w:pPr>
        <w:pStyle w:val="TOC1"/>
        <w:tabs>
          <w:tab w:val="right" w:leader="dot" w:pos="8306"/>
        </w:tabs>
      </w:pPr>
      <w:hyperlink w:anchor="_Toc16013" w:history="1">
        <w:r>
          <w:rPr>
            <w:rFonts w:ascii="仿宋" w:eastAsia="仿宋" w:hAnsi="仿宋" w:cs="仿宋" w:hint="eastAsia"/>
            <w:lang w:eastAsia="zh-CN"/>
          </w:rPr>
          <w:t>十六、企业合规与伦理</w:t>
        </w:r>
        <w:r>
          <w:tab/>
        </w:r>
        <w:r>
          <w:fldChar w:fldCharType="begin"/>
        </w:r>
        <w:r>
          <w:instrText xml:space="preserve"> PAGEREF _Toc16013 \h </w:instrText>
        </w:r>
        <w:r>
          <w:fldChar w:fldCharType="separate"/>
        </w:r>
        <w:r>
          <w:t>66</w:t>
        </w:r>
        <w:r>
          <w:fldChar w:fldCharType="end"/>
        </w:r>
      </w:hyperlink>
    </w:p>
    <w:p>
      <w:pPr>
        <w:pStyle w:val="TOC2"/>
        <w:tabs>
          <w:tab w:val="right" w:leader="dot" w:pos="8306"/>
        </w:tabs>
      </w:pPr>
      <w:hyperlink w:anchor="_Toc12520" w:history="1">
        <w:r>
          <w:rPr>
            <w:rFonts w:ascii="仿宋" w:eastAsia="仿宋" w:hAnsi="仿宋" w:cs="仿宋" w:hint="eastAsia"/>
            <w:lang w:eastAsia="zh-CN"/>
          </w:rPr>
          <w:t>(一)、合规政策与程序</w:t>
        </w:r>
        <w:r>
          <w:tab/>
        </w:r>
        <w:r>
          <w:fldChar w:fldCharType="begin"/>
        </w:r>
        <w:r>
          <w:instrText xml:space="preserve"> PAGEREF _Toc12520 \h </w:instrText>
        </w:r>
        <w:r>
          <w:fldChar w:fldCharType="separate"/>
        </w:r>
        <w:r>
          <w:t>66</w:t>
        </w:r>
        <w:r>
          <w:fldChar w:fldCharType="end"/>
        </w:r>
      </w:hyperlink>
    </w:p>
    <w:p>
      <w:pPr>
        <w:pStyle w:val="TOC2"/>
        <w:tabs>
          <w:tab w:val="right" w:leader="dot" w:pos="8306"/>
        </w:tabs>
      </w:pPr>
      <w:hyperlink w:anchor="_Toc8932" w:history="1">
        <w:r>
          <w:rPr>
            <w:rFonts w:ascii="仿宋" w:eastAsia="仿宋" w:hAnsi="仿宋" w:cs="仿宋" w:hint="eastAsia"/>
            <w:lang w:eastAsia="zh-CN"/>
          </w:rPr>
          <w:t>(二)、伦理规范与培训</w:t>
        </w:r>
        <w:r>
          <w:tab/>
        </w:r>
        <w:r>
          <w:fldChar w:fldCharType="begin"/>
        </w:r>
        <w:r>
          <w:instrText xml:space="preserve"> PAGEREF _Toc8932 \h </w:instrText>
        </w:r>
        <w:r>
          <w:fldChar w:fldCharType="separate"/>
        </w:r>
        <w:r>
          <w:t>67</w:t>
        </w:r>
        <w:r>
          <w:fldChar w:fldCharType="end"/>
        </w:r>
      </w:hyperlink>
    </w:p>
    <w:p>
      <w:pPr>
        <w:pStyle w:val="TOC2"/>
        <w:tabs>
          <w:tab w:val="right" w:leader="dot" w:pos="8306"/>
        </w:tabs>
      </w:pPr>
      <w:hyperlink w:anchor="_Toc27386" w:history="1">
        <w:r>
          <w:rPr>
            <w:rFonts w:ascii="仿宋" w:eastAsia="仿宋" w:hAnsi="仿宋" w:cs="仿宋" w:hint="eastAsia"/>
            <w:lang w:eastAsia="zh-CN"/>
          </w:rPr>
          <w:t>(三)、合规风险评估</w:t>
        </w:r>
        <w:r>
          <w:tab/>
        </w:r>
        <w:r>
          <w:fldChar w:fldCharType="begin"/>
        </w:r>
        <w:r>
          <w:instrText xml:space="preserve"> PAGEREF _Toc27386 \h </w:instrText>
        </w:r>
        <w:r>
          <w:fldChar w:fldCharType="separate"/>
        </w:r>
        <w:r>
          <w:t>68</w:t>
        </w:r>
        <w:r>
          <w:fldChar w:fldCharType="end"/>
        </w:r>
      </w:hyperlink>
    </w:p>
    <w:p>
      <w:pPr>
        <w:pStyle w:val="TOC2"/>
        <w:tabs>
          <w:tab w:val="right" w:leader="dot" w:pos="8306"/>
        </w:tabs>
      </w:pPr>
      <w:hyperlink w:anchor="_Toc3335" w:history="1">
        <w:r>
          <w:rPr>
            <w:rFonts w:ascii="仿宋" w:eastAsia="仿宋" w:hAnsi="仿宋" w:cs="仿宋" w:hint="eastAsia"/>
            <w:lang w:eastAsia="zh-CN"/>
          </w:rPr>
          <w:t>(四)、合规监督与执行</w:t>
        </w:r>
        <w:r>
          <w:tab/>
        </w:r>
        <w:r>
          <w:fldChar w:fldCharType="begin"/>
        </w:r>
        <w:r>
          <w:instrText xml:space="preserve"> PAGEREF _Toc3335 \h </w:instrText>
        </w:r>
        <w:r>
          <w:fldChar w:fldCharType="separate"/>
        </w:r>
        <w:r>
          <w:t>69</w:t>
        </w:r>
        <w:r>
          <w:fldChar w:fldCharType="end"/>
        </w:r>
      </w:hyperlink>
    </w:p>
    <w:p>
      <w:pPr>
        <w:pStyle w:val="TOC1"/>
        <w:tabs>
          <w:tab w:val="right" w:leader="dot" w:pos="8306"/>
        </w:tabs>
      </w:pPr>
      <w:hyperlink w:anchor="_Toc31390" w:history="1">
        <w:r>
          <w:rPr>
            <w:rFonts w:ascii="仿宋" w:eastAsia="仿宋" w:hAnsi="仿宋" w:cs="仿宋" w:hint="eastAsia"/>
            <w:lang w:eastAsia="zh-CN"/>
          </w:rPr>
          <w:t>十七、产业协同与集群发展</w:t>
        </w:r>
        <w:r>
          <w:tab/>
        </w:r>
        <w:r>
          <w:fldChar w:fldCharType="begin"/>
        </w:r>
        <w:r>
          <w:instrText xml:space="preserve"> PAGEREF _Toc31390 \h </w:instrText>
        </w:r>
        <w:r>
          <w:fldChar w:fldCharType="separate"/>
        </w:r>
        <w:r>
          <w:t>70</w:t>
        </w:r>
        <w:r>
          <w:fldChar w:fldCharType="end"/>
        </w:r>
      </w:hyperlink>
    </w:p>
    <w:p>
      <w:pPr>
        <w:pStyle w:val="TOC2"/>
        <w:tabs>
          <w:tab w:val="right" w:leader="dot" w:pos="8306"/>
        </w:tabs>
      </w:pPr>
      <w:hyperlink w:anchor="_Toc11923" w:history="1">
        <w:r>
          <w:rPr>
            <w:rFonts w:ascii="仿宋" w:eastAsia="仿宋" w:hAnsi="仿宋" w:cs="仿宋" w:hint="eastAsia"/>
            <w:lang w:eastAsia="zh-CN"/>
          </w:rPr>
          <w:t>(一)、产业协同机制建设</w:t>
        </w:r>
        <w:r>
          <w:tab/>
        </w:r>
        <w:r>
          <w:fldChar w:fldCharType="begin"/>
        </w:r>
        <w:r>
          <w:instrText xml:space="preserve"> PAGEREF _Toc11923 \h </w:instrText>
        </w:r>
        <w:r>
          <w:fldChar w:fldCharType="separate"/>
        </w:r>
        <w:r>
          <w:t>70</w:t>
        </w:r>
        <w:r>
          <w:fldChar w:fldCharType="end"/>
        </w:r>
      </w:hyperlink>
    </w:p>
    <w:p>
      <w:pPr>
        <w:pStyle w:val="TOC2"/>
        <w:tabs>
          <w:tab w:val="right" w:leader="dot" w:pos="8306"/>
        </w:tabs>
      </w:pPr>
      <w:hyperlink w:anchor="_Toc29882" w:history="1">
        <w:r>
          <w:rPr>
            <w:rFonts w:ascii="仿宋" w:eastAsia="仿宋" w:hAnsi="仿宋" w:cs="仿宋" w:hint="eastAsia"/>
            <w:lang w:eastAsia="zh-CN"/>
          </w:rPr>
          <w:t>(二)、产业集群培育与发展</w:t>
        </w:r>
        <w:r>
          <w:tab/>
        </w:r>
        <w:r>
          <w:fldChar w:fldCharType="begin"/>
        </w:r>
        <w:r>
          <w:instrText xml:space="preserve"> PAGEREF _Toc29882 \h </w:instrText>
        </w:r>
        <w:r>
          <w:fldChar w:fldCharType="separate"/>
        </w:r>
        <w:r>
          <w:t>71</w:t>
        </w:r>
        <w:r>
          <w:fldChar w:fldCharType="end"/>
        </w:r>
      </w:hyperlink>
    </w:p>
    <w:p>
      <w:pPr>
        <w:pStyle w:val="TOC1"/>
        <w:tabs>
          <w:tab w:val="right" w:leader="dot" w:pos="8306"/>
        </w:tabs>
      </w:pPr>
      <w:hyperlink w:anchor="_Toc13215" w:history="1">
        <w:r>
          <w:rPr>
            <w:rFonts w:ascii="仿宋" w:eastAsia="仿宋" w:hAnsi="仿宋" w:cs="仿宋" w:hint="eastAsia"/>
            <w:lang w:eastAsia="zh-CN"/>
          </w:rPr>
          <w:t>十八、合作与交流机制建立</w:t>
        </w:r>
        <w:r>
          <w:tab/>
        </w:r>
        <w:r>
          <w:fldChar w:fldCharType="begin"/>
        </w:r>
        <w:r>
          <w:instrText xml:space="preserve"> PAGEREF _Toc13215 \h </w:instrText>
        </w:r>
        <w:r>
          <w:fldChar w:fldCharType="separate"/>
        </w:r>
        <w:r>
          <w:t>72</w:t>
        </w:r>
        <w:r>
          <w:fldChar w:fldCharType="end"/>
        </w:r>
      </w:hyperlink>
    </w:p>
    <w:p>
      <w:pPr>
        <w:pStyle w:val="TOC2"/>
        <w:tabs>
          <w:tab w:val="right" w:leader="dot" w:pos="8306"/>
        </w:tabs>
      </w:pPr>
      <w:hyperlink w:anchor="_Toc23697" w:history="1">
        <w:r>
          <w:rPr>
            <w:rFonts w:ascii="仿宋" w:eastAsia="仿宋" w:hAnsi="仿宋" w:cs="仿宋" w:hint="eastAsia"/>
            <w:lang w:eastAsia="zh-CN"/>
          </w:rPr>
          <w:t>(一)、合作伙伴选择与合作方式</w:t>
        </w:r>
        <w:r>
          <w:tab/>
        </w:r>
        <w:r>
          <w:fldChar w:fldCharType="begin"/>
        </w:r>
        <w:r>
          <w:instrText xml:space="preserve"> PAGEREF _Toc23697 \h </w:instrText>
        </w:r>
        <w:r>
          <w:fldChar w:fldCharType="separate"/>
        </w:r>
        <w:r>
          <w:t>72</w:t>
        </w:r>
        <w:r>
          <w:fldChar w:fldCharType="end"/>
        </w:r>
      </w:hyperlink>
    </w:p>
    <w:p>
      <w:pPr>
        <w:pStyle w:val="TOC2"/>
        <w:tabs>
          <w:tab w:val="right" w:leader="dot" w:pos="8306"/>
        </w:tabs>
      </w:pPr>
      <w:hyperlink w:anchor="_Toc9162" w:history="1">
        <w:r>
          <w:rPr>
            <w:rFonts w:ascii="仿宋" w:eastAsia="仿宋" w:hAnsi="仿宋" w:cs="仿宋" w:hint="eastAsia"/>
            <w:lang w:eastAsia="zh-CN"/>
          </w:rPr>
          <w:t>(二)、交流与合作平台搭建</w:t>
        </w:r>
        <w:r>
          <w:tab/>
        </w:r>
        <w:r>
          <w:fldChar w:fldCharType="begin"/>
        </w:r>
        <w:r>
          <w:instrText xml:space="preserve"> PAGEREF _Toc9162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9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92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5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95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一、油田助剂项目的市场准入条件分析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油田助剂项目而言，市场准入条件首先取决于政策法规环境。政府对于[行业名称]领域的法规，如环保标准、税收政策、和技术使用规范，直接影响油田助剂项目的运营和成本结构。例如，若政府针对使用可再生能源的企业提供税收优惠，这将对油田助剂项目的财务规划产生重要影响。同时，考虑经济环境和消费者偏好的变化对油田助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二、油田助剂项目的行业规范与合规性要求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油田助剂项目来说，遵守行业规范和合规性要求是确保项目顺利进行的基础。这包括遵循质量控制标准、安全规定、数据保护法规等。例如，若油田助剂项目涉及数据处理，须严格遵守相关的数据保护法规。此外，行业内部的自律规范，如产品标准和服务流程，也对于提升油田助剂项目在行业内的认可度和竞争力至关重要。项目管理团队必须不断更新策略，以应对行业规范和法规的变化，确保油田助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三、油田助剂项目的竞争格局和战略定位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助剂项目的发展规划中，理解行业的竞争格局对于制定有效的市场策略极为关键。这包括分析主要竞争对手的市场地位、优势及其业务模式。油田助剂项目面临的竞争对手可能包括大型成熟企业和创新型初创公司，各自采取不同的市场策略。因此，油田助剂项目需精确地定位自己的市场策略，如专注于产品创新、客户服务或成本效率，以在竞争中占据优势。通过深入的市场和竞争分析，油田助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40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138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油田助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386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1799"/>
      <w:r>
        <w:rPr>
          <w:rFonts w:ascii="仿宋" w:eastAsia="仿宋" w:hAnsi="仿宋" w:cs="仿宋" w:hint="eastAsia"/>
          <w:sz w:val="28"/>
          <w:lang w:eastAsia="zh-CN"/>
        </w:rPr>
        <w:t>三、油田助剂项目概论</w:t>
      </w:r>
      <w:bookmarkEnd w:id="9"/>
    </w:p>
    <w:p>
      <w:pPr>
        <w:pStyle w:val="Heading2"/>
        <w:rPr>
          <w:rFonts w:ascii="仿宋" w:eastAsia="仿宋" w:hAnsi="仿宋" w:cs="仿宋" w:hint="eastAsia"/>
          <w:lang w:eastAsia="zh-CN"/>
        </w:rPr>
      </w:pPr>
      <w:bookmarkStart w:id="10" w:name="_Toc712"/>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油田助剂项目的申报单位是“XXX实业发展公司”，这是一家在其所处行业内备受尊敬的企业。公司自成立以来，通过其在油田助剂项目中表现出的创新精神和卓越执行力，在市场上赢得了显著的地位。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该公司的法定代表人秦XX，在油田助剂项目及其他多个行业领域中都有着显著的贡献。秦XX以其出色的领导才能和敏锐的商业洞察力，带领公司在油田助剂项目等多个领域实现了持续的成长和成功。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实业发展公司，成立于[具体年份]，是油田助剂项目的重要合作伙伴。公司专注于[行业名称]领域，以创新作为驱动力，不断推动技术进步和市场扩张。在油田助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油田助剂项目中展现了强劲的增长和稳定的财务表现。公司通过有效的策略，在油田助剂项目中扩大了其市场份额并增强了盈利能力。同时，公司积极承担社会责任，参与各类社会公益项目，增强了其在油田助剂项目中的品牌形象和社会影响力。</w:t>
      </w:r>
    </w:p>
    <w:p>
      <w:pPr>
        <w:pStyle w:val="Heading2"/>
        <w:ind w:firstLine="560" w:firstLineChars="200"/>
        <w:rPr>
          <w:rFonts w:ascii="仿宋" w:eastAsia="仿宋" w:hAnsi="仿宋" w:cs="仿宋" w:hint="eastAsia"/>
          <w:sz w:val="28"/>
          <w:lang w:eastAsia="zh-CN"/>
        </w:rPr>
      </w:pPr>
      <w:bookmarkStart w:id="11" w:name="_Toc7880"/>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https://d.book118.com/576240211154010043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ED29A2"/>
    <w:rsid w:val="0CED29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240211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2024-01-25T19:34:00Z</dcterms:created>
  <dcterms:modified xsi:type="dcterms:W3CDTF">2024-01-25T19:34:54Z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198D1437654649539F307166073B7178_11</vt:lpwstr>
  </property>
  <property fmtid="{D5CDD505-2E9C-101B-9397-08002B2CF9AE}" pid="3" name="KSOProductBuildVer">
    <vt:lpwstr>2052-12.1.0.16250</vt:lpwstr>
  </property>
</Properties>
</file>