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6ADF" w14:paraId="7D19872D" w14:textId="77777777">
      <w:pPr>
        <w:widowControl/>
        <w:jc w:val="left"/>
        <w:rPr>
          <w:rFonts w:ascii="仿宋" w:eastAsia="仿宋" w:hAnsi="仿宋"/>
          <w:b/>
          <w:sz w:val="40"/>
        </w:rPr>
      </w:pPr>
    </w:p>
    <w:p w:rsidR="00E86ADF" w14:paraId="286C0CAA" w14:textId="77777777">
      <w:pPr>
        <w:widowControl/>
        <w:jc w:val="left"/>
        <w:rPr>
          <w:rFonts w:ascii="仿宋" w:eastAsia="仿宋" w:hAnsi="仿宋"/>
          <w:b/>
          <w:sz w:val="40"/>
        </w:rPr>
      </w:pPr>
    </w:p>
    <w:p w:rsidR="00E86ADF" w14:paraId="1A619CCE" w14:textId="77777777">
      <w:pPr>
        <w:widowControl/>
        <w:jc w:val="left"/>
        <w:rPr>
          <w:rFonts w:ascii="仿宋" w:eastAsia="仿宋" w:hAnsi="仿宋"/>
          <w:b/>
          <w:sz w:val="40"/>
        </w:rPr>
      </w:pPr>
    </w:p>
    <w:p w:rsidR="00E86ADF" w:rsidRPr="00E86ADF" w14:paraId="3A54738F" w14:textId="3603713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86ADF">
        <w:rPr>
          <w:rFonts w:ascii="宋体" w:eastAsia="宋体" w:hAnsi="宋体" w:hint="eastAsia"/>
          <w:b/>
          <w:sz w:val="60"/>
        </w:rPr>
        <w:t>湿厕纸行业项目商业计划书</w:t>
      </w:r>
    </w:p>
    <w:p w:rsidR="00E86ADF" w:rsidP="00E86ADF" w14:paraId="689259D7" w14:textId="3BB56E47">
      <w:pPr>
        <w:widowControl/>
        <w:jc w:val="center"/>
        <w:rPr>
          <w:rFonts w:ascii="仿宋" w:eastAsia="仿宋" w:hAnsi="仿宋" w:hint="eastAsia"/>
          <w:b/>
          <w:sz w:val="40"/>
        </w:rPr>
      </w:pPr>
      <w:r w:rsidRPr="00E86ADF">
        <w:rPr>
          <w:rFonts w:ascii="仿宋" w:eastAsia="仿宋" w:hAnsi="仿宋" w:hint="eastAsia"/>
          <w:b/>
          <w:sz w:val="40"/>
        </w:rPr>
        <w:t>目录</w:t>
      </w:r>
    </w:p>
    <w:p w:rsidR="00E86ADF" w14:paraId="419266BD" w14:textId="675664E1">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_Toc156494004 \h </w:instrText>
      </w:r>
      <w:r>
        <w:rPr>
          <w:noProof/>
        </w:rPr>
        <w:fldChar w:fldCharType="separate"/>
      </w:r>
      <w:r>
        <w:rPr>
          <w:noProof/>
        </w:rPr>
        <w:t>3</w:t>
      </w:r>
      <w:r>
        <w:rPr>
          <w:noProof/>
        </w:rPr>
        <w:fldChar w:fldCharType="end"/>
      </w:r>
    </w:p>
    <w:p w:rsidR="00E86ADF" w14:paraId="287C27FE" w14:textId="2436E84C">
      <w:pPr>
        <w:pStyle w:val="TOC1"/>
        <w:tabs>
          <w:tab w:val="right" w:leader="dot" w:pos="8296"/>
        </w:tabs>
        <w:rPr>
          <w:noProof/>
        </w:rPr>
      </w:pPr>
      <w:r>
        <w:rPr>
          <w:noProof/>
        </w:rPr>
        <w:t>一、资源开发及综合利用分析</w:t>
      </w:r>
      <w:r>
        <w:rPr>
          <w:noProof/>
        </w:rPr>
        <w:tab/>
      </w:r>
      <w:r>
        <w:rPr>
          <w:noProof/>
        </w:rPr>
        <w:fldChar w:fldCharType="begin"/>
      </w:r>
      <w:r>
        <w:rPr>
          <w:noProof/>
        </w:rPr>
        <w:instrText xml:space="preserve"> PAGEREF _Toc156494005 \h </w:instrText>
      </w:r>
      <w:r>
        <w:rPr>
          <w:noProof/>
        </w:rPr>
        <w:fldChar w:fldCharType="separate"/>
      </w:r>
      <w:r>
        <w:rPr>
          <w:noProof/>
        </w:rPr>
        <w:t>4</w:t>
      </w:r>
      <w:r>
        <w:rPr>
          <w:noProof/>
        </w:rPr>
        <w:fldChar w:fldCharType="end"/>
      </w:r>
    </w:p>
    <w:p w:rsidR="00E86ADF" w14:paraId="3E17121E" w14:textId="540B15F9">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_Toc156494006 \h </w:instrText>
      </w:r>
      <w:r>
        <w:rPr>
          <w:noProof/>
        </w:rPr>
        <w:fldChar w:fldCharType="separate"/>
      </w:r>
      <w:r>
        <w:rPr>
          <w:noProof/>
        </w:rPr>
        <w:t>4</w:t>
      </w:r>
      <w:r>
        <w:rPr>
          <w:noProof/>
        </w:rPr>
        <w:fldChar w:fldCharType="end"/>
      </w:r>
    </w:p>
    <w:p w:rsidR="00E86ADF" w14:paraId="161ED062" w14:textId="403F009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_Toc156494007 \h </w:instrText>
      </w:r>
      <w:r>
        <w:rPr>
          <w:noProof/>
        </w:rPr>
        <w:fldChar w:fldCharType="separate"/>
      </w:r>
      <w:r>
        <w:rPr>
          <w:noProof/>
        </w:rPr>
        <w:t>4</w:t>
      </w:r>
      <w:r>
        <w:rPr>
          <w:noProof/>
        </w:rPr>
        <w:fldChar w:fldCharType="end"/>
      </w:r>
    </w:p>
    <w:p w:rsidR="00E86ADF" w14:paraId="372CFE05" w14:textId="1842548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_Toc156494008 \h </w:instrText>
      </w:r>
      <w:r>
        <w:rPr>
          <w:noProof/>
        </w:rPr>
        <w:fldChar w:fldCharType="separate"/>
      </w:r>
      <w:r>
        <w:rPr>
          <w:noProof/>
        </w:rPr>
        <w:t>5</w:t>
      </w:r>
      <w:r>
        <w:rPr>
          <w:noProof/>
        </w:rPr>
        <w:fldChar w:fldCharType="end"/>
      </w:r>
    </w:p>
    <w:p w:rsidR="00E86ADF" w14:paraId="5419C50E" w14:textId="64D8D366">
      <w:pPr>
        <w:pStyle w:val="TOC1"/>
        <w:tabs>
          <w:tab w:val="right" w:leader="dot" w:pos="8296"/>
        </w:tabs>
        <w:rPr>
          <w:noProof/>
        </w:rPr>
      </w:pPr>
      <w:r>
        <w:rPr>
          <w:noProof/>
        </w:rPr>
        <w:t>二、环境和生态影响分析</w:t>
      </w:r>
      <w:r>
        <w:rPr>
          <w:noProof/>
        </w:rPr>
        <w:tab/>
      </w:r>
      <w:r>
        <w:rPr>
          <w:noProof/>
        </w:rPr>
        <w:fldChar w:fldCharType="begin"/>
      </w:r>
      <w:r>
        <w:rPr>
          <w:noProof/>
        </w:rPr>
        <w:instrText xml:space="preserve"> PAGEREF _Toc156494009 \h </w:instrText>
      </w:r>
      <w:r>
        <w:rPr>
          <w:noProof/>
        </w:rPr>
        <w:fldChar w:fldCharType="separate"/>
      </w:r>
      <w:r>
        <w:rPr>
          <w:noProof/>
        </w:rPr>
        <w:t>7</w:t>
      </w:r>
      <w:r>
        <w:rPr>
          <w:noProof/>
        </w:rPr>
        <w:fldChar w:fldCharType="end"/>
      </w:r>
    </w:p>
    <w:p w:rsidR="00E86ADF" w14:paraId="7BA98F9C" w14:textId="5F0A355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_Toc156494010 \h </w:instrText>
      </w:r>
      <w:r>
        <w:rPr>
          <w:noProof/>
        </w:rPr>
        <w:fldChar w:fldCharType="separate"/>
      </w:r>
      <w:r>
        <w:rPr>
          <w:noProof/>
        </w:rPr>
        <w:t>7</w:t>
      </w:r>
      <w:r>
        <w:rPr>
          <w:noProof/>
        </w:rPr>
        <w:fldChar w:fldCharType="end"/>
      </w:r>
    </w:p>
    <w:p w:rsidR="00E86ADF" w14:paraId="32F75899" w14:textId="4D10637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_Toc156494011 \h </w:instrText>
      </w:r>
      <w:r>
        <w:rPr>
          <w:noProof/>
        </w:rPr>
        <w:fldChar w:fldCharType="separate"/>
      </w:r>
      <w:r>
        <w:rPr>
          <w:noProof/>
        </w:rPr>
        <w:t>7</w:t>
      </w:r>
      <w:r>
        <w:rPr>
          <w:noProof/>
        </w:rPr>
        <w:fldChar w:fldCharType="end"/>
      </w:r>
    </w:p>
    <w:p w:rsidR="00E86ADF" w14:paraId="560EA20C" w14:textId="6E10E1A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_Toc156494012 \h </w:instrText>
      </w:r>
      <w:r>
        <w:rPr>
          <w:noProof/>
        </w:rPr>
        <w:fldChar w:fldCharType="separate"/>
      </w:r>
      <w:r>
        <w:rPr>
          <w:noProof/>
        </w:rPr>
        <w:t>9</w:t>
      </w:r>
      <w:r>
        <w:rPr>
          <w:noProof/>
        </w:rPr>
        <w:fldChar w:fldCharType="end"/>
      </w:r>
    </w:p>
    <w:p w:rsidR="00E86ADF" w14:paraId="0A6B969B" w14:textId="2F2D6D6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_Toc156494013 \h </w:instrText>
      </w:r>
      <w:r>
        <w:rPr>
          <w:noProof/>
        </w:rPr>
        <w:fldChar w:fldCharType="separate"/>
      </w:r>
      <w:r>
        <w:rPr>
          <w:noProof/>
        </w:rPr>
        <w:t>12</w:t>
      </w:r>
      <w:r>
        <w:rPr>
          <w:noProof/>
        </w:rPr>
        <w:fldChar w:fldCharType="end"/>
      </w:r>
    </w:p>
    <w:p w:rsidR="00E86ADF" w14:paraId="5C7D6F88" w14:textId="16B930D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_Toc156494014 \h </w:instrText>
      </w:r>
      <w:r>
        <w:rPr>
          <w:noProof/>
        </w:rPr>
        <w:fldChar w:fldCharType="separate"/>
      </w:r>
      <w:r>
        <w:rPr>
          <w:noProof/>
        </w:rPr>
        <w:t>12</w:t>
      </w:r>
      <w:r>
        <w:rPr>
          <w:noProof/>
        </w:rPr>
        <w:fldChar w:fldCharType="end"/>
      </w:r>
    </w:p>
    <w:p w:rsidR="00E86ADF" w14:paraId="532C8939" w14:textId="4D10B7B2">
      <w:pPr>
        <w:pStyle w:val="TOC1"/>
        <w:tabs>
          <w:tab w:val="right" w:leader="dot" w:pos="8296"/>
        </w:tabs>
        <w:rPr>
          <w:noProof/>
        </w:rPr>
      </w:pPr>
      <w:r>
        <w:rPr>
          <w:noProof/>
        </w:rPr>
        <w:t>三、职业安全与劳动卫生</w:t>
      </w:r>
      <w:r>
        <w:rPr>
          <w:noProof/>
        </w:rPr>
        <w:tab/>
      </w:r>
      <w:r>
        <w:rPr>
          <w:noProof/>
        </w:rPr>
        <w:fldChar w:fldCharType="begin"/>
      </w:r>
      <w:r>
        <w:rPr>
          <w:noProof/>
        </w:rPr>
        <w:instrText xml:space="preserve"> PAGEREF _Toc156494015 \h </w:instrText>
      </w:r>
      <w:r>
        <w:rPr>
          <w:noProof/>
        </w:rPr>
        <w:fldChar w:fldCharType="separate"/>
      </w:r>
      <w:r>
        <w:rPr>
          <w:noProof/>
        </w:rPr>
        <w:t>13</w:t>
      </w:r>
      <w:r>
        <w:rPr>
          <w:noProof/>
        </w:rPr>
        <w:fldChar w:fldCharType="end"/>
      </w:r>
    </w:p>
    <w:p w:rsidR="00E86ADF" w14:paraId="6E994139" w14:textId="362F3CC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_Toc156494016 \h </w:instrText>
      </w:r>
      <w:r>
        <w:rPr>
          <w:noProof/>
        </w:rPr>
        <w:fldChar w:fldCharType="separate"/>
      </w:r>
      <w:r>
        <w:rPr>
          <w:noProof/>
        </w:rPr>
        <w:t>13</w:t>
      </w:r>
      <w:r>
        <w:rPr>
          <w:noProof/>
        </w:rPr>
        <w:fldChar w:fldCharType="end"/>
      </w:r>
    </w:p>
    <w:p w:rsidR="00E86ADF" w14:paraId="086808AB" w14:textId="3E4CE3D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_Toc156494017 \h </w:instrText>
      </w:r>
      <w:r>
        <w:rPr>
          <w:noProof/>
        </w:rPr>
        <w:fldChar w:fldCharType="separate"/>
      </w:r>
      <w:r>
        <w:rPr>
          <w:noProof/>
        </w:rPr>
        <w:t>15</w:t>
      </w:r>
      <w:r>
        <w:rPr>
          <w:noProof/>
        </w:rPr>
        <w:fldChar w:fldCharType="end"/>
      </w:r>
    </w:p>
    <w:p w:rsidR="00E86ADF" w14:paraId="1A213D66" w14:textId="11D58AA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_Toc156494018 \h </w:instrText>
      </w:r>
      <w:r>
        <w:rPr>
          <w:noProof/>
        </w:rPr>
        <w:fldChar w:fldCharType="separate"/>
      </w:r>
      <w:r>
        <w:rPr>
          <w:noProof/>
        </w:rPr>
        <w:t>16</w:t>
      </w:r>
      <w:r>
        <w:rPr>
          <w:noProof/>
        </w:rPr>
        <w:fldChar w:fldCharType="end"/>
      </w:r>
    </w:p>
    <w:p w:rsidR="00E86ADF" w14:paraId="083D2B27" w14:textId="7B0E5E8A">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_Toc156494019 \h </w:instrText>
      </w:r>
      <w:r>
        <w:rPr>
          <w:noProof/>
        </w:rPr>
        <w:fldChar w:fldCharType="separate"/>
      </w:r>
      <w:r>
        <w:rPr>
          <w:noProof/>
        </w:rPr>
        <w:t>16</w:t>
      </w:r>
      <w:r>
        <w:rPr>
          <w:noProof/>
        </w:rPr>
        <w:fldChar w:fldCharType="end"/>
      </w:r>
    </w:p>
    <w:p w:rsidR="00E86ADF" w14:paraId="2DAD3A61" w14:textId="77D47B8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_Toc156494020 \h </w:instrText>
      </w:r>
      <w:r>
        <w:rPr>
          <w:noProof/>
        </w:rPr>
        <w:fldChar w:fldCharType="separate"/>
      </w:r>
      <w:r>
        <w:rPr>
          <w:noProof/>
        </w:rPr>
        <w:t>17</w:t>
      </w:r>
      <w:r>
        <w:rPr>
          <w:noProof/>
        </w:rPr>
        <w:fldChar w:fldCharType="end"/>
      </w:r>
    </w:p>
    <w:p w:rsidR="00E86ADF" w14:paraId="69A57274" w14:textId="69D59B4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_Toc156494021 \h </w:instrText>
      </w:r>
      <w:r>
        <w:rPr>
          <w:noProof/>
        </w:rPr>
        <w:fldChar w:fldCharType="separate"/>
      </w:r>
      <w:r>
        <w:rPr>
          <w:noProof/>
        </w:rPr>
        <w:t>17</w:t>
      </w:r>
      <w:r>
        <w:rPr>
          <w:noProof/>
        </w:rPr>
        <w:fldChar w:fldCharType="end"/>
      </w:r>
    </w:p>
    <w:p w:rsidR="00E86ADF" w14:paraId="0B24B678" w14:textId="0AD0E61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_Toc156494022 \h </w:instrText>
      </w:r>
      <w:r>
        <w:rPr>
          <w:noProof/>
        </w:rPr>
        <w:fldChar w:fldCharType="separate"/>
      </w:r>
      <w:r>
        <w:rPr>
          <w:noProof/>
        </w:rPr>
        <w:t>17</w:t>
      </w:r>
      <w:r>
        <w:rPr>
          <w:noProof/>
        </w:rPr>
        <w:fldChar w:fldCharType="end"/>
      </w:r>
    </w:p>
    <w:p w:rsidR="00E86ADF" w14:paraId="1A78C368" w14:textId="605FE62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_Toc156494023 \h </w:instrText>
      </w:r>
      <w:r>
        <w:rPr>
          <w:noProof/>
        </w:rPr>
        <w:fldChar w:fldCharType="separate"/>
      </w:r>
      <w:r>
        <w:rPr>
          <w:noProof/>
        </w:rPr>
        <w:t>18</w:t>
      </w:r>
      <w:r>
        <w:rPr>
          <w:noProof/>
        </w:rPr>
        <w:fldChar w:fldCharType="end"/>
      </w:r>
    </w:p>
    <w:p w:rsidR="00E86ADF" w14:paraId="25ED2DE5" w14:textId="122BB29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_Toc156494024 \h </w:instrText>
      </w:r>
      <w:r>
        <w:rPr>
          <w:noProof/>
        </w:rPr>
        <w:fldChar w:fldCharType="separate"/>
      </w:r>
      <w:r>
        <w:rPr>
          <w:noProof/>
        </w:rPr>
        <w:t>18</w:t>
      </w:r>
      <w:r>
        <w:rPr>
          <w:noProof/>
        </w:rPr>
        <w:fldChar w:fldCharType="end"/>
      </w:r>
    </w:p>
    <w:p w:rsidR="00E86ADF" w14:paraId="17067E1D" w14:textId="47A5E76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_Toc156494025 \h </w:instrText>
      </w:r>
      <w:r>
        <w:rPr>
          <w:noProof/>
        </w:rPr>
        <w:fldChar w:fldCharType="separate"/>
      </w:r>
      <w:r>
        <w:rPr>
          <w:noProof/>
        </w:rPr>
        <w:t>19</w:t>
      </w:r>
      <w:r>
        <w:rPr>
          <w:noProof/>
        </w:rPr>
        <w:fldChar w:fldCharType="end"/>
      </w:r>
    </w:p>
    <w:p w:rsidR="00E86ADF" w14:paraId="6F20E2CB" w14:textId="3ED36DC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_Toc156494026 \h </w:instrText>
      </w:r>
      <w:r>
        <w:rPr>
          <w:noProof/>
        </w:rPr>
        <w:fldChar w:fldCharType="separate"/>
      </w:r>
      <w:r>
        <w:rPr>
          <w:noProof/>
        </w:rPr>
        <w:t>20</w:t>
      </w:r>
      <w:r>
        <w:rPr>
          <w:noProof/>
        </w:rPr>
        <w:fldChar w:fldCharType="end"/>
      </w:r>
    </w:p>
    <w:p w:rsidR="00E86ADF" w14:paraId="5BA971CB" w14:textId="55202488">
      <w:pPr>
        <w:pStyle w:val="TOC1"/>
        <w:tabs>
          <w:tab w:val="right" w:leader="dot" w:pos="8296"/>
        </w:tabs>
        <w:rPr>
          <w:noProof/>
        </w:rPr>
      </w:pPr>
      <w:r>
        <w:rPr>
          <w:noProof/>
        </w:rPr>
        <w:t>四、建设规模分析</w:t>
      </w:r>
      <w:r>
        <w:rPr>
          <w:noProof/>
        </w:rPr>
        <w:tab/>
      </w:r>
      <w:r>
        <w:rPr>
          <w:noProof/>
        </w:rPr>
        <w:fldChar w:fldCharType="begin"/>
      </w:r>
      <w:r>
        <w:rPr>
          <w:noProof/>
        </w:rPr>
        <w:instrText xml:space="preserve"> PAGEREF _Toc156494027 \h </w:instrText>
      </w:r>
      <w:r>
        <w:rPr>
          <w:noProof/>
        </w:rPr>
        <w:fldChar w:fldCharType="separate"/>
      </w:r>
      <w:r>
        <w:rPr>
          <w:noProof/>
        </w:rPr>
        <w:t>20</w:t>
      </w:r>
      <w:r>
        <w:rPr>
          <w:noProof/>
        </w:rPr>
        <w:fldChar w:fldCharType="end"/>
      </w:r>
    </w:p>
    <w:p w:rsidR="00E86ADF" w14:paraId="0E7F4FE4" w14:textId="413AB359">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_Toc156494028 \h </w:instrText>
      </w:r>
      <w:r>
        <w:rPr>
          <w:noProof/>
        </w:rPr>
        <w:fldChar w:fldCharType="separate"/>
      </w:r>
      <w:r>
        <w:rPr>
          <w:noProof/>
        </w:rPr>
        <w:t>20</w:t>
      </w:r>
      <w:r>
        <w:rPr>
          <w:noProof/>
        </w:rPr>
        <w:fldChar w:fldCharType="end"/>
      </w:r>
    </w:p>
    <w:p w:rsidR="00E86ADF" w14:paraId="45289AD2" w14:textId="1489C45E">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_Toc156494029 \h </w:instrText>
      </w:r>
      <w:r>
        <w:rPr>
          <w:noProof/>
        </w:rPr>
        <w:fldChar w:fldCharType="separate"/>
      </w:r>
      <w:r>
        <w:rPr>
          <w:noProof/>
        </w:rPr>
        <w:t>21</w:t>
      </w:r>
      <w:r>
        <w:rPr>
          <w:noProof/>
        </w:rPr>
        <w:fldChar w:fldCharType="end"/>
      </w:r>
    </w:p>
    <w:p w:rsidR="00E86ADF" w14:paraId="41C83E95" w14:textId="161FF003">
      <w:pPr>
        <w:pStyle w:val="TOC1"/>
        <w:tabs>
          <w:tab w:val="right" w:leader="dot" w:pos="8296"/>
        </w:tabs>
        <w:rPr>
          <w:noProof/>
        </w:rPr>
      </w:pPr>
      <w:r>
        <w:rPr>
          <w:noProof/>
        </w:rPr>
        <w:t>五、申报单位及湿厕纸项目概论</w:t>
      </w:r>
      <w:r>
        <w:rPr>
          <w:noProof/>
        </w:rPr>
        <w:tab/>
      </w:r>
      <w:r>
        <w:rPr>
          <w:noProof/>
        </w:rPr>
        <w:fldChar w:fldCharType="begin"/>
      </w:r>
      <w:r>
        <w:rPr>
          <w:noProof/>
        </w:rPr>
        <w:instrText xml:space="preserve"> PAGEREF _Toc156494030 \h </w:instrText>
      </w:r>
      <w:r>
        <w:rPr>
          <w:noProof/>
        </w:rPr>
        <w:fldChar w:fldCharType="separate"/>
      </w:r>
      <w:r>
        <w:rPr>
          <w:noProof/>
        </w:rPr>
        <w:t>21</w:t>
      </w:r>
      <w:r>
        <w:rPr>
          <w:noProof/>
        </w:rPr>
        <w:fldChar w:fldCharType="end"/>
      </w:r>
    </w:p>
    <w:p w:rsidR="00E86ADF" w14:paraId="3A15C13B" w14:textId="072BFF7C">
      <w:pPr>
        <w:pStyle w:val="TOC2"/>
        <w:tabs>
          <w:tab w:val="right" w:leader="dot" w:pos="8296"/>
        </w:tabs>
        <w:rPr>
          <w:noProof/>
        </w:rPr>
      </w:pPr>
      <w:r>
        <w:rPr>
          <w:noProof/>
        </w:rPr>
        <w:t>(一)、湿厕纸项目概况</w:t>
      </w:r>
      <w:r>
        <w:rPr>
          <w:noProof/>
        </w:rPr>
        <w:tab/>
      </w:r>
      <w:r>
        <w:rPr>
          <w:noProof/>
        </w:rPr>
        <w:fldChar w:fldCharType="begin"/>
      </w:r>
      <w:r>
        <w:rPr>
          <w:noProof/>
        </w:rPr>
        <w:instrText xml:space="preserve"> PAGEREF _Toc156494031 \h </w:instrText>
      </w:r>
      <w:r>
        <w:rPr>
          <w:noProof/>
        </w:rPr>
        <w:fldChar w:fldCharType="separate"/>
      </w:r>
      <w:r>
        <w:rPr>
          <w:noProof/>
        </w:rPr>
        <w:t>21</w:t>
      </w:r>
      <w:r>
        <w:rPr>
          <w:noProof/>
        </w:rPr>
        <w:fldChar w:fldCharType="end"/>
      </w:r>
    </w:p>
    <w:p w:rsidR="00E86ADF" w14:paraId="6FA2CBDF" w14:textId="27AC121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_Toc156494032 \h </w:instrText>
      </w:r>
      <w:r>
        <w:rPr>
          <w:noProof/>
        </w:rPr>
        <w:fldChar w:fldCharType="separate"/>
      </w:r>
      <w:r>
        <w:rPr>
          <w:noProof/>
        </w:rPr>
        <w:t>22</w:t>
      </w:r>
      <w:r>
        <w:rPr>
          <w:noProof/>
        </w:rPr>
        <w:fldChar w:fldCharType="end"/>
      </w:r>
    </w:p>
    <w:p w:rsidR="00E86ADF" w14:paraId="5374293D" w14:textId="4C6B0A06">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_Toc156494033 \h </w:instrText>
      </w:r>
      <w:r>
        <w:rPr>
          <w:noProof/>
        </w:rPr>
        <w:fldChar w:fldCharType="separate"/>
      </w:r>
      <w:r>
        <w:rPr>
          <w:noProof/>
        </w:rPr>
        <w:t>23</w:t>
      </w:r>
      <w:r>
        <w:rPr>
          <w:noProof/>
        </w:rPr>
        <w:fldChar w:fldCharType="end"/>
      </w:r>
    </w:p>
    <w:p w:rsidR="00E86ADF" w14:paraId="2A5EF37C" w14:textId="41E573D0">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_Toc156494034 \h </w:instrText>
      </w:r>
      <w:r>
        <w:rPr>
          <w:noProof/>
        </w:rPr>
        <w:fldChar w:fldCharType="separate"/>
      </w:r>
      <w:r>
        <w:rPr>
          <w:noProof/>
        </w:rPr>
        <w:t>23</w:t>
      </w:r>
      <w:r>
        <w:rPr>
          <w:noProof/>
        </w:rPr>
        <w:fldChar w:fldCharType="end"/>
      </w:r>
    </w:p>
    <w:p w:rsidR="00E86ADF" w14:paraId="17AFAC39" w14:textId="39A8D390">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_Toc156494035 \h </w:instrText>
      </w:r>
      <w:r>
        <w:rPr>
          <w:noProof/>
        </w:rPr>
        <w:fldChar w:fldCharType="separate"/>
      </w:r>
      <w:r>
        <w:rPr>
          <w:noProof/>
        </w:rPr>
        <w:t>24</w:t>
      </w:r>
      <w:r>
        <w:rPr>
          <w:noProof/>
        </w:rPr>
        <w:fldChar w:fldCharType="end"/>
      </w:r>
    </w:p>
    <w:p w:rsidR="00E86ADF" w14:paraId="496EC7D2" w14:textId="77C33264">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_Toc156494036 \h </w:instrText>
      </w:r>
      <w:r>
        <w:rPr>
          <w:noProof/>
        </w:rPr>
        <w:fldChar w:fldCharType="separate"/>
      </w:r>
      <w:r>
        <w:rPr>
          <w:noProof/>
        </w:rPr>
        <w:t>24</w:t>
      </w:r>
      <w:r>
        <w:rPr>
          <w:noProof/>
        </w:rPr>
        <w:fldChar w:fldCharType="end"/>
      </w:r>
    </w:p>
    <w:p w:rsidR="00E86ADF" w14:paraId="39F49736" w14:textId="6450A2DD">
      <w:pPr>
        <w:pStyle w:val="TOC2"/>
        <w:tabs>
          <w:tab w:val="right" w:leader="dot" w:pos="8296"/>
        </w:tabs>
        <w:rPr>
          <w:noProof/>
        </w:rPr>
      </w:pPr>
      <w:r>
        <w:rPr>
          <w:noProof/>
        </w:rPr>
        <w:t>(二)、湿厕纸项目技术工艺分析</w:t>
      </w:r>
      <w:r>
        <w:rPr>
          <w:noProof/>
        </w:rPr>
        <w:tab/>
      </w:r>
      <w:r>
        <w:rPr>
          <w:noProof/>
        </w:rPr>
        <w:fldChar w:fldCharType="begin"/>
      </w:r>
      <w:r>
        <w:rPr>
          <w:noProof/>
        </w:rPr>
        <w:instrText xml:space="preserve"> PAGEREF _Toc156494037 \h </w:instrText>
      </w:r>
      <w:r>
        <w:rPr>
          <w:noProof/>
        </w:rPr>
        <w:fldChar w:fldCharType="separate"/>
      </w:r>
      <w:r>
        <w:rPr>
          <w:noProof/>
        </w:rPr>
        <w:t>24</w:t>
      </w:r>
      <w:r>
        <w:rPr>
          <w:noProof/>
        </w:rPr>
        <w:fldChar w:fldCharType="end"/>
      </w:r>
    </w:p>
    <w:p w:rsidR="00E86ADF" w14:paraId="7759B6E0" w14:textId="69E5D66C">
      <w:pPr>
        <w:pStyle w:val="TOC2"/>
        <w:tabs>
          <w:tab w:val="right" w:leader="dot" w:pos="8296"/>
        </w:tabs>
        <w:rPr>
          <w:noProof/>
        </w:rPr>
      </w:pPr>
      <w:r>
        <w:rPr>
          <w:noProof/>
        </w:rPr>
        <w:t>(三)、湿厕纸项目技术流程</w:t>
      </w:r>
      <w:r>
        <w:rPr>
          <w:noProof/>
        </w:rPr>
        <w:tab/>
      </w:r>
      <w:r>
        <w:rPr>
          <w:noProof/>
        </w:rPr>
        <w:fldChar w:fldCharType="begin"/>
      </w:r>
      <w:r>
        <w:rPr>
          <w:noProof/>
        </w:rPr>
        <w:instrText xml:space="preserve"> PAGEREF _Toc156494038 \h </w:instrText>
      </w:r>
      <w:r>
        <w:rPr>
          <w:noProof/>
        </w:rPr>
        <w:fldChar w:fldCharType="separate"/>
      </w:r>
      <w:r>
        <w:rPr>
          <w:noProof/>
        </w:rPr>
        <w:t>26</w:t>
      </w:r>
      <w:r>
        <w:rPr>
          <w:noProof/>
        </w:rPr>
        <w:fldChar w:fldCharType="end"/>
      </w:r>
    </w:p>
    <w:p w:rsidR="00E86ADF" w14:paraId="47C99B6C" w14:textId="0A6476AE">
      <w:pPr>
        <w:pStyle w:val="TOC1"/>
        <w:tabs>
          <w:tab w:val="right" w:leader="dot" w:pos="8296"/>
        </w:tabs>
        <w:rPr>
          <w:noProof/>
        </w:rPr>
      </w:pPr>
      <w:r>
        <w:rPr>
          <w:noProof/>
        </w:rPr>
        <w:t>七、可持续发展和社会责任</w:t>
      </w:r>
      <w:r>
        <w:rPr>
          <w:noProof/>
        </w:rPr>
        <w:tab/>
      </w:r>
      <w:r>
        <w:rPr>
          <w:noProof/>
        </w:rPr>
        <w:fldChar w:fldCharType="begin"/>
      </w:r>
      <w:r>
        <w:rPr>
          <w:noProof/>
        </w:rPr>
        <w:instrText xml:space="preserve"> PAGEREF _Toc156494039 \h </w:instrText>
      </w:r>
      <w:r>
        <w:rPr>
          <w:noProof/>
        </w:rPr>
        <w:fldChar w:fldCharType="separate"/>
      </w:r>
      <w:r>
        <w:rPr>
          <w:noProof/>
        </w:rPr>
        <w:t>26</w:t>
      </w:r>
      <w:r>
        <w:rPr>
          <w:noProof/>
        </w:rPr>
        <w:fldChar w:fldCharType="end"/>
      </w:r>
    </w:p>
    <w:p w:rsidR="00E86ADF" w14:paraId="1C5C5561" w14:textId="2E340665">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_Toc156494040 \h </w:instrText>
      </w:r>
      <w:r>
        <w:rPr>
          <w:noProof/>
        </w:rPr>
        <w:fldChar w:fldCharType="separate"/>
      </w:r>
      <w:r>
        <w:rPr>
          <w:noProof/>
        </w:rPr>
        <w:t>26</w:t>
      </w:r>
      <w:r>
        <w:rPr>
          <w:noProof/>
        </w:rPr>
        <w:fldChar w:fldCharType="end"/>
      </w:r>
    </w:p>
    <w:p w:rsidR="00E86ADF" w14:paraId="1D44273B" w14:textId="67D89D3C">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_Toc156494041 \h </w:instrText>
      </w:r>
      <w:r>
        <w:rPr>
          <w:noProof/>
        </w:rPr>
        <w:fldChar w:fldCharType="separate"/>
      </w:r>
      <w:r>
        <w:rPr>
          <w:noProof/>
        </w:rPr>
        <w:t>27</w:t>
      </w:r>
      <w:r>
        <w:rPr>
          <w:noProof/>
        </w:rPr>
        <w:fldChar w:fldCharType="end"/>
      </w:r>
    </w:p>
    <w:p w:rsidR="00E86ADF" w14:paraId="5AA1D6BA" w14:textId="358298DB">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_Toc156494042 \h </w:instrText>
      </w:r>
      <w:r>
        <w:rPr>
          <w:noProof/>
        </w:rPr>
        <w:fldChar w:fldCharType="separate"/>
      </w:r>
      <w:r>
        <w:rPr>
          <w:noProof/>
        </w:rPr>
        <w:t>29</w:t>
      </w:r>
      <w:r>
        <w:rPr>
          <w:noProof/>
        </w:rPr>
        <w:fldChar w:fldCharType="end"/>
      </w:r>
    </w:p>
    <w:p w:rsidR="00E86ADF" w14:paraId="0DB784AD" w14:textId="1FE5A16C">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_Toc156494043 \h </w:instrText>
      </w:r>
      <w:r>
        <w:rPr>
          <w:noProof/>
        </w:rPr>
        <w:fldChar w:fldCharType="separate"/>
      </w:r>
      <w:r>
        <w:rPr>
          <w:noProof/>
        </w:rPr>
        <w:t>33</w:t>
      </w:r>
      <w:r>
        <w:rPr>
          <w:noProof/>
        </w:rPr>
        <w:fldChar w:fldCharType="end"/>
      </w:r>
    </w:p>
    <w:p w:rsidR="00E86ADF" w14:paraId="546991ED" w14:textId="4EE02483">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_Toc156494044 \h </w:instrText>
      </w:r>
      <w:r>
        <w:rPr>
          <w:noProof/>
        </w:rPr>
        <w:fldChar w:fldCharType="separate"/>
      </w:r>
      <w:r>
        <w:rPr>
          <w:noProof/>
        </w:rPr>
        <w:t>35</w:t>
      </w:r>
      <w:r>
        <w:rPr>
          <w:noProof/>
        </w:rPr>
        <w:fldChar w:fldCharType="end"/>
      </w:r>
    </w:p>
    <w:p w:rsidR="00E86ADF" w14:paraId="711009F6" w14:textId="0B3DDDE0">
      <w:pPr>
        <w:pStyle w:val="TOC1"/>
        <w:tabs>
          <w:tab w:val="right" w:leader="dot" w:pos="8296"/>
        </w:tabs>
        <w:rPr>
          <w:noProof/>
        </w:rPr>
      </w:pPr>
      <w:r>
        <w:rPr>
          <w:noProof/>
        </w:rPr>
        <w:t>八、营销策略和销售计划</w:t>
      </w:r>
      <w:r>
        <w:rPr>
          <w:noProof/>
        </w:rPr>
        <w:tab/>
      </w:r>
      <w:r>
        <w:rPr>
          <w:noProof/>
        </w:rPr>
        <w:fldChar w:fldCharType="begin"/>
      </w:r>
      <w:r>
        <w:rPr>
          <w:noProof/>
        </w:rPr>
        <w:instrText xml:space="preserve"> PAGEREF _Toc156494045 \h </w:instrText>
      </w:r>
      <w:r>
        <w:rPr>
          <w:noProof/>
        </w:rPr>
        <w:fldChar w:fldCharType="separate"/>
      </w:r>
      <w:r>
        <w:rPr>
          <w:noProof/>
        </w:rPr>
        <w:t>37</w:t>
      </w:r>
      <w:r>
        <w:rPr>
          <w:noProof/>
        </w:rPr>
        <w:fldChar w:fldCharType="end"/>
      </w:r>
    </w:p>
    <w:p w:rsidR="00E86ADF" w14:paraId="0F5B0C8B" w14:textId="30166E2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(一)、品牌定位与推广策略</w:t>
      </w:r>
      <w:r>
        <w:rPr>
          <w:noProof/>
        </w:rPr>
        <w:tab/>
      </w:r>
      <w:r>
        <w:rPr>
          <w:noProof/>
        </w:rPr>
        <w:fldChar w:fldCharType="begin"/>
      </w:r>
      <w:r>
        <w:rPr>
          <w:noProof/>
        </w:rPr>
        <w:instrText xml:space="preserve"> PAGEREF _Toc156494046 \h </w:instrText>
      </w:r>
      <w:r>
        <w:rPr>
          <w:noProof/>
        </w:rPr>
        <w:fldChar w:fldCharType="separate"/>
      </w:r>
      <w:r>
        <w:rPr>
          <w:noProof/>
        </w:rPr>
        <w:t>37</w:t>
      </w:r>
      <w:r>
        <w:rPr>
          <w:noProof/>
        </w:rPr>
        <w:fldChar w:fldCharType="end"/>
      </w:r>
    </w:p>
    <w:p w:rsidR="00E86ADF" w14:paraId="32FCF2CF" w14:textId="42A396A4">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_Toc156494047 \h </w:instrText>
      </w:r>
      <w:r>
        <w:rPr>
          <w:noProof/>
        </w:rPr>
        <w:fldChar w:fldCharType="separate"/>
      </w:r>
      <w:r>
        <w:rPr>
          <w:noProof/>
        </w:rPr>
        <w:t>39</w:t>
      </w:r>
      <w:r>
        <w:rPr>
          <w:noProof/>
        </w:rPr>
        <w:fldChar w:fldCharType="end"/>
      </w:r>
    </w:p>
    <w:p w:rsidR="00E86ADF" w14:paraId="2CFBBF86" w14:textId="42809F71">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_Toc156494048 \h </w:instrText>
      </w:r>
      <w:r>
        <w:rPr>
          <w:noProof/>
        </w:rPr>
        <w:fldChar w:fldCharType="separate"/>
      </w:r>
      <w:r>
        <w:rPr>
          <w:noProof/>
        </w:rPr>
        <w:t>41</w:t>
      </w:r>
      <w:r>
        <w:rPr>
          <w:noProof/>
        </w:rPr>
        <w:fldChar w:fldCharType="end"/>
      </w:r>
    </w:p>
    <w:p w:rsidR="00E86ADF" w14:paraId="50EF46BA" w14:textId="33D758A7">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_Toc156494049 \h </w:instrText>
      </w:r>
      <w:r>
        <w:rPr>
          <w:noProof/>
        </w:rPr>
        <w:fldChar w:fldCharType="separate"/>
      </w:r>
      <w:r>
        <w:rPr>
          <w:noProof/>
        </w:rPr>
        <w:t>42</w:t>
      </w:r>
      <w:r>
        <w:rPr>
          <w:noProof/>
        </w:rPr>
        <w:fldChar w:fldCharType="end"/>
      </w:r>
    </w:p>
    <w:p w:rsidR="00E86ADF" w14:paraId="06793F9D" w14:textId="4CD158BA">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_Toc156494050 \h </w:instrText>
      </w:r>
      <w:r>
        <w:rPr>
          <w:noProof/>
        </w:rPr>
        <w:fldChar w:fldCharType="separate"/>
      </w:r>
      <w:r>
        <w:rPr>
          <w:noProof/>
        </w:rPr>
        <w:t>44</w:t>
      </w:r>
      <w:r>
        <w:rPr>
          <w:noProof/>
        </w:rPr>
        <w:fldChar w:fldCharType="end"/>
      </w:r>
    </w:p>
    <w:p w:rsidR="00E86ADF" w14:paraId="748A2F0B" w14:textId="2942CD10">
      <w:pPr>
        <w:pStyle w:val="TOC1"/>
        <w:tabs>
          <w:tab w:val="right" w:leader="dot" w:pos="8296"/>
        </w:tabs>
        <w:rPr>
          <w:noProof/>
        </w:rPr>
      </w:pPr>
      <w:r>
        <w:rPr>
          <w:noProof/>
        </w:rPr>
        <w:t>九、风险管理策略和内部控制体系</w:t>
      </w:r>
      <w:r>
        <w:rPr>
          <w:noProof/>
        </w:rPr>
        <w:tab/>
      </w:r>
      <w:r>
        <w:rPr>
          <w:noProof/>
        </w:rPr>
        <w:fldChar w:fldCharType="begin"/>
      </w:r>
      <w:r>
        <w:rPr>
          <w:noProof/>
        </w:rPr>
        <w:instrText xml:space="preserve"> PAGEREF _Toc156494051 \h </w:instrText>
      </w:r>
      <w:r>
        <w:rPr>
          <w:noProof/>
        </w:rPr>
        <w:fldChar w:fldCharType="separate"/>
      </w:r>
      <w:r>
        <w:rPr>
          <w:noProof/>
        </w:rPr>
        <w:t>46</w:t>
      </w:r>
      <w:r>
        <w:rPr>
          <w:noProof/>
        </w:rPr>
        <w:fldChar w:fldCharType="end"/>
      </w:r>
    </w:p>
    <w:p w:rsidR="00E86ADF" w14:paraId="743B9DFF" w14:textId="2F02ACB0">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_Toc156494052 \h </w:instrText>
      </w:r>
      <w:r>
        <w:rPr>
          <w:noProof/>
        </w:rPr>
        <w:fldChar w:fldCharType="separate"/>
      </w:r>
      <w:r>
        <w:rPr>
          <w:noProof/>
        </w:rPr>
        <w:t>46</w:t>
      </w:r>
      <w:r>
        <w:rPr>
          <w:noProof/>
        </w:rPr>
        <w:fldChar w:fldCharType="end"/>
      </w:r>
    </w:p>
    <w:p w:rsidR="00E86ADF" w14:paraId="2E293A25" w14:textId="2C40A902">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_Toc156494053 \h </w:instrText>
      </w:r>
      <w:r>
        <w:rPr>
          <w:noProof/>
        </w:rPr>
        <w:fldChar w:fldCharType="separate"/>
      </w:r>
      <w:r>
        <w:rPr>
          <w:noProof/>
        </w:rPr>
        <w:t>48</w:t>
      </w:r>
      <w:r>
        <w:rPr>
          <w:noProof/>
        </w:rPr>
        <w:fldChar w:fldCharType="end"/>
      </w:r>
    </w:p>
    <w:p w:rsidR="00E86ADF" w14:paraId="7EA876AD" w14:textId="2C3104E6">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_Toc156494054 \h </w:instrText>
      </w:r>
      <w:r>
        <w:rPr>
          <w:noProof/>
        </w:rPr>
        <w:fldChar w:fldCharType="separate"/>
      </w:r>
      <w:r>
        <w:rPr>
          <w:noProof/>
        </w:rPr>
        <w:t>51</w:t>
      </w:r>
      <w:r>
        <w:rPr>
          <w:noProof/>
        </w:rPr>
        <w:fldChar w:fldCharType="end"/>
      </w:r>
    </w:p>
    <w:p w:rsidR="00E86ADF" w14:paraId="1FDDD7DD" w14:textId="210FEDF5">
      <w:pPr>
        <w:pStyle w:val="TOC1"/>
        <w:tabs>
          <w:tab w:val="right" w:leader="dot" w:pos="8296"/>
        </w:tabs>
        <w:rPr>
          <w:noProof/>
        </w:rPr>
      </w:pPr>
      <w:r>
        <w:rPr>
          <w:noProof/>
        </w:rPr>
        <w:t>十、市场分析</w:t>
      </w:r>
      <w:r>
        <w:rPr>
          <w:noProof/>
        </w:rPr>
        <w:tab/>
      </w:r>
      <w:r>
        <w:rPr>
          <w:noProof/>
        </w:rPr>
        <w:fldChar w:fldCharType="begin"/>
      </w:r>
      <w:r>
        <w:rPr>
          <w:noProof/>
        </w:rPr>
        <w:instrText xml:space="preserve"> PAGEREF _Toc156494055 \h </w:instrText>
      </w:r>
      <w:r>
        <w:rPr>
          <w:noProof/>
        </w:rPr>
        <w:fldChar w:fldCharType="separate"/>
      </w:r>
      <w:r>
        <w:rPr>
          <w:noProof/>
        </w:rPr>
        <w:t>52</w:t>
      </w:r>
      <w:r>
        <w:rPr>
          <w:noProof/>
        </w:rPr>
        <w:fldChar w:fldCharType="end"/>
      </w:r>
    </w:p>
    <w:p w:rsidR="00E86ADF" w14:paraId="1CAF0D6F" w14:textId="086C6566">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_Toc156494056 \h </w:instrText>
      </w:r>
      <w:r>
        <w:rPr>
          <w:noProof/>
        </w:rPr>
        <w:fldChar w:fldCharType="separate"/>
      </w:r>
      <w:r>
        <w:rPr>
          <w:noProof/>
        </w:rPr>
        <w:t>52</w:t>
      </w:r>
      <w:r>
        <w:rPr>
          <w:noProof/>
        </w:rPr>
        <w:fldChar w:fldCharType="end"/>
      </w:r>
    </w:p>
    <w:p w:rsidR="00E86ADF" w14:paraId="02A30E21" w14:textId="08EC3CBF">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_Toc156494057 \h </w:instrText>
      </w:r>
      <w:r>
        <w:rPr>
          <w:noProof/>
        </w:rPr>
        <w:fldChar w:fldCharType="separate"/>
      </w:r>
      <w:r>
        <w:rPr>
          <w:noProof/>
        </w:rPr>
        <w:t>54</w:t>
      </w:r>
      <w:r>
        <w:rPr>
          <w:noProof/>
        </w:rPr>
        <w:fldChar w:fldCharType="end"/>
      </w:r>
    </w:p>
    <w:p w:rsidR="00E86ADF" w14:paraId="4461C14F" w14:textId="147A6CBE">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_Toc156494058 \h </w:instrText>
      </w:r>
      <w:r>
        <w:rPr>
          <w:noProof/>
        </w:rPr>
        <w:fldChar w:fldCharType="separate"/>
      </w:r>
      <w:r>
        <w:rPr>
          <w:noProof/>
        </w:rPr>
        <w:t>55</w:t>
      </w:r>
      <w:r>
        <w:rPr>
          <w:noProof/>
        </w:rPr>
        <w:fldChar w:fldCharType="end"/>
      </w:r>
    </w:p>
    <w:p w:rsidR="00E86ADF" w14:paraId="7541CBD0" w14:textId="78E5650A">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_Toc156494059 \h </w:instrText>
      </w:r>
      <w:r>
        <w:rPr>
          <w:noProof/>
        </w:rPr>
        <w:fldChar w:fldCharType="separate"/>
      </w:r>
      <w:r>
        <w:rPr>
          <w:noProof/>
        </w:rPr>
        <w:t>56</w:t>
      </w:r>
      <w:r>
        <w:rPr>
          <w:noProof/>
        </w:rPr>
        <w:fldChar w:fldCharType="end"/>
      </w:r>
    </w:p>
    <w:p w:rsidR="00E86ADF" w14:paraId="7834F2C7" w14:textId="37F0E812">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_Toc156494060 \h </w:instrText>
      </w:r>
      <w:r>
        <w:rPr>
          <w:noProof/>
        </w:rPr>
        <w:fldChar w:fldCharType="separate"/>
      </w:r>
      <w:r>
        <w:rPr>
          <w:noProof/>
        </w:rPr>
        <w:t>58</w:t>
      </w:r>
      <w:r>
        <w:rPr>
          <w:noProof/>
        </w:rPr>
        <w:fldChar w:fldCharType="end"/>
      </w:r>
    </w:p>
    <w:p w:rsidR="00E86ADF" w14:paraId="2252C530" w14:textId="2E271F91">
      <w:pPr>
        <w:pStyle w:val="TOC2"/>
        <w:tabs>
          <w:tab w:val="right" w:leader="dot" w:pos="8296"/>
        </w:tabs>
        <w:rPr>
          <w:noProof/>
        </w:rPr>
      </w:pPr>
      <w:r>
        <w:rPr>
          <w:noProof/>
        </w:rPr>
        <w:t>(一)、湿厕纸项目招标依据</w:t>
      </w:r>
      <w:r>
        <w:rPr>
          <w:noProof/>
        </w:rPr>
        <w:tab/>
      </w:r>
      <w:r>
        <w:rPr>
          <w:noProof/>
        </w:rPr>
        <w:fldChar w:fldCharType="begin"/>
      </w:r>
      <w:r>
        <w:rPr>
          <w:noProof/>
        </w:rPr>
        <w:instrText xml:space="preserve"> PAGEREF _Toc156494061 \h </w:instrText>
      </w:r>
      <w:r>
        <w:rPr>
          <w:noProof/>
        </w:rPr>
        <w:fldChar w:fldCharType="separate"/>
      </w:r>
      <w:r>
        <w:rPr>
          <w:noProof/>
        </w:rPr>
        <w:t>58</w:t>
      </w:r>
      <w:r>
        <w:rPr>
          <w:noProof/>
        </w:rPr>
        <w:fldChar w:fldCharType="end"/>
      </w:r>
    </w:p>
    <w:p w:rsidR="00E86ADF" w14:paraId="5C6396E1" w14:textId="2635261E">
      <w:pPr>
        <w:pStyle w:val="TOC2"/>
        <w:tabs>
          <w:tab w:val="right" w:leader="dot" w:pos="8296"/>
        </w:tabs>
        <w:rPr>
          <w:noProof/>
        </w:rPr>
      </w:pPr>
      <w:r>
        <w:rPr>
          <w:noProof/>
        </w:rPr>
        <w:t>(二)、湿厕纸项目招标范围</w:t>
      </w:r>
      <w:r>
        <w:rPr>
          <w:noProof/>
        </w:rPr>
        <w:tab/>
      </w:r>
      <w:r>
        <w:rPr>
          <w:noProof/>
        </w:rPr>
        <w:fldChar w:fldCharType="begin"/>
      </w:r>
      <w:r>
        <w:rPr>
          <w:noProof/>
        </w:rPr>
        <w:instrText xml:space="preserve"> PAGEREF _Toc156494062 \h </w:instrText>
      </w:r>
      <w:r>
        <w:rPr>
          <w:noProof/>
        </w:rPr>
        <w:fldChar w:fldCharType="separate"/>
      </w:r>
      <w:r>
        <w:rPr>
          <w:noProof/>
        </w:rPr>
        <w:t>59</w:t>
      </w:r>
      <w:r>
        <w:rPr>
          <w:noProof/>
        </w:rPr>
        <w:fldChar w:fldCharType="end"/>
      </w:r>
    </w:p>
    <w:p w:rsidR="00E86ADF" w14:paraId="73A02AC6" w14:textId="1B499C43">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_Toc156494063 \h </w:instrText>
      </w:r>
      <w:r>
        <w:rPr>
          <w:noProof/>
        </w:rPr>
        <w:fldChar w:fldCharType="separate"/>
      </w:r>
      <w:r>
        <w:rPr>
          <w:noProof/>
        </w:rPr>
        <w:t>59</w:t>
      </w:r>
      <w:r>
        <w:rPr>
          <w:noProof/>
        </w:rPr>
        <w:fldChar w:fldCharType="end"/>
      </w:r>
    </w:p>
    <w:p w:rsidR="00E86ADF" w14:paraId="6295E37E" w14:textId="38D9B601">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_Toc156494064 \h </w:instrText>
      </w:r>
      <w:r>
        <w:rPr>
          <w:noProof/>
        </w:rPr>
        <w:fldChar w:fldCharType="separate"/>
      </w:r>
      <w:r>
        <w:rPr>
          <w:noProof/>
        </w:rPr>
        <w:t>61</w:t>
      </w:r>
      <w:r>
        <w:rPr>
          <w:noProof/>
        </w:rPr>
        <w:fldChar w:fldCharType="end"/>
      </w:r>
    </w:p>
    <w:p w:rsidR="00E86ADF" w14:paraId="2B453277" w14:textId="40B88723">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_Toc156494065 \h </w:instrText>
      </w:r>
      <w:r>
        <w:rPr>
          <w:noProof/>
        </w:rPr>
        <w:fldChar w:fldCharType="separate"/>
      </w:r>
      <w:r>
        <w:rPr>
          <w:noProof/>
        </w:rPr>
        <w:t>62</w:t>
      </w:r>
      <w:r>
        <w:rPr>
          <w:noProof/>
        </w:rPr>
        <w:fldChar w:fldCharType="end"/>
      </w:r>
    </w:p>
    <w:p w:rsidR="00E86ADF" w14:paraId="18ADC2F8" w14:textId="0FDC5583">
      <w:pPr>
        <w:pStyle w:val="TOC1"/>
        <w:tabs>
          <w:tab w:val="right" w:leader="dot" w:pos="8296"/>
        </w:tabs>
        <w:rPr>
          <w:noProof/>
        </w:rPr>
      </w:pPr>
      <w:r>
        <w:rPr>
          <w:noProof/>
        </w:rPr>
        <w:t>十二、SWOT分析</w:t>
      </w:r>
      <w:r>
        <w:rPr>
          <w:noProof/>
        </w:rPr>
        <w:tab/>
      </w:r>
      <w:r>
        <w:rPr>
          <w:noProof/>
        </w:rPr>
        <w:fldChar w:fldCharType="begin"/>
      </w:r>
      <w:r>
        <w:rPr>
          <w:noProof/>
        </w:rPr>
        <w:instrText xml:space="preserve"> PAGEREF _Toc156494066 \h </w:instrText>
      </w:r>
      <w:r>
        <w:rPr>
          <w:noProof/>
        </w:rPr>
        <w:fldChar w:fldCharType="separate"/>
      </w:r>
      <w:r>
        <w:rPr>
          <w:noProof/>
        </w:rPr>
        <w:t>62</w:t>
      </w:r>
      <w:r>
        <w:rPr>
          <w:noProof/>
        </w:rPr>
        <w:fldChar w:fldCharType="end"/>
      </w:r>
    </w:p>
    <w:p w:rsidR="00E86ADF" w14:paraId="5D1D5F5C" w14:textId="6599954F">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_Toc156494067 \h </w:instrText>
      </w:r>
      <w:r>
        <w:rPr>
          <w:noProof/>
        </w:rPr>
        <w:fldChar w:fldCharType="separate"/>
      </w:r>
      <w:r>
        <w:rPr>
          <w:noProof/>
        </w:rPr>
        <w:t>62</w:t>
      </w:r>
      <w:r>
        <w:rPr>
          <w:noProof/>
        </w:rPr>
        <w:fldChar w:fldCharType="end"/>
      </w:r>
    </w:p>
    <w:p w:rsidR="00E86ADF" w14:paraId="4AE04043" w14:textId="1C916F9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(二)、劣势分析</w:t>
      </w:r>
      <w:r>
        <w:rPr>
          <w:noProof/>
        </w:rPr>
        <w:tab/>
      </w:r>
      <w:r>
        <w:rPr>
          <w:noProof/>
        </w:rPr>
        <w:fldChar w:fldCharType="begin"/>
      </w:r>
      <w:r>
        <w:rPr>
          <w:noProof/>
        </w:rPr>
        <w:instrText xml:space="preserve"> PAGEREF _Toc156494068 \h </w:instrText>
      </w:r>
      <w:r>
        <w:rPr>
          <w:noProof/>
        </w:rPr>
        <w:fldChar w:fldCharType="separate"/>
      </w:r>
      <w:r>
        <w:rPr>
          <w:noProof/>
        </w:rPr>
        <w:t>62</w:t>
      </w:r>
      <w:r>
        <w:rPr>
          <w:noProof/>
        </w:rPr>
        <w:fldChar w:fldCharType="end"/>
      </w:r>
    </w:p>
    <w:p w:rsidR="00E86ADF" w14:paraId="180E1D23" w14:textId="5B644517">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_Toc156494069 \h </w:instrText>
      </w:r>
      <w:r>
        <w:rPr>
          <w:noProof/>
        </w:rPr>
        <w:fldChar w:fldCharType="separate"/>
      </w:r>
      <w:r>
        <w:rPr>
          <w:noProof/>
        </w:rPr>
        <w:t>62</w:t>
      </w:r>
      <w:r>
        <w:rPr>
          <w:noProof/>
        </w:rPr>
        <w:fldChar w:fldCharType="end"/>
      </w:r>
    </w:p>
    <w:p w:rsidR="00E86ADF" w14:paraId="70809689" w14:textId="3189A1E8">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_Toc156494070 \h </w:instrText>
      </w:r>
      <w:r>
        <w:rPr>
          <w:noProof/>
        </w:rPr>
        <w:fldChar w:fldCharType="separate"/>
      </w:r>
      <w:r>
        <w:rPr>
          <w:noProof/>
        </w:rPr>
        <w:t>63</w:t>
      </w:r>
      <w:r>
        <w:rPr>
          <w:noProof/>
        </w:rPr>
        <w:fldChar w:fldCharType="end"/>
      </w:r>
    </w:p>
    <w:p w:rsidR="00E86ADF" w14:paraId="101C0946" w14:textId="08B50800">
      <w:pPr>
        <w:pStyle w:val="TOC1"/>
        <w:tabs>
          <w:tab w:val="right" w:leader="dot" w:pos="8296"/>
        </w:tabs>
        <w:rPr>
          <w:noProof/>
        </w:rPr>
      </w:pPr>
      <w:r>
        <w:rPr>
          <w:noProof/>
        </w:rPr>
        <w:t>十三、竞争分析</w:t>
      </w:r>
      <w:r>
        <w:rPr>
          <w:noProof/>
        </w:rPr>
        <w:tab/>
      </w:r>
      <w:r>
        <w:rPr>
          <w:noProof/>
        </w:rPr>
        <w:fldChar w:fldCharType="begin"/>
      </w:r>
      <w:r>
        <w:rPr>
          <w:noProof/>
        </w:rPr>
        <w:instrText xml:space="preserve"> PAGEREF _Toc156494071 \h </w:instrText>
      </w:r>
      <w:r>
        <w:rPr>
          <w:noProof/>
        </w:rPr>
        <w:fldChar w:fldCharType="separate"/>
      </w:r>
      <w:r>
        <w:rPr>
          <w:noProof/>
        </w:rPr>
        <w:t>63</w:t>
      </w:r>
      <w:r>
        <w:rPr>
          <w:noProof/>
        </w:rPr>
        <w:fldChar w:fldCharType="end"/>
      </w:r>
    </w:p>
    <w:p w:rsidR="00E86ADF" w14:paraId="1E9C6D84" w14:textId="51401487">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_Toc156494072 \h </w:instrText>
      </w:r>
      <w:r>
        <w:rPr>
          <w:noProof/>
        </w:rPr>
        <w:fldChar w:fldCharType="separate"/>
      </w:r>
      <w:r>
        <w:rPr>
          <w:noProof/>
        </w:rPr>
        <w:t>63</w:t>
      </w:r>
      <w:r>
        <w:rPr>
          <w:noProof/>
        </w:rPr>
        <w:fldChar w:fldCharType="end"/>
      </w:r>
    </w:p>
    <w:p w:rsidR="00E86ADF" w14:paraId="7222256F" w14:textId="48ED3994">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_Toc156494073 \h </w:instrText>
      </w:r>
      <w:r>
        <w:rPr>
          <w:noProof/>
        </w:rPr>
        <w:fldChar w:fldCharType="separate"/>
      </w:r>
      <w:r>
        <w:rPr>
          <w:noProof/>
        </w:rPr>
        <w:t>65</w:t>
      </w:r>
      <w:r>
        <w:rPr>
          <w:noProof/>
        </w:rPr>
        <w:fldChar w:fldCharType="end"/>
      </w:r>
    </w:p>
    <w:p w:rsidR="00E86ADF" w14:paraId="23031447" w14:textId="108692C6">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_Toc156494074 \h </w:instrText>
      </w:r>
      <w:r>
        <w:rPr>
          <w:noProof/>
        </w:rPr>
        <w:fldChar w:fldCharType="separate"/>
      </w:r>
      <w:r>
        <w:rPr>
          <w:noProof/>
        </w:rPr>
        <w:t>68</w:t>
      </w:r>
      <w:r>
        <w:rPr>
          <w:noProof/>
        </w:rPr>
        <w:fldChar w:fldCharType="end"/>
      </w:r>
    </w:p>
    <w:p w:rsidR="00E86ADF" w14:paraId="482DB27F" w14:textId="67AE1081">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_Toc156494075 \h </w:instrText>
      </w:r>
      <w:r>
        <w:rPr>
          <w:noProof/>
        </w:rPr>
        <w:fldChar w:fldCharType="separate"/>
      </w:r>
      <w:r>
        <w:rPr>
          <w:noProof/>
        </w:rPr>
        <w:t>70</w:t>
      </w:r>
      <w:r>
        <w:rPr>
          <w:noProof/>
        </w:rPr>
        <w:fldChar w:fldCharType="end"/>
      </w:r>
    </w:p>
    <w:p w:rsidR="00E86ADF" w14:paraId="1C258FA6" w14:textId="659C6401">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_Toc156494076 \h </w:instrText>
      </w:r>
      <w:r>
        <w:rPr>
          <w:noProof/>
        </w:rPr>
        <w:fldChar w:fldCharType="separate"/>
      </w:r>
      <w:r>
        <w:rPr>
          <w:noProof/>
        </w:rPr>
        <w:t>73</w:t>
      </w:r>
      <w:r>
        <w:rPr>
          <w:noProof/>
        </w:rPr>
        <w:fldChar w:fldCharType="end"/>
      </w:r>
    </w:p>
    <w:p w:rsidR="00E86ADF" w:rsidP="00E86ADF" w14:paraId="4E617846" w14:textId="6804A127">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86ADF" w:rsidP="00E86ADF" w14:paraId="20F30B7C" w14:textId="0F01AD49">
      <w:pPr>
        <w:pStyle w:val="Heading1"/>
        <w:jc w:val="center"/>
        <w:rPr>
          <w:rFonts w:hint="eastAsia"/>
        </w:rPr>
      </w:pPr>
      <w:bookmarkStart w:id="0" w:name="_Toc156494004"/>
      <w:r w:rsidRPr="00E86ADF">
        <w:rPr>
          <w:rFonts w:hint="eastAsia"/>
        </w:rPr>
        <w:t>绪论</w:t>
      </w:r>
      <w:bookmarkEnd w:id="0"/>
    </w:p>
    <w:p w:rsidR="00E86ADF" w:rsidRPr="00E86ADF" w:rsidP="00E86ADF" w14:paraId="7F9AF372" w14:textId="77777777">
      <w:pPr>
        <w:ind w:firstLine="560" w:firstLineChars="200"/>
        <w:rPr>
          <w:rFonts w:ascii="仿宋" w:eastAsia="仿宋" w:hAnsi="仿宋"/>
          <w:sz w:val="28"/>
        </w:rPr>
      </w:pPr>
      <w:r w:rsidRPr="00E86ADF">
        <w:rPr>
          <w:rFonts w:ascii="仿宋" w:eastAsia="仿宋" w:hAnsi="仿宋" w:hint="eastAsia"/>
          <w:sz w:val="28"/>
        </w:rPr>
        <w:t>我们将向您介绍我们的公司及其愿景、目标与战略。同时，我们将概述我们的市场分析、竞争优势和运营计划。</w:t>
      </w:r>
    </w:p>
    <w:p w:rsidR="00E86ADF" w:rsidRPr="00E86ADF" w:rsidP="00E86ADF" w14:paraId="6C862B12" w14:textId="77777777">
      <w:pPr>
        <w:ind w:firstLine="560" w:firstLineChars="200"/>
        <w:rPr>
          <w:rFonts w:ascii="仿宋" w:eastAsia="仿宋" w:hAnsi="仿宋"/>
          <w:sz w:val="28"/>
        </w:rPr>
      </w:pPr>
      <w:r w:rsidRPr="00E86ADF">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E86ADF" w:rsidRPr="00E86ADF" w:rsidP="00E86ADF" w14:paraId="3783EC07" w14:textId="77777777">
      <w:pPr>
        <w:ind w:firstLine="560" w:firstLineChars="200"/>
        <w:rPr>
          <w:rFonts w:ascii="仿宋" w:eastAsia="仿宋" w:hAnsi="仿宋"/>
          <w:sz w:val="28"/>
        </w:rPr>
      </w:pPr>
      <w:r w:rsidRPr="00E86ADF">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E86ADF" w:rsidRPr="00E86ADF" w:rsidP="00E86ADF" w14:paraId="2B85C131" w14:textId="77777777">
      <w:pPr>
        <w:ind w:firstLine="560" w:firstLineChars="200"/>
        <w:rPr>
          <w:rFonts w:ascii="仿宋" w:eastAsia="仿宋" w:hAnsi="仿宋"/>
          <w:sz w:val="28"/>
        </w:rPr>
      </w:pPr>
      <w:r w:rsidRPr="00E86ADF">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E86ADF" w:rsidP="00E86ADF" w14:paraId="0BCA2FD5" w14:textId="45514DF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86ADF">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E86ADF" w:rsidP="00E86ADF" w14:paraId="499CA6A0" w14:textId="19B112FB">
      <w:pPr>
        <w:pStyle w:val="Heading1"/>
        <w:rPr>
          <w:rFonts w:hint="eastAsia"/>
        </w:rPr>
      </w:pPr>
      <w:bookmarkStart w:id="1" w:name="_Toc156494005"/>
      <w:r w:rsidRPr="00E86ADF">
        <w:rPr>
          <w:rFonts w:hint="eastAsia"/>
        </w:rPr>
        <w:t>一、资源开发及综合利用分析</w:t>
      </w:r>
      <w:bookmarkEnd w:id="1"/>
    </w:p>
    <w:p w:rsidR="00E86ADF" w:rsidP="00E86ADF" w14:paraId="4B41D8AD" w14:textId="382234DF">
      <w:pPr>
        <w:pStyle w:val="Heading2"/>
      </w:pPr>
      <w:bookmarkStart w:id="2" w:name="_Toc156494006"/>
      <w:r w:rsidRPr="00E86ADF">
        <w:t>(一)、资源开发方案</w:t>
      </w:r>
      <w:bookmarkEnd w:id="2"/>
    </w:p>
    <w:p w:rsidR="00E86ADF" w:rsidP="00E86ADF" w14:paraId="78478562" w14:textId="6AD4EA79">
      <w:pPr>
        <w:ind w:firstLine="560" w:firstLineChars="200"/>
        <w:rPr>
          <w:rFonts w:ascii="仿宋" w:eastAsia="仿宋" w:hAnsi="仿宋" w:hint="eastAsia"/>
          <w:sz w:val="28"/>
        </w:rPr>
      </w:pPr>
      <w:r w:rsidRPr="00E86ADF">
        <w:rPr>
          <w:rFonts w:ascii="仿宋" w:eastAsia="仿宋" w:hAnsi="仿宋" w:hint="eastAsia"/>
          <w:sz w:val="28"/>
        </w:rPr>
        <w:t>资源开发方案是确保企业能够获得必要资源，以支持其运营、生产和增长的关键部分。这包括人力资源、物质资源、资金资源和技术资源等。</w:t>
      </w:r>
    </w:p>
    <w:p w:rsidR="00E86ADF" w:rsidP="00E86ADF" w14:paraId="3A67E125" w14:textId="3E351CF6">
      <w:pPr>
        <w:pStyle w:val="Heading2"/>
      </w:pPr>
      <w:bookmarkStart w:id="3" w:name="_Toc156494007"/>
      <w:r w:rsidRPr="00E86ADF">
        <w:t>(二)、资源利用方案</w:t>
      </w:r>
      <w:bookmarkEnd w:id="3"/>
    </w:p>
    <w:p w:rsidR="00E86ADF" w:rsidRPr="00E86ADF" w:rsidP="00E86ADF" w14:paraId="20E48848" w14:textId="77777777">
      <w:pPr>
        <w:ind w:firstLine="560" w:firstLineChars="200"/>
        <w:rPr>
          <w:rFonts w:ascii="仿宋" w:eastAsia="仿宋" w:hAnsi="仿宋"/>
          <w:sz w:val="28"/>
        </w:rPr>
      </w:pPr>
      <w:r w:rsidRPr="00E86ADF">
        <w:rPr>
          <w:rFonts w:ascii="仿宋" w:eastAsia="仿宋" w:hAnsi="仿宋"/>
          <w:sz w:val="28"/>
        </w:rPr>
        <w:t>(一) 土地资源</w:t>
      </w:r>
    </w:p>
    <w:p w:rsidR="00E86ADF" w:rsidRPr="00E86ADF" w:rsidP="00E86ADF" w14:paraId="7784964F" w14:textId="77777777">
      <w:pPr>
        <w:ind w:firstLine="560" w:firstLineChars="200"/>
        <w:rPr>
          <w:rFonts w:ascii="仿宋" w:eastAsia="仿宋" w:hAnsi="仿宋"/>
          <w:sz w:val="28"/>
        </w:rPr>
      </w:pPr>
    </w:p>
    <w:p w:rsidR="00E86ADF" w:rsidRPr="00E86ADF" w:rsidP="00E86ADF" w14:paraId="3C1CCFBB" w14:textId="77777777">
      <w:pPr>
        <w:ind w:firstLine="560" w:firstLineChars="200"/>
        <w:rPr>
          <w:rFonts w:ascii="仿宋" w:eastAsia="仿宋" w:hAnsi="仿宋"/>
          <w:sz w:val="28"/>
        </w:rPr>
      </w:pPr>
      <w:r w:rsidRPr="00E86ADF">
        <w:rPr>
          <w:rFonts w:ascii="仿宋" w:eastAsia="仿宋" w:hAnsi="仿宋" w:hint="eastAsia"/>
          <w:sz w:val="28"/>
        </w:rPr>
        <w:t>选址是湿厕纸项目成功的关键因素之一。该湿厕纸项目选址位于</w:t>
      </w:r>
      <w:r w:rsidRPr="00E86ADF">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E86ADF" w:rsidRPr="00E86ADF" w:rsidP="00E86ADF" w14:paraId="71BA512B" w14:textId="77777777">
      <w:pPr>
        <w:ind w:firstLine="560" w:firstLineChars="200"/>
        <w:rPr>
          <w:rFonts w:ascii="仿宋" w:eastAsia="仿宋" w:hAnsi="仿宋"/>
          <w:sz w:val="28"/>
        </w:rPr>
      </w:pPr>
    </w:p>
    <w:p w:rsidR="00E86ADF" w:rsidRPr="00E86ADF" w:rsidP="00E86ADF" w14:paraId="37D3D12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86ADF" w:rsidRPr="00E86ADF" w:rsidP="00E86ADF" w14:textId="77777777">
      <w:pPr>
        <w:ind w:firstLine="560" w:firstLineChars="200"/>
        <w:rPr>
          <w:rFonts w:ascii="仿宋" w:eastAsia="仿宋" w:hAnsi="仿宋"/>
          <w:sz w:val="28"/>
        </w:rPr>
      </w:pPr>
      <w:r w:rsidRPr="00E86ADF">
        <w:rPr>
          <w:rFonts w:ascii="仿宋" w:eastAsia="仿宋" w:hAnsi="仿宋" w:hint="eastAsia"/>
          <w:sz w:val="28"/>
        </w:rPr>
        <w:t>在选址方面，我们将遵循土地利用规划，确保湿厕纸项目不会对自然保护区、风景名胜区、生活饮用水源地等敏感区域造成不良影响。湿厕纸项目建设区域地理条件良好，基础设施齐全，便于科研、生产和管理活动的集中开展，同时与城市发展相协调。我们将始终遵循环保原则，确保湿厕纸项目不会对周围环境产生污染或造成不良社会影响。</w:t>
      </w:r>
    </w:p>
    <w:p w:rsidR="00E86ADF" w:rsidRPr="00E86ADF" w:rsidP="00E86ADF" w14:paraId="3237ACB5" w14:textId="77777777">
      <w:pPr>
        <w:ind w:firstLine="560" w:firstLineChars="200"/>
        <w:rPr>
          <w:rFonts w:ascii="仿宋" w:eastAsia="仿宋" w:hAnsi="仿宋"/>
          <w:sz w:val="28"/>
        </w:rPr>
      </w:pPr>
    </w:p>
    <w:p w:rsidR="00E86ADF" w:rsidRPr="00E86ADF" w:rsidP="00E86ADF" w14:paraId="43CCB454" w14:textId="77777777">
      <w:pPr>
        <w:ind w:firstLine="560" w:firstLineChars="200"/>
        <w:rPr>
          <w:rFonts w:ascii="仿宋" w:eastAsia="仿宋" w:hAnsi="仿宋"/>
          <w:sz w:val="28"/>
        </w:rPr>
      </w:pPr>
      <w:r w:rsidRPr="00E86ADF">
        <w:rPr>
          <w:rFonts w:ascii="仿宋" w:eastAsia="仿宋" w:hAnsi="仿宋"/>
          <w:sz w:val="28"/>
        </w:rPr>
        <w:t>(二) 原辅材料</w:t>
      </w:r>
    </w:p>
    <w:p w:rsidR="00E86ADF" w:rsidRPr="00E86ADF" w:rsidP="00E86ADF" w14:paraId="64B4C049" w14:textId="77777777">
      <w:pPr>
        <w:ind w:firstLine="560" w:firstLineChars="200"/>
        <w:rPr>
          <w:rFonts w:ascii="仿宋" w:eastAsia="仿宋" w:hAnsi="仿宋"/>
          <w:sz w:val="28"/>
        </w:rPr>
      </w:pPr>
    </w:p>
    <w:p w:rsidR="00E86ADF" w:rsidRPr="00E86ADF" w:rsidP="00E86ADF" w14:paraId="129F4ABC" w14:textId="77777777">
      <w:pPr>
        <w:ind w:firstLine="560" w:firstLineChars="200"/>
        <w:rPr>
          <w:rFonts w:ascii="仿宋" w:eastAsia="仿宋" w:hAnsi="仿宋"/>
          <w:sz w:val="28"/>
        </w:rPr>
      </w:pPr>
      <w:r w:rsidRPr="00E86ADF">
        <w:rPr>
          <w:rFonts w:ascii="仿宋" w:eastAsia="仿宋" w:hAnsi="仿宋" w:hint="eastAsia"/>
          <w:sz w:val="28"/>
        </w:rPr>
        <w:t>原辅材料的采购和管理对湿厕纸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E86ADF" w:rsidRPr="00E86ADF" w:rsidP="00E86ADF" w14:paraId="79889252" w14:textId="77777777">
      <w:pPr>
        <w:ind w:firstLine="560" w:firstLineChars="200"/>
        <w:rPr>
          <w:rFonts w:ascii="仿宋" w:eastAsia="仿宋" w:hAnsi="仿宋"/>
          <w:sz w:val="28"/>
        </w:rPr>
      </w:pPr>
    </w:p>
    <w:p w:rsidR="00E86ADF" w:rsidRPr="00E86ADF" w:rsidP="00E86ADF" w14:paraId="62E3C184" w14:textId="77777777">
      <w:pPr>
        <w:ind w:firstLine="560" w:firstLineChars="200"/>
        <w:rPr>
          <w:rFonts w:ascii="仿宋" w:eastAsia="仿宋" w:hAnsi="仿宋"/>
          <w:sz w:val="28"/>
        </w:rPr>
      </w:pPr>
      <w:r w:rsidRPr="00E86ADF">
        <w:rPr>
          <w:rFonts w:ascii="仿宋" w:eastAsia="仿宋" w:hAnsi="仿宋"/>
          <w:sz w:val="28"/>
        </w:rPr>
        <w:t>(三) 能源消耗</w:t>
      </w:r>
    </w:p>
    <w:p w:rsidR="00E86ADF" w:rsidRPr="00E86ADF" w:rsidP="00E86ADF" w14:paraId="1CA1E537" w14:textId="77777777">
      <w:pPr>
        <w:ind w:firstLine="560" w:firstLineChars="200"/>
        <w:rPr>
          <w:rFonts w:ascii="仿宋" w:eastAsia="仿宋" w:hAnsi="仿宋"/>
          <w:sz w:val="28"/>
        </w:rPr>
      </w:pPr>
    </w:p>
    <w:p w:rsidR="00E86ADF" w:rsidP="00E86ADF" w14:paraId="4E0C412B" w14:textId="6B823F18">
      <w:pPr>
        <w:ind w:firstLine="560" w:firstLineChars="200"/>
        <w:rPr>
          <w:rFonts w:ascii="仿宋" w:eastAsia="仿宋" w:hAnsi="仿宋" w:hint="eastAsia"/>
          <w:sz w:val="28"/>
        </w:rPr>
      </w:pPr>
      <w:r w:rsidRPr="00E86ADF">
        <w:rPr>
          <w:rFonts w:ascii="仿宋" w:eastAsia="仿宋" w:hAnsi="仿宋" w:hint="eastAsia"/>
          <w:sz w:val="28"/>
        </w:rPr>
        <w:t>湿厕纸项目的能源消耗对环境和经济都有重要影响。我们将采取一系列节能措施，以降低能源消耗。根据湿厕纸项目的用电和用水需求，我们将确保供应的稳定性，并致力于提高能源的利用效率。湿厕纸项目在综合能源利用方面取得了显著成绩，达产后将持续关注节能减排和资源利用效果，确保湿厕纸项目的可持续性发展。</w:t>
      </w:r>
    </w:p>
    <w:p w:rsidR="00E86ADF" w:rsidP="00E86ADF" w14:paraId="768E60EF" w14:textId="4F29A470">
      <w:pPr>
        <w:pStyle w:val="Heading2"/>
      </w:pPr>
      <w:bookmarkStart w:id="4" w:name="_Toc156494008"/>
      <w:r w:rsidRPr="00E86ADF">
        <w:t>(三)、资源节约措施</w:t>
      </w:r>
      <w:bookmarkEnd w:id="4"/>
    </w:p>
    <w:p w:rsidR="00E86ADF" w:rsidRPr="00E86ADF" w:rsidP="00E86ADF" w14:paraId="623CEB9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86ADF">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E86ADF" w:rsidRPr="00E86ADF" w:rsidP="00E86ADF" w14:paraId="114B00ED" w14:textId="77777777">
      <w:pPr>
        <w:ind w:firstLine="560" w:firstLineChars="200"/>
        <w:rPr>
          <w:rFonts w:ascii="仿宋" w:eastAsia="仿宋" w:hAnsi="仿宋"/>
          <w:sz w:val="28"/>
        </w:rPr>
      </w:pPr>
    </w:p>
    <w:p w:rsidR="00E86ADF" w:rsidRPr="00E86ADF" w:rsidP="00E86ADF" w14:paraId="75B8C684" w14:textId="77777777">
      <w:pPr>
        <w:ind w:firstLine="560" w:firstLineChars="200"/>
        <w:rPr>
          <w:rFonts w:ascii="仿宋" w:eastAsia="仿宋" w:hAnsi="仿宋"/>
          <w:sz w:val="28"/>
        </w:rPr>
      </w:pPr>
      <w:r w:rsidRPr="00E86ADF">
        <w:rPr>
          <w:rFonts w:ascii="仿宋" w:eastAsia="仿宋" w:hAnsi="仿宋" w:hint="eastAsia"/>
          <w:sz w:val="28"/>
        </w:rPr>
        <w:t>材料循环利用：我们将建立废弃物管理和回收体系，鼓励员工</w:t>
      </w:r>
      <w:r w:rsidRPr="00E86ADF">
        <w:rPr>
          <w:rFonts w:ascii="仿宋" w:eastAsia="仿宋" w:hAnsi="仿宋" w:hint="eastAsia"/>
          <w:sz w:val="28"/>
        </w:rPr>
        <w:t>积极参与废弃物分类和回收工作。此外，我们将寻找可再生原材料替代传统原材料，降低生产过程中的资源消耗。</w:t>
      </w:r>
    </w:p>
    <w:p w:rsidR="00E86ADF" w:rsidRPr="00E86ADF" w:rsidP="00E86ADF" w14:paraId="66F28295" w14:textId="77777777">
      <w:pPr>
        <w:ind w:firstLine="560" w:firstLineChars="200"/>
        <w:rPr>
          <w:rFonts w:ascii="仿宋" w:eastAsia="仿宋" w:hAnsi="仿宋"/>
          <w:sz w:val="28"/>
        </w:rPr>
      </w:pPr>
    </w:p>
    <w:p w:rsidR="00E86ADF" w:rsidRPr="00E86ADF" w:rsidP="00E86ADF" w14:paraId="72DC4C56" w14:textId="77777777">
      <w:pPr>
        <w:ind w:firstLine="560" w:firstLineChars="200"/>
        <w:rPr>
          <w:rFonts w:ascii="仿宋" w:eastAsia="仿宋" w:hAnsi="仿宋"/>
          <w:sz w:val="28"/>
        </w:rPr>
      </w:pPr>
      <w:r w:rsidRPr="00E86ADF">
        <w:rPr>
          <w:rFonts w:ascii="仿宋" w:eastAsia="仿宋" w:hAnsi="仿宋" w:hint="eastAsia"/>
          <w:sz w:val="28"/>
        </w:rPr>
        <w:t>节能技术应用：湿厕纸项目将积极采用节能技术，包括高效设备、节能照明、智能控制系统等，以降低能源消耗。定期对设备进行维护和升级，确保其运行在最佳状态。</w:t>
      </w:r>
    </w:p>
    <w:p w:rsidR="00E86ADF" w:rsidRPr="00E86ADF" w:rsidP="00E86ADF" w14:paraId="51976248" w14:textId="77777777">
      <w:pPr>
        <w:ind w:firstLine="560" w:firstLineChars="200"/>
        <w:rPr>
          <w:rFonts w:ascii="仿宋" w:eastAsia="仿宋" w:hAnsi="仿宋"/>
          <w:sz w:val="28"/>
        </w:rPr>
      </w:pPr>
    </w:p>
    <w:p w:rsidR="00E86ADF" w:rsidRPr="00E86ADF" w:rsidP="00E86ADF" w14:paraId="0F1496F3" w14:textId="77777777">
      <w:pPr>
        <w:ind w:firstLine="560" w:firstLineChars="200"/>
        <w:rPr>
          <w:rFonts w:ascii="仿宋" w:eastAsia="仿宋" w:hAnsi="仿宋"/>
          <w:sz w:val="28"/>
        </w:rPr>
      </w:pPr>
      <w:r w:rsidRPr="00E86ADF">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E86ADF" w:rsidRPr="00E86ADF" w:rsidP="00E86ADF" w14:paraId="393A182B" w14:textId="77777777">
      <w:pPr>
        <w:ind w:firstLine="560" w:firstLineChars="200"/>
        <w:rPr>
          <w:rFonts w:ascii="仿宋" w:eastAsia="仿宋" w:hAnsi="仿宋"/>
          <w:sz w:val="28"/>
        </w:rPr>
      </w:pPr>
    </w:p>
    <w:p w:rsidR="00E86ADF" w:rsidRPr="00E86ADF" w:rsidP="00E86ADF" w14:paraId="07F315CC" w14:textId="77777777">
      <w:pPr>
        <w:ind w:firstLine="560" w:firstLineChars="200"/>
        <w:rPr>
          <w:rFonts w:ascii="仿宋" w:eastAsia="仿宋" w:hAnsi="仿宋"/>
          <w:sz w:val="28"/>
        </w:rPr>
      </w:pPr>
      <w:r w:rsidRPr="00E86ADF">
        <w:rPr>
          <w:rFonts w:ascii="仿宋" w:eastAsia="仿宋" w:hAnsi="仿宋" w:hint="eastAsia"/>
          <w:sz w:val="28"/>
        </w:rPr>
        <w:t>可再生能源利用：鼓励使用可再生能源，如太阳能和风能，以部分或完全满足湿厕纸项目的电力需求。这不仅有助于减少温室气体排放，还可降低能源成本。</w:t>
      </w:r>
    </w:p>
    <w:p w:rsidR="00E86ADF" w:rsidRPr="00E86ADF" w:rsidP="00E86ADF" w14:paraId="44E90080" w14:textId="77777777">
      <w:pPr>
        <w:ind w:firstLine="560" w:firstLineChars="200"/>
        <w:rPr>
          <w:rFonts w:ascii="仿宋" w:eastAsia="仿宋" w:hAnsi="仿宋"/>
          <w:sz w:val="28"/>
        </w:rPr>
      </w:pPr>
    </w:p>
    <w:p w:rsidR="00E86ADF" w:rsidRPr="00E86ADF" w:rsidP="00E86ADF" w14:paraId="2614B014" w14:textId="77777777">
      <w:pPr>
        <w:ind w:firstLine="560" w:firstLineChars="200"/>
        <w:rPr>
          <w:rFonts w:ascii="仿宋" w:eastAsia="仿宋" w:hAnsi="仿宋"/>
          <w:sz w:val="28"/>
        </w:rPr>
      </w:pPr>
      <w:r w:rsidRPr="00E86ADF">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E86ADF" w:rsidRPr="00E86ADF" w:rsidP="00E86ADF" w14:paraId="45F7A553" w14:textId="77777777">
      <w:pPr>
        <w:ind w:firstLine="560" w:firstLineChars="200"/>
        <w:rPr>
          <w:rFonts w:ascii="仿宋" w:eastAsia="仿宋" w:hAnsi="仿宋"/>
          <w:sz w:val="28"/>
        </w:rPr>
      </w:pPr>
    </w:p>
    <w:p w:rsidR="00E86ADF" w:rsidRPr="00E86ADF" w:rsidP="00E86ADF" w14:paraId="767E337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86ADF" w:rsidRPr="00E86ADF" w:rsidP="00E86ADF" w14:textId="77777777">
      <w:pPr>
        <w:ind w:firstLine="560" w:firstLineChars="200"/>
        <w:rPr>
          <w:rFonts w:ascii="仿宋" w:eastAsia="仿宋" w:hAnsi="仿宋"/>
          <w:sz w:val="28"/>
        </w:rPr>
      </w:pPr>
      <w:r w:rsidRPr="00E86ADF">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E86ADF" w:rsidRPr="00E86ADF" w:rsidP="00E86ADF" w14:paraId="6DC86BBE" w14:textId="77777777">
      <w:pPr>
        <w:ind w:firstLine="560" w:firstLineChars="200"/>
        <w:rPr>
          <w:rFonts w:ascii="仿宋" w:eastAsia="仿宋" w:hAnsi="仿宋"/>
          <w:sz w:val="28"/>
        </w:rPr>
      </w:pPr>
    </w:p>
    <w:p w:rsidR="00E86ADF" w:rsidP="00E86ADF" w14:paraId="1E49189D" w14:textId="3CDA42DF">
      <w:pPr>
        <w:ind w:firstLine="560" w:firstLineChars="200"/>
        <w:rPr>
          <w:rFonts w:ascii="仿宋" w:eastAsia="仿宋" w:hAnsi="仿宋" w:hint="eastAsia"/>
          <w:sz w:val="28"/>
        </w:rPr>
      </w:pPr>
      <w:r w:rsidRPr="00E86ADF">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E86ADF" w:rsidP="00E86ADF" w14:paraId="014E8152" w14:textId="3BC3CEBA">
      <w:pPr>
        <w:pStyle w:val="Heading1"/>
        <w:rPr>
          <w:rFonts w:hint="eastAsia"/>
        </w:rPr>
      </w:pPr>
      <w:bookmarkStart w:id="5" w:name="_Toc156494009"/>
      <w:r w:rsidRPr="00E86ADF">
        <w:rPr>
          <w:rFonts w:hint="eastAsia"/>
        </w:rPr>
        <w:t>二、环境和生态影响分析</w:t>
      </w:r>
      <w:bookmarkEnd w:id="5"/>
    </w:p>
    <w:p w:rsidR="00E86ADF" w:rsidP="00E86ADF" w14:paraId="311F7891" w14:textId="1F612BEB">
      <w:pPr>
        <w:pStyle w:val="Heading2"/>
      </w:pPr>
      <w:bookmarkStart w:id="6" w:name="_Toc156494010"/>
      <w:r w:rsidRPr="00E86ADF">
        <w:t>(一)、环境和生态现状</w:t>
      </w:r>
      <w:bookmarkEnd w:id="6"/>
    </w:p>
    <w:p w:rsidR="00E86ADF" w:rsidP="00E86ADF" w14:paraId="0F46A564" w14:textId="550EE762">
      <w:pPr>
        <w:ind w:firstLine="560" w:firstLineChars="200"/>
        <w:rPr>
          <w:rFonts w:ascii="仿宋" w:eastAsia="仿宋" w:hAnsi="仿宋"/>
          <w:sz w:val="28"/>
        </w:rPr>
      </w:pPr>
      <w:r w:rsidRPr="00E86ADF">
        <w:rPr>
          <w:rFonts w:ascii="仿宋" w:eastAsia="仿宋" w:hAnsi="仿宋" w:hint="eastAsia"/>
          <w:sz w:val="28"/>
        </w:rPr>
        <w:t>投资湿厕纸项目的拟建区域内的土壤，其</w:t>
      </w:r>
      <w:r w:rsidRPr="00E86ADF">
        <w:rPr>
          <w:rFonts w:ascii="仿宋" w:eastAsia="仿宋" w:hAnsi="仿宋"/>
          <w:sz w:val="28"/>
        </w:rPr>
        <w:t>pH值、Zn、Cr等参数均已达到《土壤环境质量标准》（GB15618）的二级标准，说明该区域的土壤环境现状质量优良。</w:t>
      </w:r>
    </w:p>
    <w:p w:rsidR="00E86ADF" w:rsidP="00E86ADF" w14:paraId="2BB5F01B" w14:textId="7DC90037">
      <w:pPr>
        <w:pStyle w:val="Heading2"/>
      </w:pPr>
      <w:bookmarkStart w:id="7" w:name="_Toc156494011"/>
      <w:r w:rsidRPr="00E86ADF">
        <w:t>(二)、生态环境影响分析</w:t>
      </w:r>
      <w:bookmarkEnd w:id="7"/>
    </w:p>
    <w:p w:rsidR="00E86ADF" w:rsidRPr="00E86ADF" w:rsidP="00E86ADF" w14:paraId="77002870" w14:textId="77777777">
      <w:pPr>
        <w:ind w:firstLine="560" w:firstLineChars="200"/>
        <w:rPr>
          <w:rFonts w:ascii="仿宋" w:eastAsia="仿宋" w:hAnsi="仿宋"/>
          <w:sz w:val="28"/>
        </w:rPr>
      </w:pPr>
      <w:r w:rsidRPr="00E86ADF">
        <w:rPr>
          <w:rFonts w:ascii="仿宋" w:eastAsia="仿宋" w:hAnsi="仿宋" w:hint="eastAsia"/>
          <w:sz w:val="28"/>
        </w:rPr>
        <w:t>二、生态环境影响分析</w:t>
      </w:r>
    </w:p>
    <w:p w:rsidR="00E86ADF" w:rsidRPr="00E86ADF" w:rsidP="00E86ADF" w14:paraId="4699FE17" w14:textId="77777777">
      <w:pPr>
        <w:ind w:firstLine="560" w:firstLineChars="200"/>
        <w:rPr>
          <w:rFonts w:ascii="仿宋" w:eastAsia="仿宋" w:hAnsi="仿宋"/>
          <w:sz w:val="28"/>
        </w:rPr>
      </w:pPr>
    </w:p>
    <w:p w:rsidR="00E86ADF" w:rsidRPr="00E86ADF" w:rsidP="00E86ADF" w14:paraId="015064F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86ADF">
        <w:rPr>
          <w:rFonts w:ascii="仿宋" w:eastAsia="仿宋" w:hAnsi="仿宋"/>
          <w:sz w:val="28"/>
        </w:rPr>
        <w:t>1.</w:t>
      </w:r>
      <w:r w:rsidRPr="00E86ADF">
        <w:rPr>
          <w:rFonts w:ascii="仿宋" w:eastAsia="仿宋" w:hAnsi="仿宋"/>
          <w:sz w:val="28"/>
        </w:rPr>
        <w:t xml:space="preserve"> 污染控制与管理：</w:t>
      </w:r>
    </w:p>
    <w:p w:rsidR="00E86ADF" w:rsidRPr="00E86ADF" w:rsidP="00E86ADF" w14:textId="77777777">
      <w:pPr>
        <w:ind w:firstLine="560" w:firstLineChars="200"/>
        <w:rPr>
          <w:rFonts w:ascii="仿宋" w:eastAsia="仿宋" w:hAnsi="仿宋"/>
          <w:sz w:val="28"/>
        </w:rPr>
      </w:pPr>
      <w:r w:rsidRPr="00E86ADF">
        <w:rPr>
          <w:rFonts w:ascii="仿宋" w:eastAsia="仿宋" w:hAnsi="仿宋"/>
          <w:sz w:val="28"/>
        </w:rPr>
        <w:t xml:space="preserve"> 根据环境影响评价结果，湿厕纸项目产生的污染因素属于常规性，并已明确采用成熟可靠的污染治理技术和措施。湿厕纸项目承办单位承诺在湿厕纸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湿厕纸项目的生产运营对周围环境基本无影响，严格执行“三同时”制度以确保环境保护措施的有效实施。建议湿</w:t>
      </w:r>
      <w:r w:rsidRPr="00E86ADF">
        <w:rPr>
          <w:rFonts w:ascii="仿宋" w:eastAsia="仿宋" w:hAnsi="仿宋"/>
          <w:sz w:val="28"/>
        </w:rPr>
        <w:t>厕纸项目承办单位在湿</w:t>
      </w:r>
      <w:r w:rsidRPr="00E86ADF">
        <w:rPr>
          <w:rFonts w:ascii="仿宋" w:eastAsia="仿宋" w:hAnsi="仿宋" w:hint="eastAsia"/>
          <w:sz w:val="28"/>
        </w:rPr>
        <w:t>厕纸项目实施过程中进一步加强对污染物治理措施的落实，并加强环境保护设施的运行管理，以确保其正常运行。</w:t>
      </w:r>
    </w:p>
    <w:p w:rsidR="00E86ADF" w:rsidRPr="00E86ADF" w:rsidP="00E86ADF" w14:paraId="6D2993A6" w14:textId="77777777">
      <w:pPr>
        <w:ind w:firstLine="560" w:firstLineChars="200"/>
        <w:rPr>
          <w:rFonts w:ascii="仿宋" w:eastAsia="仿宋" w:hAnsi="仿宋"/>
          <w:sz w:val="28"/>
        </w:rPr>
      </w:pPr>
    </w:p>
    <w:p w:rsidR="00E86ADF" w:rsidRPr="00E86ADF" w:rsidP="00E86ADF" w14:paraId="2B049D3B" w14:textId="77777777">
      <w:pPr>
        <w:ind w:firstLine="560" w:firstLineChars="200"/>
        <w:rPr>
          <w:rFonts w:ascii="仿宋" w:eastAsia="仿宋" w:hAnsi="仿宋"/>
          <w:sz w:val="28"/>
        </w:rPr>
      </w:pPr>
      <w:r w:rsidRPr="00E86ADF">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湿厕纸项目应积极参与有效控制碳排放和推进低碳发展。这些要求将对工业领域的低碳转型产生深远的影响，为未来的工业发展指明了方向。</w:t>
      </w:r>
    </w:p>
    <w:p w:rsidR="00E86ADF" w:rsidRPr="00E86ADF" w:rsidP="00E86ADF" w14:paraId="77B64FEA" w14:textId="77777777">
      <w:pPr>
        <w:ind w:firstLine="560" w:firstLineChars="200"/>
        <w:rPr>
          <w:rFonts w:ascii="仿宋" w:eastAsia="仿宋" w:hAnsi="仿宋"/>
          <w:sz w:val="28"/>
        </w:rPr>
      </w:pPr>
    </w:p>
    <w:p w:rsidR="00E86ADF" w:rsidRPr="00E86ADF" w:rsidP="00E86ADF" w14:paraId="33E39D92" w14:textId="77777777">
      <w:pPr>
        <w:ind w:firstLine="560" w:firstLineChars="200"/>
        <w:rPr>
          <w:rFonts w:ascii="仿宋" w:eastAsia="仿宋" w:hAnsi="仿宋"/>
          <w:sz w:val="28"/>
        </w:rPr>
      </w:pPr>
      <w:r w:rsidRPr="00E86ADF">
        <w:rPr>
          <w:rFonts w:ascii="仿宋" w:eastAsia="仿宋" w:hAnsi="仿宋"/>
          <w:sz w:val="28"/>
        </w:rPr>
        <w:t>3. 废物处理和资源利用： 湿厕纸项目将合理处置和利用各种废物，降低了</w:t>
      </w:r>
      <w:r w:rsidRPr="00E86ADF">
        <w:rPr>
          <w:rFonts w:ascii="仿宋" w:eastAsia="仿宋" w:hAnsi="仿宋" w:hint="eastAsia"/>
          <w:sz w:val="28"/>
        </w:rPr>
        <w:t>二次污染的风险，实现了增产不增加污染的目标。湿厕纸项目采用“清污分流、一水多用”的原则，通过污水池的沉淀和降解，对生产和生活废水进行处理，然后排入市政污水管网。湿厕纸项目还采取积极措施提高水资源的重复利用率，以节约水资源，符合清洁生产的原则。</w:t>
      </w:r>
    </w:p>
    <w:p w:rsidR="00E86ADF" w:rsidRPr="00E86ADF" w:rsidP="00E86ADF" w14:paraId="0741605B" w14:textId="77777777">
      <w:pPr>
        <w:ind w:firstLine="560" w:firstLineChars="200"/>
        <w:rPr>
          <w:rFonts w:ascii="仿宋" w:eastAsia="仿宋" w:hAnsi="仿宋"/>
          <w:sz w:val="28"/>
        </w:rPr>
      </w:pPr>
    </w:p>
    <w:p w:rsidR="00E86ADF" w:rsidP="00E86ADF" w14:paraId="3FE1CD7B" w14:textId="721A4A8A">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86ADF">
        <w:rPr>
          <w:rFonts w:ascii="仿宋" w:eastAsia="仿宋" w:hAnsi="仿宋"/>
          <w:sz w:val="28"/>
        </w:rPr>
        <w:t>4.</w:t>
      </w:r>
      <w:r w:rsidRPr="00E86ADF">
        <w:rPr>
          <w:rFonts w:ascii="仿宋" w:eastAsia="仿宋" w:hAnsi="仿宋"/>
          <w:sz w:val="28"/>
        </w:rPr>
        <w:t xml:space="preserve"> 环境保护措施与评价依据：</w:t>
      </w:r>
    </w:p>
    <w:p w:rsidR="00E86ADF" w:rsidP="00E86ADF" w14:textId="721A4A8A">
      <w:pPr>
        <w:ind w:firstLine="560" w:firstLineChars="200"/>
        <w:rPr>
          <w:rFonts w:ascii="仿宋" w:eastAsia="仿宋" w:hAnsi="仿宋"/>
          <w:sz w:val="28"/>
        </w:rPr>
      </w:pPr>
      <w:r w:rsidRPr="00E86ADF">
        <w:rPr>
          <w:rFonts w:ascii="仿宋" w:eastAsia="仿宋" w:hAnsi="仿宋"/>
          <w:sz w:val="28"/>
        </w:rPr>
        <w:t xml:space="preserve"> 湿厕纸项目的环境保护措施和环境影响分析将以《环境影响评价报告书》为最终依据。为确保评价的科学性和可行性，xxx有限责任公司将尽快委托具备相应资质的单位进行“环境影响评价”工作，以确保湿厕纸项目在环境方面</w:t>
      </w:r>
      <w:r w:rsidRPr="00E86ADF">
        <w:rPr>
          <w:rFonts w:ascii="仿宋" w:eastAsia="仿宋" w:hAnsi="仿宋"/>
          <w:sz w:val="28"/>
        </w:rPr>
        <w:t>的合规性和可持续性。</w:t>
      </w:r>
    </w:p>
    <w:p w:rsidR="00E86ADF" w:rsidP="00E86ADF" w14:paraId="2753F453" w14:textId="5AD0DA5C">
      <w:pPr>
        <w:pStyle w:val="Heading2"/>
      </w:pPr>
      <w:bookmarkStart w:id="8" w:name="_Toc156494012"/>
      <w:r w:rsidRPr="00E86ADF">
        <w:t>(三)、生态环境保护措施</w:t>
      </w:r>
      <w:bookmarkEnd w:id="8"/>
    </w:p>
    <w:p w:rsidR="00E86ADF" w:rsidRPr="00E86ADF" w:rsidP="00E86ADF" w14:paraId="078A57AB" w14:textId="77777777">
      <w:pPr>
        <w:ind w:firstLine="560" w:firstLineChars="200"/>
        <w:rPr>
          <w:rFonts w:ascii="仿宋" w:eastAsia="仿宋" w:hAnsi="仿宋"/>
          <w:sz w:val="28"/>
        </w:rPr>
      </w:pPr>
      <w:r w:rsidRPr="00E86ADF">
        <w:rPr>
          <w:rFonts w:ascii="仿宋" w:eastAsia="仿宋" w:hAnsi="仿宋" w:hint="eastAsia"/>
          <w:sz w:val="28"/>
        </w:rPr>
        <w:t>生态环境保护措施</w:t>
      </w:r>
    </w:p>
    <w:p w:rsidR="00E86ADF" w:rsidRPr="00E86ADF" w:rsidP="00E86ADF" w14:paraId="217A1B64" w14:textId="77777777">
      <w:pPr>
        <w:ind w:firstLine="560" w:firstLineChars="200"/>
        <w:rPr>
          <w:rFonts w:ascii="仿宋" w:eastAsia="仿宋" w:hAnsi="仿宋"/>
          <w:sz w:val="28"/>
        </w:rPr>
      </w:pPr>
    </w:p>
    <w:p w:rsidR="00E86ADF" w:rsidRPr="00E86ADF" w:rsidP="00E86ADF" w14:paraId="307FEA69" w14:textId="77777777">
      <w:pPr>
        <w:ind w:firstLine="560" w:firstLineChars="200"/>
        <w:rPr>
          <w:rFonts w:ascii="仿宋" w:eastAsia="仿宋" w:hAnsi="仿宋"/>
          <w:sz w:val="28"/>
        </w:rPr>
      </w:pPr>
      <w:r w:rsidRPr="00E86ADF">
        <w:rPr>
          <w:rFonts w:ascii="仿宋" w:eastAsia="仿宋" w:hAnsi="仿宋" w:hint="eastAsia"/>
          <w:sz w:val="28"/>
        </w:rPr>
        <w:t>为保护生态环境，我们将采取一系列措施来减少建设和运营对环境的不利影响：</w:t>
      </w:r>
    </w:p>
    <w:p w:rsidR="00E86ADF" w:rsidRPr="00E86ADF" w:rsidP="00E86ADF" w14:paraId="4862C414" w14:textId="77777777">
      <w:pPr>
        <w:ind w:firstLine="560" w:firstLineChars="200"/>
        <w:rPr>
          <w:rFonts w:ascii="仿宋" w:eastAsia="仿宋" w:hAnsi="仿宋"/>
          <w:sz w:val="28"/>
        </w:rPr>
      </w:pPr>
    </w:p>
    <w:p w:rsidR="00E86ADF" w:rsidRPr="00E86ADF" w:rsidP="00E86ADF" w14:paraId="46A77236" w14:textId="77777777">
      <w:pPr>
        <w:ind w:firstLine="560" w:firstLineChars="200"/>
        <w:rPr>
          <w:rFonts w:ascii="仿宋" w:eastAsia="仿宋" w:hAnsi="仿宋"/>
          <w:sz w:val="28"/>
        </w:rPr>
      </w:pPr>
      <w:r w:rsidRPr="00E86ADF">
        <w:rPr>
          <w:rFonts w:ascii="仿宋" w:eastAsia="仿宋" w:hAnsi="仿宋"/>
          <w:sz w:val="28"/>
        </w:rPr>
        <w:t>(一) 建设期大气环境影响防治对策</w:t>
      </w:r>
    </w:p>
    <w:p w:rsidR="00E86ADF" w:rsidRPr="00E86ADF" w:rsidP="00E86ADF" w14:paraId="36AEEBD2" w14:textId="77777777">
      <w:pPr>
        <w:ind w:firstLine="560" w:firstLineChars="200"/>
        <w:rPr>
          <w:rFonts w:ascii="仿宋" w:eastAsia="仿宋" w:hAnsi="仿宋"/>
          <w:sz w:val="28"/>
        </w:rPr>
      </w:pPr>
    </w:p>
    <w:p w:rsidR="00E86ADF" w:rsidRPr="00E86ADF" w:rsidP="00E86ADF" w14:paraId="73E58AE9" w14:textId="77777777">
      <w:pPr>
        <w:ind w:firstLine="560" w:firstLineChars="200"/>
        <w:rPr>
          <w:rFonts w:ascii="仿宋" w:eastAsia="仿宋" w:hAnsi="仿宋"/>
          <w:sz w:val="28"/>
        </w:rPr>
      </w:pPr>
      <w:r w:rsidRPr="00E86ADF">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E86ADF" w:rsidRPr="00E86ADF" w:rsidP="00E86ADF" w14:paraId="0341C008" w14:textId="77777777">
      <w:pPr>
        <w:ind w:firstLine="560" w:firstLineChars="200"/>
        <w:rPr>
          <w:rFonts w:ascii="仿宋" w:eastAsia="仿宋" w:hAnsi="仿宋"/>
          <w:sz w:val="28"/>
        </w:rPr>
      </w:pPr>
      <w:r w:rsidRPr="00E86ADF">
        <w:rPr>
          <w:rFonts w:ascii="仿宋" w:eastAsia="仿宋" w:hAnsi="仿宋"/>
          <w:sz w:val="28"/>
        </w:rPr>
        <w:t>- 运输车辆应保持不超载，并采取遮盖和密闭措施，以减少扬尘。定期清洗车辆轮胎，并在运输过程中洒水抑制扬尘。</w:t>
      </w:r>
    </w:p>
    <w:p w:rsidR="00E86ADF" w:rsidRPr="00E86ADF" w:rsidP="00E86ADF" w14:paraId="5AA2D8A4" w14:textId="77777777">
      <w:pPr>
        <w:ind w:firstLine="560" w:firstLineChars="200"/>
        <w:rPr>
          <w:rFonts w:ascii="仿宋" w:eastAsia="仿宋" w:hAnsi="仿宋"/>
          <w:sz w:val="28"/>
        </w:rPr>
      </w:pPr>
    </w:p>
    <w:p w:rsidR="00E86ADF" w:rsidRPr="00E86ADF" w:rsidP="00E86ADF" w14:paraId="15BFFB49" w14:textId="77777777">
      <w:pPr>
        <w:ind w:firstLine="560" w:firstLineChars="200"/>
        <w:rPr>
          <w:rFonts w:ascii="仿宋" w:eastAsia="仿宋" w:hAnsi="仿宋"/>
          <w:sz w:val="28"/>
        </w:rPr>
      </w:pPr>
      <w:r w:rsidRPr="00E86ADF">
        <w:rPr>
          <w:rFonts w:ascii="仿宋" w:eastAsia="仿宋" w:hAnsi="仿宋"/>
          <w:sz w:val="28"/>
        </w:rPr>
        <w:t>(二) 建设期噪声环境影响防治对策</w:t>
      </w:r>
    </w:p>
    <w:p w:rsidR="00E86ADF" w:rsidRPr="00E86ADF" w:rsidP="00E86ADF" w14:paraId="0D19EEE0" w14:textId="77777777">
      <w:pPr>
        <w:ind w:firstLine="560" w:firstLineChars="200"/>
        <w:rPr>
          <w:rFonts w:ascii="仿宋" w:eastAsia="仿宋" w:hAnsi="仿宋"/>
          <w:sz w:val="28"/>
        </w:rPr>
      </w:pPr>
    </w:p>
    <w:p w:rsidR="00E86ADF" w:rsidRPr="00E86ADF" w:rsidP="00E86ADF" w14:paraId="5C5675A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86ADF">
        <w:rPr>
          <w:rFonts w:ascii="仿宋" w:eastAsia="仿宋" w:hAnsi="仿宋"/>
          <w:sz w:val="28"/>
        </w:rPr>
        <w:t>- 选择低噪声的施工设备，并尽可能采用低噪声的施工方法。</w:t>
      </w:r>
    </w:p>
    <w:p w:rsidR="00E86ADF" w:rsidRPr="00E86ADF" w:rsidP="00E86ADF" w14:paraId="30161D2A" w14:textId="77777777">
      <w:pPr>
        <w:ind w:firstLine="560" w:firstLineChars="200"/>
        <w:rPr>
          <w:rFonts w:ascii="仿宋" w:eastAsia="仿宋" w:hAnsi="仿宋"/>
          <w:sz w:val="28"/>
        </w:rPr>
      </w:pPr>
      <w:r w:rsidRPr="00E86ADF">
        <w:rPr>
          <w:rFonts w:ascii="仿宋" w:eastAsia="仿宋" w:hAnsi="仿宋"/>
          <w:sz w:val="28"/>
        </w:rPr>
        <w:t>- 合理安</w:t>
      </w:r>
      <w:r w:rsidRPr="00E86ADF">
        <w:rPr>
          <w:rFonts w:ascii="仿宋" w:eastAsia="仿宋" w:hAnsi="仿宋" w:hint="eastAsia"/>
          <w:sz w:val="28"/>
        </w:rPr>
        <w:t>置施工机械，以减少对周围敏感区域的噪声干扰。</w:t>
      </w:r>
    </w:p>
    <w:p w:rsidR="00E86ADF" w:rsidRPr="00E86ADF" w:rsidP="00E86ADF" w14:paraId="008803EA" w14:textId="77777777">
      <w:pPr>
        <w:ind w:firstLine="560" w:firstLineChars="200"/>
        <w:rPr>
          <w:rFonts w:ascii="仿宋" w:eastAsia="仿宋" w:hAnsi="仿宋"/>
          <w:sz w:val="28"/>
        </w:rPr>
      </w:pPr>
    </w:p>
    <w:p w:rsidR="00E86ADF" w:rsidRPr="00E86ADF" w:rsidP="00E86ADF" w14:paraId="226B0E8D" w14:textId="77777777">
      <w:pPr>
        <w:ind w:firstLine="560" w:firstLineChars="200"/>
        <w:rPr>
          <w:rFonts w:ascii="仿宋" w:eastAsia="仿宋" w:hAnsi="仿宋"/>
          <w:sz w:val="28"/>
        </w:rPr>
      </w:pPr>
      <w:r w:rsidRPr="00E86ADF">
        <w:rPr>
          <w:rFonts w:ascii="仿宋" w:eastAsia="仿宋" w:hAnsi="仿宋"/>
          <w:sz w:val="28"/>
        </w:rPr>
        <w:t>(三) 建设期水环境影响防治对策</w:t>
      </w:r>
    </w:p>
    <w:p w:rsidR="00E86ADF" w:rsidRPr="00E86ADF" w:rsidP="00E86ADF" w14:paraId="028EEA2E" w14:textId="77777777">
      <w:pPr>
        <w:ind w:firstLine="560" w:firstLineChars="200"/>
        <w:rPr>
          <w:rFonts w:ascii="仿宋" w:eastAsia="仿宋" w:hAnsi="仿宋"/>
          <w:sz w:val="28"/>
        </w:rPr>
      </w:pPr>
    </w:p>
    <w:p w:rsidR="00E86ADF" w:rsidRPr="00E86ADF" w:rsidP="00E86ADF" w14:paraId="7316565D" w14:textId="77777777">
      <w:pPr>
        <w:ind w:firstLine="560" w:firstLineChars="200"/>
        <w:rPr>
          <w:rFonts w:ascii="仿宋" w:eastAsia="仿宋" w:hAnsi="仿宋"/>
          <w:sz w:val="28"/>
        </w:rPr>
      </w:pPr>
      <w:r w:rsidRPr="00E86ADF">
        <w:rPr>
          <w:rFonts w:ascii="仿宋" w:eastAsia="仿宋" w:hAnsi="仿宋"/>
          <w:sz w:val="28"/>
        </w:rPr>
        <w:t>- 在施工区域设置临时生活设施，包括临时厕所等，以妥善处理生活废水。</w:t>
      </w:r>
    </w:p>
    <w:p w:rsidR="00E86ADF" w:rsidRPr="00E86ADF" w:rsidP="00E86ADF" w14:paraId="74E51274" w14:textId="77777777">
      <w:pPr>
        <w:ind w:firstLine="560" w:firstLineChars="200"/>
        <w:rPr>
          <w:rFonts w:ascii="仿宋" w:eastAsia="仿宋" w:hAnsi="仿宋"/>
          <w:sz w:val="28"/>
        </w:rPr>
      </w:pPr>
      <w:r w:rsidRPr="00E86ADF">
        <w:rPr>
          <w:rFonts w:ascii="仿宋" w:eastAsia="仿宋" w:hAnsi="仿宋"/>
          <w:sz w:val="28"/>
        </w:rPr>
        <w:t>- 生活废水经临时化粪池处理后，排放到附近水体，确保水质不受明显影响。</w:t>
      </w:r>
    </w:p>
    <w:p w:rsidR="00E86ADF" w:rsidRPr="00E86ADF" w:rsidP="00E86ADF" w14:paraId="4AB26ADA" w14:textId="77777777">
      <w:pPr>
        <w:ind w:firstLine="560" w:firstLineChars="200"/>
        <w:rPr>
          <w:rFonts w:ascii="仿宋" w:eastAsia="仿宋" w:hAnsi="仿宋"/>
          <w:sz w:val="28"/>
        </w:rPr>
      </w:pPr>
    </w:p>
    <w:p w:rsidR="00E86ADF" w:rsidRPr="00E86ADF" w:rsidP="00E86ADF" w14:paraId="31D4C89F" w14:textId="77777777">
      <w:pPr>
        <w:ind w:firstLine="560" w:firstLineChars="200"/>
        <w:rPr>
          <w:rFonts w:ascii="仿宋" w:eastAsia="仿宋" w:hAnsi="仿宋"/>
          <w:sz w:val="28"/>
        </w:rPr>
      </w:pPr>
      <w:r w:rsidRPr="00E86ADF">
        <w:rPr>
          <w:rFonts w:ascii="仿宋" w:eastAsia="仿宋" w:hAnsi="仿宋"/>
          <w:sz w:val="28"/>
        </w:rPr>
        <w:t>(四) 建设期固体废弃物环境影响防治对策</w:t>
      </w:r>
    </w:p>
    <w:p w:rsidR="00E86ADF" w:rsidRPr="00E86ADF" w:rsidP="00E86ADF" w14:paraId="586DABA9" w14:textId="77777777">
      <w:pPr>
        <w:ind w:firstLine="560" w:firstLineChars="200"/>
        <w:rPr>
          <w:rFonts w:ascii="仿宋" w:eastAsia="仿宋" w:hAnsi="仿宋"/>
          <w:sz w:val="28"/>
        </w:rPr>
      </w:pPr>
    </w:p>
    <w:p w:rsidR="00E86ADF" w:rsidRPr="00E86ADF" w:rsidP="00E86ADF" w14:paraId="1E01FFB4" w14:textId="77777777">
      <w:pPr>
        <w:ind w:firstLine="560" w:firstLineChars="200"/>
        <w:rPr>
          <w:rFonts w:ascii="仿宋" w:eastAsia="仿宋" w:hAnsi="仿宋"/>
          <w:sz w:val="28"/>
        </w:rPr>
      </w:pPr>
      <w:r w:rsidRPr="00E86ADF">
        <w:rPr>
          <w:rFonts w:ascii="仿宋" w:eastAsia="仿宋" w:hAnsi="仿宋"/>
          <w:sz w:val="28"/>
        </w:rPr>
        <w:t>- 在开工前，与当地环境卫生部门签订环境卫生责任协议，确保施工现场保持整洁。</w:t>
      </w:r>
    </w:p>
    <w:p w:rsidR="00E86ADF" w:rsidRPr="00E86ADF" w:rsidP="00E86ADF" w14:paraId="272D323B" w14:textId="77777777">
      <w:pPr>
        <w:ind w:firstLine="560" w:firstLineChars="200"/>
        <w:rPr>
          <w:rFonts w:ascii="仿宋" w:eastAsia="仿宋" w:hAnsi="仿宋"/>
          <w:sz w:val="28"/>
        </w:rPr>
      </w:pPr>
      <w:r w:rsidRPr="00E86ADF">
        <w:rPr>
          <w:rFonts w:ascii="仿宋" w:eastAsia="仿宋" w:hAnsi="仿宋"/>
          <w:sz w:val="28"/>
        </w:rPr>
        <w:t>- 废弃物和建筑垃圾必须及时清理和运输，以减少对周围环境的不利影响。</w:t>
      </w:r>
    </w:p>
    <w:p w:rsidR="00E86ADF" w:rsidRPr="00E86ADF" w:rsidP="00E86ADF" w14:paraId="13245D79" w14:textId="77777777">
      <w:pPr>
        <w:ind w:firstLine="560" w:firstLineChars="200"/>
        <w:rPr>
          <w:rFonts w:ascii="仿宋" w:eastAsia="仿宋" w:hAnsi="仿宋"/>
          <w:sz w:val="28"/>
        </w:rPr>
      </w:pPr>
    </w:p>
    <w:p w:rsidR="00E86ADF" w:rsidRPr="00E86ADF" w:rsidP="00E86ADF" w14:paraId="4FBCB09C" w14:textId="77777777">
      <w:pPr>
        <w:ind w:firstLine="560" w:firstLineChars="200"/>
        <w:rPr>
          <w:rFonts w:ascii="仿宋" w:eastAsia="仿宋" w:hAnsi="仿宋"/>
          <w:sz w:val="28"/>
        </w:rPr>
      </w:pPr>
      <w:r w:rsidRPr="00E86ADF">
        <w:rPr>
          <w:rFonts w:ascii="仿宋" w:eastAsia="仿宋" w:hAnsi="仿宋"/>
          <w:sz w:val="28"/>
        </w:rPr>
        <w:t>(五) 建设期生态环境保护措施</w:t>
      </w:r>
    </w:p>
    <w:p w:rsidR="00E86ADF" w:rsidRPr="00E86ADF" w:rsidP="00E86ADF" w14:paraId="14880C66" w14:textId="77777777">
      <w:pPr>
        <w:ind w:firstLine="560" w:firstLineChars="200"/>
        <w:rPr>
          <w:rFonts w:ascii="仿宋" w:eastAsia="仿宋" w:hAnsi="仿宋"/>
          <w:sz w:val="28"/>
        </w:rPr>
      </w:pPr>
    </w:p>
    <w:p w:rsidR="00E86ADF" w:rsidRPr="00E86ADF" w:rsidP="00E86ADF" w14:paraId="67CB913F" w14:textId="77777777">
      <w:pPr>
        <w:ind w:firstLine="560" w:firstLineChars="200"/>
        <w:rPr>
          <w:rFonts w:ascii="仿宋" w:eastAsia="仿宋" w:hAnsi="仿宋"/>
          <w:sz w:val="28"/>
        </w:rPr>
      </w:pPr>
      <w:r w:rsidRPr="00E86ADF">
        <w:rPr>
          <w:rFonts w:ascii="仿宋" w:eastAsia="仿宋" w:hAnsi="仿宋"/>
          <w:sz w:val="28"/>
        </w:rPr>
        <w:t>- 加强水土保持措施管理，采取防护措施以防止水土流失。</w:t>
      </w:r>
    </w:p>
    <w:p w:rsidR="00E86ADF" w:rsidRPr="00E86ADF" w:rsidP="00E86ADF" w14:paraId="3E5DCFD9" w14:textId="77777777">
      <w:pPr>
        <w:ind w:firstLine="560" w:firstLineChars="200"/>
        <w:rPr>
          <w:rFonts w:ascii="仿宋" w:eastAsia="仿宋" w:hAnsi="仿宋"/>
          <w:sz w:val="28"/>
        </w:rPr>
      </w:pPr>
      <w:r w:rsidRPr="00E86ADF">
        <w:rPr>
          <w:rFonts w:ascii="仿宋" w:eastAsia="仿宋" w:hAnsi="仿宋"/>
          <w:sz w:val="28"/>
        </w:rPr>
        <w:t>- 保护当地生态系统，特别是植被，以减少对生态环境的影响。</w:t>
      </w:r>
    </w:p>
    <w:p w:rsidR="00E86ADF" w:rsidRPr="00E86ADF" w:rsidP="00E86ADF" w14:paraId="600AB0EC" w14:textId="77777777">
      <w:pPr>
        <w:ind w:firstLine="560" w:firstLineChars="200"/>
        <w:rPr>
          <w:rFonts w:ascii="仿宋" w:eastAsia="仿宋" w:hAnsi="仿宋"/>
          <w:sz w:val="28"/>
        </w:rPr>
      </w:pPr>
    </w:p>
    <w:p w:rsidR="00E86ADF" w:rsidRPr="00E86ADF" w:rsidP="00E86ADF" w14:paraId="4488F18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86ADF">
        <w:rPr>
          <w:rFonts w:ascii="仿宋" w:eastAsia="仿宋" w:hAnsi="仿宋"/>
          <w:sz w:val="28"/>
        </w:rPr>
        <w:t>(六) 运营期废水影响分析及防治对策</w:t>
      </w:r>
    </w:p>
    <w:p w:rsidR="00E86ADF" w:rsidRPr="00E86ADF" w:rsidP="00E86ADF" w14:paraId="7ACA58C0" w14:textId="77777777">
      <w:pPr>
        <w:ind w:firstLine="560" w:firstLineChars="200"/>
        <w:rPr>
          <w:rFonts w:ascii="仿宋" w:eastAsia="仿宋" w:hAnsi="仿宋"/>
          <w:sz w:val="28"/>
        </w:rPr>
      </w:pPr>
    </w:p>
    <w:p w:rsidR="00E86ADF" w:rsidRPr="00E86ADF" w:rsidP="00E86ADF" w14:paraId="1EF4BCAA" w14:textId="77777777">
      <w:pPr>
        <w:ind w:firstLine="560" w:firstLineChars="200"/>
        <w:rPr>
          <w:rFonts w:ascii="仿宋" w:eastAsia="仿宋" w:hAnsi="仿宋"/>
          <w:sz w:val="28"/>
        </w:rPr>
      </w:pPr>
      <w:r w:rsidRPr="00E86ADF">
        <w:rPr>
          <w:rFonts w:ascii="仿宋" w:eastAsia="仿宋" w:hAnsi="仿宋"/>
          <w:sz w:val="28"/>
        </w:rPr>
        <w:t>- 建立清净水回收系统，收集和处理工艺设备的工艺排水和循环水。</w:t>
      </w:r>
    </w:p>
    <w:p w:rsidR="00E86ADF" w:rsidRPr="00E86ADF" w:rsidP="00E86ADF" w14:paraId="6741BA2D" w14:textId="77777777">
      <w:pPr>
        <w:ind w:firstLine="560" w:firstLineChars="200"/>
        <w:rPr>
          <w:rFonts w:ascii="仿宋" w:eastAsia="仿宋" w:hAnsi="仿宋"/>
          <w:sz w:val="28"/>
        </w:rPr>
      </w:pPr>
      <w:r w:rsidRPr="00E86ADF">
        <w:rPr>
          <w:rFonts w:ascii="仿宋" w:eastAsia="仿宋" w:hAnsi="仿宋"/>
          <w:sz w:val="28"/>
        </w:rPr>
        <w:t>- 部分废水回收并用于循环水补充，剩余废水经过物理处理，</w:t>
      </w:r>
      <w:r w:rsidRPr="00E86ADF">
        <w:rPr>
          <w:rFonts w:ascii="仿宋" w:eastAsia="仿宋" w:hAnsi="仿宋"/>
          <w:sz w:val="28"/>
        </w:rPr>
        <w:t>确保排放水质符合国家标准。</w:t>
      </w:r>
    </w:p>
    <w:p w:rsidR="00E86ADF" w:rsidRPr="00E86ADF" w:rsidP="00E86ADF" w14:paraId="3DA2EC14" w14:textId="77777777">
      <w:pPr>
        <w:ind w:firstLine="560" w:firstLineChars="200"/>
        <w:rPr>
          <w:rFonts w:ascii="仿宋" w:eastAsia="仿宋" w:hAnsi="仿宋"/>
          <w:sz w:val="28"/>
        </w:rPr>
      </w:pPr>
    </w:p>
    <w:p w:rsidR="00E86ADF" w:rsidRPr="00E86ADF" w:rsidP="00E86ADF" w14:paraId="08F9B7F6" w14:textId="77777777">
      <w:pPr>
        <w:ind w:firstLine="560" w:firstLineChars="200"/>
        <w:rPr>
          <w:rFonts w:ascii="仿宋" w:eastAsia="仿宋" w:hAnsi="仿宋"/>
          <w:sz w:val="28"/>
        </w:rPr>
      </w:pPr>
      <w:r w:rsidRPr="00E86ADF">
        <w:rPr>
          <w:rFonts w:ascii="仿宋" w:eastAsia="仿宋" w:hAnsi="仿宋"/>
          <w:sz w:val="28"/>
        </w:rPr>
        <w:t>(七) 运营期废气影响分析及防治对策</w:t>
      </w:r>
    </w:p>
    <w:p w:rsidR="00E86ADF" w:rsidRPr="00E86ADF" w:rsidP="00E86ADF" w14:paraId="4997852F" w14:textId="77777777">
      <w:pPr>
        <w:ind w:firstLine="560" w:firstLineChars="200"/>
        <w:rPr>
          <w:rFonts w:ascii="仿宋" w:eastAsia="仿宋" w:hAnsi="仿宋"/>
          <w:sz w:val="28"/>
        </w:rPr>
      </w:pPr>
    </w:p>
    <w:p w:rsidR="00E86ADF" w:rsidRPr="00E86ADF" w:rsidP="00E86ADF" w14:paraId="43CC364D" w14:textId="77777777">
      <w:pPr>
        <w:ind w:firstLine="560" w:firstLineChars="200"/>
        <w:rPr>
          <w:rFonts w:ascii="仿宋" w:eastAsia="仿宋" w:hAnsi="仿宋"/>
          <w:sz w:val="28"/>
        </w:rPr>
      </w:pPr>
      <w:r w:rsidRPr="00E86ADF">
        <w:rPr>
          <w:rFonts w:ascii="仿宋" w:eastAsia="仿宋" w:hAnsi="仿宋"/>
          <w:sz w:val="28"/>
        </w:rPr>
        <w:t>- 采用密闭式生产设备，降低噪声和废气排放。</w:t>
      </w:r>
    </w:p>
    <w:p w:rsidR="00E86ADF" w:rsidRPr="00E86ADF" w:rsidP="00E86ADF" w14:paraId="5D8EFBF8" w14:textId="77777777">
      <w:pPr>
        <w:ind w:firstLine="560" w:firstLineChars="200"/>
        <w:rPr>
          <w:rFonts w:ascii="仿宋" w:eastAsia="仿宋" w:hAnsi="仿宋"/>
          <w:sz w:val="28"/>
        </w:rPr>
      </w:pPr>
      <w:r w:rsidRPr="00E86ADF">
        <w:rPr>
          <w:rFonts w:ascii="仿宋" w:eastAsia="仿宋" w:hAnsi="仿宋"/>
          <w:sz w:val="28"/>
        </w:rPr>
        <w:t>- 针对机械加工产生的油雾，设置净化装置以达到高效净化效果。</w:t>
      </w:r>
    </w:p>
    <w:p w:rsidR="00E86ADF" w:rsidRPr="00E86ADF" w:rsidP="00E86ADF" w14:paraId="3745141C" w14:textId="77777777">
      <w:pPr>
        <w:ind w:firstLine="560" w:firstLineChars="200"/>
        <w:rPr>
          <w:rFonts w:ascii="仿宋" w:eastAsia="仿宋" w:hAnsi="仿宋"/>
          <w:sz w:val="28"/>
        </w:rPr>
      </w:pPr>
    </w:p>
    <w:p w:rsidR="00E86ADF" w:rsidRPr="00E86ADF" w:rsidP="00E86ADF" w14:paraId="49E78AAD" w14:textId="77777777">
      <w:pPr>
        <w:ind w:firstLine="560" w:firstLineChars="200"/>
        <w:rPr>
          <w:rFonts w:ascii="仿宋" w:eastAsia="仿宋" w:hAnsi="仿宋"/>
          <w:sz w:val="28"/>
        </w:rPr>
      </w:pPr>
      <w:r w:rsidRPr="00E86ADF">
        <w:rPr>
          <w:rFonts w:ascii="仿宋" w:eastAsia="仿宋" w:hAnsi="仿宋"/>
          <w:sz w:val="28"/>
        </w:rPr>
        <w:t>(八) 运营期噪声影响分析及防治对策</w:t>
      </w:r>
    </w:p>
    <w:p w:rsidR="00E86ADF" w:rsidRPr="00E86ADF" w:rsidP="00E86ADF" w14:paraId="250F937A" w14:textId="77777777">
      <w:pPr>
        <w:ind w:firstLine="560" w:firstLineChars="200"/>
        <w:rPr>
          <w:rFonts w:ascii="仿宋" w:eastAsia="仿宋" w:hAnsi="仿宋"/>
          <w:sz w:val="28"/>
        </w:rPr>
      </w:pPr>
    </w:p>
    <w:p w:rsidR="00E86ADF" w:rsidRPr="00E86ADF" w:rsidP="00E86ADF" w14:paraId="57279E7C" w14:textId="77777777">
      <w:pPr>
        <w:ind w:firstLine="560" w:firstLineChars="200"/>
        <w:rPr>
          <w:rFonts w:ascii="仿宋" w:eastAsia="仿宋" w:hAnsi="仿宋"/>
          <w:sz w:val="28"/>
        </w:rPr>
      </w:pPr>
      <w:r w:rsidRPr="00E86ADF">
        <w:rPr>
          <w:rFonts w:ascii="仿宋" w:eastAsia="仿宋" w:hAnsi="仿宋"/>
          <w:sz w:val="28"/>
        </w:rPr>
        <w:t>- 将声源与外界隔离以减少噪声扩散。</w:t>
      </w:r>
    </w:p>
    <w:p w:rsidR="00E86ADF" w:rsidRPr="00E86ADF" w:rsidP="00E86ADF" w14:paraId="403D7B39" w14:textId="77777777">
      <w:pPr>
        <w:ind w:firstLine="560" w:firstLineChars="200"/>
        <w:rPr>
          <w:rFonts w:ascii="仿宋" w:eastAsia="仿宋" w:hAnsi="仿宋"/>
          <w:sz w:val="28"/>
        </w:rPr>
      </w:pPr>
      <w:r w:rsidRPr="00E86ADF">
        <w:rPr>
          <w:rFonts w:ascii="仿宋" w:eastAsia="仿宋" w:hAnsi="仿宋"/>
          <w:sz w:val="28"/>
        </w:rPr>
        <w:t>- 在场区进行绿化以进一步减</w:t>
      </w:r>
      <w:r w:rsidRPr="00E86ADF">
        <w:rPr>
          <w:rFonts w:ascii="仿宋" w:eastAsia="仿宋" w:hAnsi="仿宋" w:hint="eastAsia"/>
          <w:sz w:val="28"/>
        </w:rPr>
        <w:t>低环境噪声。</w:t>
      </w:r>
    </w:p>
    <w:p w:rsidR="00E86ADF" w:rsidRPr="00E86ADF" w:rsidP="00E86ADF" w14:paraId="37D3B388" w14:textId="77777777">
      <w:pPr>
        <w:ind w:firstLine="560" w:firstLineChars="200"/>
        <w:rPr>
          <w:rFonts w:ascii="仿宋" w:eastAsia="仿宋" w:hAnsi="仿宋"/>
          <w:sz w:val="28"/>
        </w:rPr>
      </w:pPr>
    </w:p>
    <w:p w:rsidR="00E86ADF" w:rsidRPr="00E86ADF" w:rsidP="00E86ADF" w14:paraId="1237FD56" w14:textId="77777777">
      <w:pPr>
        <w:ind w:firstLine="560" w:firstLineChars="200"/>
        <w:rPr>
          <w:rFonts w:ascii="仿宋" w:eastAsia="仿宋" w:hAnsi="仿宋"/>
          <w:sz w:val="28"/>
        </w:rPr>
      </w:pPr>
      <w:r w:rsidRPr="00E86ADF">
        <w:rPr>
          <w:rFonts w:ascii="仿宋" w:eastAsia="仿宋" w:hAnsi="仿宋"/>
          <w:sz w:val="28"/>
        </w:rPr>
        <w:t>(九) 废弃物处理</w:t>
      </w:r>
    </w:p>
    <w:p w:rsidR="00E86ADF" w:rsidRPr="00E86ADF" w:rsidP="00E86ADF" w14:paraId="2A19DD9E" w14:textId="77777777">
      <w:pPr>
        <w:ind w:firstLine="560" w:firstLineChars="200"/>
        <w:rPr>
          <w:rFonts w:ascii="仿宋" w:eastAsia="仿宋" w:hAnsi="仿宋"/>
          <w:sz w:val="28"/>
        </w:rPr>
      </w:pPr>
    </w:p>
    <w:p w:rsidR="00E86ADF" w:rsidRPr="00E86ADF" w:rsidP="00E86ADF" w14:paraId="682AFBE3" w14:textId="77777777">
      <w:pPr>
        <w:ind w:firstLine="560" w:firstLineChars="200"/>
        <w:rPr>
          <w:rFonts w:ascii="仿宋" w:eastAsia="仿宋" w:hAnsi="仿宋"/>
          <w:sz w:val="28"/>
        </w:rPr>
      </w:pPr>
      <w:r w:rsidRPr="00E86ADF">
        <w:rPr>
          <w:rFonts w:ascii="仿宋" w:eastAsia="仿宋" w:hAnsi="仿宋"/>
          <w:sz w:val="28"/>
        </w:rPr>
        <w:t>- 建立危险废弃物管理系统，确保废弃物的合理收集、贮存、运输、处置和综合利用。</w:t>
      </w:r>
    </w:p>
    <w:p w:rsidR="00E86ADF" w:rsidRPr="00E86ADF" w:rsidP="00E86ADF" w14:paraId="3F40000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86ADF" w:rsidRPr="00E86ADF" w:rsidP="00E86ADF" w14:textId="77777777">
      <w:pPr>
        <w:ind w:firstLine="560" w:firstLineChars="200"/>
        <w:rPr>
          <w:rFonts w:ascii="仿宋" w:eastAsia="仿宋" w:hAnsi="仿宋"/>
          <w:sz w:val="28"/>
        </w:rPr>
      </w:pPr>
      <w:r w:rsidRPr="00E86ADF">
        <w:rPr>
          <w:rFonts w:ascii="仿宋" w:eastAsia="仿宋" w:hAnsi="仿宋"/>
          <w:sz w:val="28"/>
        </w:rPr>
        <w:t>- 在法律法规的指导下，实行社会化和市场化的废弃物管理模式，保障废弃物管理的有效性和资金筹措渠道的健全</w:t>
      </w:r>
      <w:r w:rsidRPr="00E86ADF">
        <w:rPr>
          <w:rFonts w:ascii="仿宋" w:eastAsia="仿宋" w:hAnsi="仿宋"/>
          <w:sz w:val="28"/>
        </w:rPr>
        <w:t>性。</w:t>
      </w:r>
    </w:p>
    <w:p w:rsidR="00E86ADF" w:rsidRPr="00E86ADF" w:rsidP="00E86ADF" w14:paraId="74114A95" w14:textId="77777777">
      <w:pPr>
        <w:ind w:firstLine="560" w:firstLineChars="200"/>
        <w:rPr>
          <w:rFonts w:ascii="仿宋" w:eastAsia="仿宋" w:hAnsi="仿宋"/>
          <w:sz w:val="28"/>
        </w:rPr>
      </w:pPr>
    </w:p>
    <w:p w:rsidR="00E86ADF" w:rsidP="00E86ADF" w14:paraId="0E058FF4" w14:textId="56672DA3">
      <w:pPr>
        <w:ind w:firstLine="560" w:firstLineChars="200"/>
        <w:rPr>
          <w:rFonts w:ascii="仿宋" w:eastAsia="仿宋" w:hAnsi="仿宋" w:hint="eastAsia"/>
          <w:sz w:val="28"/>
        </w:rPr>
      </w:pPr>
      <w:r w:rsidRPr="00E86ADF">
        <w:rPr>
          <w:rFonts w:ascii="仿宋" w:eastAsia="仿宋" w:hAnsi="仿宋" w:hint="eastAsia"/>
          <w:sz w:val="28"/>
        </w:rPr>
        <w:t>这些生态环境保护措施将有助于减少对周围环境的不利影响，确保湿厕纸项目的建设和运营在环境保护方面达到国家法规的要求。</w:t>
      </w:r>
    </w:p>
    <w:p w:rsidR="00E86ADF" w:rsidP="00E86ADF" w14:paraId="1A80DB2B" w14:textId="5C64C5A1">
      <w:pPr>
        <w:pStyle w:val="Heading2"/>
      </w:pPr>
      <w:bookmarkStart w:id="9" w:name="_Toc156494013"/>
      <w:r w:rsidRPr="00E86ADF">
        <w:t>(四)、地质灾害影响分析</w:t>
      </w:r>
      <w:bookmarkEnd w:id="9"/>
    </w:p>
    <w:p w:rsidR="00E86ADF" w:rsidP="00E86ADF" w14:paraId="61E033EB" w14:textId="71349788">
      <w:pPr>
        <w:ind w:firstLine="560" w:firstLineChars="200"/>
        <w:rPr>
          <w:rFonts w:ascii="仿宋" w:eastAsia="仿宋" w:hAnsi="仿宋" w:hint="eastAsia"/>
          <w:sz w:val="28"/>
        </w:rPr>
      </w:pPr>
      <w:r w:rsidRPr="00E86ADF">
        <w:rPr>
          <w:rFonts w:ascii="仿宋" w:eastAsia="仿宋" w:hAnsi="仿宋" w:hint="eastAsia"/>
          <w:sz w:val="28"/>
        </w:rPr>
        <w:t>该湿厕纸项目无诱发地质灾害因素。（根据当地实际情况如实填写）</w:t>
      </w:r>
    </w:p>
    <w:p w:rsidR="00E86ADF" w:rsidP="00E86ADF" w14:paraId="4A503455" w14:textId="01F472B4">
      <w:pPr>
        <w:pStyle w:val="Heading2"/>
      </w:pPr>
      <w:bookmarkStart w:id="10" w:name="_Toc156494014"/>
      <w:r w:rsidRPr="00E86ADF">
        <w:t>(五)、特殊环境影响</w:t>
      </w:r>
      <w:bookmarkEnd w:id="10"/>
    </w:p>
    <w:p w:rsidR="00E86ADF" w:rsidRPr="00E86ADF" w:rsidP="00E86ADF" w14:paraId="5393B6CB" w14:textId="77777777">
      <w:pPr>
        <w:ind w:firstLine="560" w:firstLineChars="200"/>
        <w:rPr>
          <w:rFonts w:ascii="仿宋" w:eastAsia="仿宋" w:hAnsi="仿宋"/>
          <w:sz w:val="28"/>
        </w:rPr>
      </w:pPr>
      <w:r w:rsidRPr="00E86ADF">
        <w:rPr>
          <w:rFonts w:ascii="仿宋" w:eastAsia="仿宋" w:hAnsi="仿宋" w:hint="eastAsia"/>
          <w:sz w:val="28"/>
        </w:rPr>
        <w:t>加强绿化建设与生态绿化合理配置</w:t>
      </w:r>
    </w:p>
    <w:p w:rsidR="00E86ADF" w:rsidRPr="00E86ADF" w:rsidP="00E86ADF" w14:paraId="5C320602" w14:textId="77777777">
      <w:pPr>
        <w:ind w:firstLine="560" w:firstLineChars="200"/>
        <w:rPr>
          <w:rFonts w:ascii="仿宋" w:eastAsia="仿宋" w:hAnsi="仿宋"/>
          <w:sz w:val="28"/>
        </w:rPr>
      </w:pPr>
    </w:p>
    <w:p w:rsidR="00E86ADF" w:rsidRPr="00E86ADF" w:rsidP="00E86ADF" w14:paraId="40FC740B" w14:textId="77777777">
      <w:pPr>
        <w:ind w:firstLine="560" w:firstLineChars="200"/>
        <w:rPr>
          <w:rFonts w:ascii="仿宋" w:eastAsia="仿宋" w:hAnsi="仿宋"/>
          <w:sz w:val="28"/>
        </w:rPr>
      </w:pPr>
      <w:r w:rsidRPr="00E86ADF">
        <w:rPr>
          <w:rFonts w:ascii="仿宋" w:eastAsia="仿宋" w:hAnsi="仿宋" w:hint="eastAsia"/>
          <w:sz w:val="28"/>
        </w:rPr>
        <w:t>我们将积极开展绿化工作，通过以下方式确保生态绿化在建设过程中发挥积极作用：</w:t>
      </w:r>
    </w:p>
    <w:p w:rsidR="00E86ADF" w:rsidRPr="00E86ADF" w:rsidP="00E86ADF" w14:paraId="07041E80" w14:textId="77777777">
      <w:pPr>
        <w:ind w:firstLine="560" w:firstLineChars="200"/>
        <w:rPr>
          <w:rFonts w:ascii="仿宋" w:eastAsia="仿宋" w:hAnsi="仿宋"/>
          <w:sz w:val="28"/>
        </w:rPr>
      </w:pPr>
    </w:p>
    <w:p w:rsidR="00E86ADF" w:rsidRPr="00E86ADF" w:rsidP="00E86ADF" w14:paraId="1F523636" w14:textId="77777777">
      <w:pPr>
        <w:ind w:firstLine="560" w:firstLineChars="200"/>
        <w:rPr>
          <w:rFonts w:ascii="仿宋" w:eastAsia="仿宋" w:hAnsi="仿宋"/>
          <w:sz w:val="28"/>
        </w:rPr>
      </w:pPr>
      <w:r w:rsidRPr="00E86ADF">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E86ADF" w:rsidRPr="00E86ADF" w:rsidP="00E86ADF" w14:paraId="1C91DF3A" w14:textId="77777777">
      <w:pPr>
        <w:ind w:firstLine="560" w:firstLineChars="200"/>
        <w:rPr>
          <w:rFonts w:ascii="仿宋" w:eastAsia="仿宋" w:hAnsi="仿宋"/>
          <w:sz w:val="28"/>
        </w:rPr>
      </w:pPr>
    </w:p>
    <w:p w:rsidR="00E86ADF" w:rsidRPr="00E86ADF" w:rsidP="00E86ADF" w14:paraId="2323326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86ADF">
        <w:rPr>
          <w:rFonts w:ascii="仿宋" w:eastAsia="仿宋" w:hAnsi="仿宋"/>
          <w:sz w:val="28"/>
        </w:rPr>
        <w:t>2.</w:t>
      </w:r>
      <w:r w:rsidRPr="00E86ADF">
        <w:rPr>
          <w:rFonts w:ascii="仿宋" w:eastAsia="仿宋" w:hAnsi="仿宋"/>
          <w:sz w:val="28"/>
        </w:rPr>
        <w:t xml:space="preserve"> 重视大型乔木：</w:t>
      </w:r>
    </w:p>
    <w:p w:rsidR="00E86ADF" w:rsidRPr="00E86ADF" w:rsidP="00E86ADF" w14:textId="77777777">
      <w:pPr>
        <w:ind w:firstLine="560" w:firstLineChars="200"/>
        <w:rPr>
          <w:rFonts w:ascii="仿宋" w:eastAsia="仿宋" w:hAnsi="仿宋"/>
          <w:sz w:val="28"/>
        </w:rPr>
      </w:pPr>
      <w:r w:rsidRPr="00E86ADF">
        <w:rPr>
          <w:rFonts w:ascii="仿宋" w:eastAsia="仿宋" w:hAnsi="仿宋"/>
          <w:sz w:val="28"/>
        </w:rPr>
        <w:t xml:space="preserve"> 我们将优先选择大型乔木作为绿化主体。同时，也会考虑林下灌层的发育，以实现绿化的多层次效应。这将有助于构建多元化的生态绿化系统，使生态效益更加显著。</w:t>
      </w:r>
    </w:p>
    <w:p w:rsidR="00E86ADF" w:rsidRPr="00E86ADF" w:rsidP="00E86ADF" w14:paraId="19E78B88" w14:textId="77777777">
      <w:pPr>
        <w:ind w:firstLine="560" w:firstLineChars="200"/>
        <w:rPr>
          <w:rFonts w:ascii="仿宋" w:eastAsia="仿宋" w:hAnsi="仿宋"/>
          <w:sz w:val="28"/>
        </w:rPr>
      </w:pPr>
    </w:p>
    <w:p w:rsidR="00E86ADF" w:rsidRPr="00E86ADF" w:rsidP="00E86ADF" w14:paraId="1830BCD3" w14:textId="77777777">
      <w:pPr>
        <w:ind w:firstLine="560" w:firstLineChars="200"/>
        <w:rPr>
          <w:rFonts w:ascii="仿宋" w:eastAsia="仿宋" w:hAnsi="仿宋"/>
          <w:sz w:val="28"/>
        </w:rPr>
      </w:pPr>
      <w:r w:rsidRPr="00E86ADF">
        <w:rPr>
          <w:rFonts w:ascii="仿宋" w:eastAsia="仿宋" w:hAnsi="仿宋"/>
          <w:sz w:val="28"/>
        </w:rPr>
        <w:t>3. 综合</w:t>
      </w:r>
      <w:r w:rsidRPr="00E86ADF">
        <w:rPr>
          <w:rFonts w:ascii="仿宋" w:eastAsia="仿宋" w:hAnsi="仿宋" w:hint="eastAsia"/>
          <w:sz w:val="28"/>
        </w:rPr>
        <w:t>的绿化体系设计：</w:t>
      </w:r>
      <w:r w:rsidRPr="00E86ADF">
        <w:rPr>
          <w:rFonts w:ascii="仿宋" w:eastAsia="仿宋" w:hAnsi="仿宋"/>
          <w:sz w:val="28"/>
        </w:rPr>
        <w:t xml:space="preserve"> 我们的绿化计划将采用"多廊多点多面"的设计理念，注重点、线、面的结合，以打造多层次、多角度的绿化体系。这将使生态绿化在湿厕纸项目周边形成多重生态廊道和观赏点，提升了绿化的美观性和生态功能。</w:t>
      </w:r>
    </w:p>
    <w:p w:rsidR="00E86ADF" w:rsidRPr="00E86ADF" w:rsidP="00E86ADF" w14:paraId="4C33407A" w14:textId="77777777">
      <w:pPr>
        <w:ind w:firstLine="560" w:firstLineChars="200"/>
        <w:rPr>
          <w:rFonts w:ascii="仿宋" w:eastAsia="仿宋" w:hAnsi="仿宋"/>
          <w:sz w:val="28"/>
        </w:rPr>
      </w:pPr>
    </w:p>
    <w:p w:rsidR="00E86ADF" w:rsidRPr="00E86ADF" w:rsidP="00E86ADF" w14:paraId="00FF58A5" w14:textId="77777777">
      <w:pPr>
        <w:ind w:firstLine="560" w:firstLineChars="200"/>
        <w:rPr>
          <w:rFonts w:ascii="仿宋" w:eastAsia="仿宋" w:hAnsi="仿宋"/>
          <w:sz w:val="28"/>
        </w:rPr>
      </w:pPr>
      <w:r w:rsidRPr="00E86ADF">
        <w:rPr>
          <w:rFonts w:ascii="仿宋" w:eastAsia="仿宋" w:hAnsi="仿宋"/>
          <w:sz w:val="28"/>
        </w:rPr>
        <w:t>4. 选址合理性： 投资湿厕纸项目的选址将严格符合当地的区域规划，避免了湿厕纸项目建设地附近存在重要风景名胜古迹和人类文化遗产，从而杜绝了对这些宝贵资源的不利影响。我们将确保湿厕纸项目的建设与周边文化和自然环境的和谐共存。</w:t>
      </w:r>
    </w:p>
    <w:p w:rsidR="00E86ADF" w:rsidRPr="00E86ADF" w:rsidP="00E86ADF" w14:paraId="7B0123E9" w14:textId="77777777">
      <w:pPr>
        <w:ind w:firstLine="560" w:firstLineChars="200"/>
        <w:rPr>
          <w:rFonts w:ascii="仿宋" w:eastAsia="仿宋" w:hAnsi="仿宋"/>
          <w:sz w:val="28"/>
        </w:rPr>
      </w:pPr>
    </w:p>
    <w:p w:rsidR="00E86ADF" w:rsidP="00E86ADF" w14:paraId="6D3C7D0B" w14:textId="1FC216F2">
      <w:pPr>
        <w:ind w:firstLine="560" w:firstLineChars="200"/>
        <w:rPr>
          <w:rFonts w:ascii="仿宋" w:eastAsia="仿宋" w:hAnsi="仿宋" w:hint="eastAsia"/>
          <w:sz w:val="28"/>
        </w:rPr>
      </w:pPr>
      <w:r w:rsidRPr="00E86ADF">
        <w:rPr>
          <w:rFonts w:ascii="仿宋" w:eastAsia="仿宋" w:hAnsi="仿宋" w:hint="eastAsia"/>
          <w:sz w:val="28"/>
        </w:rPr>
        <w:t>通过这些绿化和生态配置的改进，我们将积极促进生态平衡，实现可持续的环境保护，以及在湿厕纸项目建设过程中对生态环境的积极贡献。</w:t>
      </w:r>
    </w:p>
    <w:p w:rsidR="00E86ADF" w:rsidP="00E86ADF" w14:paraId="63FD1153" w14:textId="7E8E9A5B">
      <w:pPr>
        <w:pStyle w:val="Heading1"/>
        <w:rPr>
          <w:rFonts w:hint="eastAsia"/>
        </w:rPr>
      </w:pPr>
      <w:bookmarkStart w:id="11" w:name="_Toc156494015"/>
      <w:r w:rsidRPr="00E86ADF">
        <w:rPr>
          <w:rFonts w:hint="eastAsia"/>
        </w:rPr>
        <w:t>三、职业安全与劳动卫生</w:t>
      </w:r>
      <w:bookmarkEnd w:id="11"/>
    </w:p>
    <w:p w:rsidR="00E86ADF" w:rsidP="00E86ADF" w14:paraId="70DEBCD8" w14:textId="2BFF9E02">
      <w:pPr>
        <w:pStyle w:val="Heading2"/>
      </w:pPr>
      <w:bookmarkStart w:id="12" w:name="_Toc156494016"/>
      <w:r w:rsidRPr="00E86ADF">
        <w:t>(一)、消防安全</w:t>
      </w:r>
      <w:bookmarkEnd w:id="12"/>
    </w:p>
    <w:p w:rsidR="00E86ADF" w:rsidRPr="00E86ADF" w:rsidP="00E86ADF" w14:paraId="490AC9CA" w14:textId="77777777">
      <w:pPr>
        <w:ind w:firstLine="560" w:firstLineChars="200"/>
        <w:rPr>
          <w:rFonts w:ascii="仿宋" w:eastAsia="仿宋" w:hAnsi="仿宋"/>
          <w:sz w:val="28"/>
        </w:rPr>
      </w:pPr>
      <w:r w:rsidRPr="00E86ADF">
        <w:rPr>
          <w:rFonts w:ascii="仿宋" w:eastAsia="仿宋" w:hAnsi="仿宋" w:hint="eastAsia"/>
          <w:sz w:val="28"/>
        </w:rPr>
        <w:t>消防安全</w:t>
      </w:r>
    </w:p>
    <w:p w:rsidR="00E86ADF" w:rsidRPr="00E86ADF" w:rsidP="00E86ADF" w14:paraId="266499D2" w14:textId="77777777">
      <w:pPr>
        <w:ind w:firstLine="560" w:firstLineChars="200"/>
        <w:rPr>
          <w:rFonts w:ascii="仿宋" w:eastAsia="仿宋" w:hAnsi="仿宋"/>
          <w:sz w:val="28"/>
        </w:rPr>
      </w:pPr>
    </w:p>
    <w:p w:rsidR="00E86ADF" w:rsidRPr="00E86ADF" w:rsidP="00E86ADF" w14:paraId="4873665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86ADF">
        <w:rPr>
          <w:rFonts w:ascii="仿宋" w:eastAsia="仿宋" w:hAnsi="仿宋" w:hint="eastAsia"/>
          <w:sz w:val="28"/>
        </w:rPr>
        <w:t>消防设计原则</w:t>
      </w:r>
    </w:p>
    <w:p w:rsidR="00E86ADF" w:rsidRPr="00E86ADF" w:rsidP="00E86ADF" w14:paraId="2849806E" w14:textId="77777777">
      <w:pPr>
        <w:ind w:firstLine="560" w:firstLineChars="200"/>
        <w:rPr>
          <w:rFonts w:ascii="仿宋" w:eastAsia="仿宋" w:hAnsi="仿宋"/>
          <w:sz w:val="28"/>
        </w:rPr>
      </w:pPr>
    </w:p>
    <w:p w:rsidR="00E86ADF" w:rsidRPr="00E86ADF" w:rsidP="00E86ADF" w14:paraId="3111F467" w14:textId="77777777">
      <w:pPr>
        <w:ind w:firstLine="560" w:firstLineChars="200"/>
        <w:rPr>
          <w:rFonts w:ascii="仿宋" w:eastAsia="仿宋" w:hAnsi="仿宋"/>
          <w:sz w:val="28"/>
        </w:rPr>
      </w:pPr>
      <w:r w:rsidRPr="00E86ADF">
        <w:rPr>
          <w:rFonts w:ascii="仿宋" w:eastAsia="仿宋" w:hAnsi="仿宋"/>
          <w:sz w:val="28"/>
        </w:rPr>
        <w:t>1. 在湿厕纸项目建设中，承办单位应全部采用阻燃性建筑材料，坚持"预防为主"的原则，明确定义重点消防对象，并采取适当的安全消防措施，以确保在火灾发生时能够迅速扑灭火源、安全疏散相关人员，将损失降至最低。</w:t>
      </w:r>
    </w:p>
    <w:p w:rsidR="00E86ADF" w:rsidRPr="00E86ADF" w:rsidP="00E86ADF" w14:paraId="77289FEB" w14:textId="77777777">
      <w:pPr>
        <w:ind w:firstLine="560" w:firstLineChars="200"/>
        <w:rPr>
          <w:rFonts w:ascii="仿宋" w:eastAsia="仿宋" w:hAnsi="仿宋"/>
          <w:sz w:val="28"/>
        </w:rPr>
      </w:pPr>
    </w:p>
    <w:p w:rsidR="00E86ADF" w:rsidRPr="00E86ADF" w:rsidP="00E86ADF" w14:paraId="509D10A2" w14:textId="77777777">
      <w:pPr>
        <w:ind w:firstLine="560" w:firstLineChars="200"/>
        <w:rPr>
          <w:rFonts w:ascii="仿宋" w:eastAsia="仿宋" w:hAnsi="仿宋"/>
          <w:sz w:val="28"/>
        </w:rPr>
      </w:pPr>
      <w:r w:rsidRPr="00E86ADF">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E86ADF" w:rsidRPr="00E86ADF" w:rsidP="00E86ADF" w14:paraId="2E065FA0" w14:textId="77777777">
      <w:pPr>
        <w:ind w:firstLine="560" w:firstLineChars="200"/>
        <w:rPr>
          <w:rFonts w:ascii="仿宋" w:eastAsia="仿宋" w:hAnsi="仿宋"/>
          <w:sz w:val="28"/>
        </w:rPr>
      </w:pPr>
    </w:p>
    <w:p w:rsidR="00E86ADF" w:rsidRPr="00E86ADF" w:rsidP="00E86ADF" w14:paraId="2D998154" w14:textId="77777777">
      <w:pPr>
        <w:ind w:firstLine="560" w:firstLineChars="200"/>
        <w:rPr>
          <w:rFonts w:ascii="仿宋" w:eastAsia="仿宋" w:hAnsi="仿宋"/>
          <w:sz w:val="28"/>
        </w:rPr>
      </w:pPr>
      <w:r w:rsidRPr="00E86ADF">
        <w:rPr>
          <w:rFonts w:ascii="仿宋" w:eastAsia="仿宋" w:hAnsi="仿宋" w:hint="eastAsia"/>
          <w:sz w:val="28"/>
        </w:rPr>
        <w:t>消防设计</w:t>
      </w:r>
    </w:p>
    <w:p w:rsidR="00E86ADF" w:rsidRPr="00E86ADF" w:rsidP="00E86ADF" w14:paraId="1B1489B9" w14:textId="77777777">
      <w:pPr>
        <w:ind w:firstLine="560" w:firstLineChars="200"/>
        <w:rPr>
          <w:rFonts w:ascii="仿宋" w:eastAsia="仿宋" w:hAnsi="仿宋"/>
          <w:sz w:val="28"/>
        </w:rPr>
      </w:pPr>
    </w:p>
    <w:p w:rsidR="00E86ADF" w:rsidRPr="00E86ADF" w:rsidP="00E86ADF" w14:paraId="14C1D08E" w14:textId="77777777">
      <w:pPr>
        <w:ind w:firstLine="560" w:firstLineChars="200"/>
        <w:rPr>
          <w:rFonts w:ascii="仿宋" w:eastAsia="仿宋" w:hAnsi="仿宋"/>
          <w:sz w:val="28"/>
        </w:rPr>
      </w:pPr>
      <w:r w:rsidRPr="00E86ADF">
        <w:rPr>
          <w:rFonts w:ascii="仿宋" w:eastAsia="仿宋" w:hAnsi="仿宋"/>
          <w:sz w:val="28"/>
        </w:rPr>
        <w:t>- 防雷和防静电：所有工艺生</w:t>
      </w:r>
      <w:r w:rsidRPr="00E86ADF">
        <w:rPr>
          <w:rFonts w:ascii="仿宋" w:eastAsia="仿宋" w:hAnsi="仿宋" w:hint="eastAsia"/>
          <w:sz w:val="28"/>
        </w:rPr>
        <w:t>产设备及其管线都应根据工艺要求进行防静电接地保护。爆炸危险场所的工艺生产设备和建筑物应属于第Ⅱ类防雷，以考虑防直击雷和感应雷。其他构筑物应属于第Ⅲ类防雷，应装有防直击雷装置。</w:t>
      </w:r>
    </w:p>
    <w:p w:rsidR="00E86ADF" w:rsidRPr="00E86ADF" w:rsidP="00E86ADF" w14:paraId="17E0CE65" w14:textId="77777777">
      <w:pPr>
        <w:ind w:firstLine="560" w:firstLineChars="200"/>
        <w:rPr>
          <w:rFonts w:ascii="仿宋" w:eastAsia="仿宋" w:hAnsi="仿宋"/>
          <w:sz w:val="28"/>
        </w:rPr>
      </w:pPr>
    </w:p>
    <w:p w:rsidR="00E86ADF" w:rsidRPr="00E86ADF" w:rsidP="00E86ADF" w14:paraId="037F91C6" w14:textId="77777777">
      <w:pPr>
        <w:ind w:firstLine="560" w:firstLineChars="200"/>
        <w:rPr>
          <w:rFonts w:ascii="仿宋" w:eastAsia="仿宋" w:hAnsi="仿宋"/>
          <w:sz w:val="28"/>
        </w:rPr>
      </w:pPr>
      <w:r w:rsidRPr="00E86ADF">
        <w:rPr>
          <w:rFonts w:ascii="仿宋" w:eastAsia="仿宋" w:hAnsi="仿宋"/>
          <w:sz w:val="28"/>
        </w:rPr>
        <w:t>- 消防给水系统：湿厕纸项目应配置稳高压消防给水系统，以确保供水能力和压力。地上房间需要设计自然排烟系统，自然排烟口的设置应符合相关规范。</w:t>
      </w:r>
    </w:p>
    <w:p w:rsidR="00E86ADF" w:rsidRPr="00E86ADF" w:rsidP="00E86ADF" w14:paraId="60D377D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86ADF" w:rsidRPr="00E86ADF" w:rsidP="00E86ADF" w14:paraId="096FFED1" w14:textId="77777777">
      <w:pPr>
        <w:ind w:firstLine="560" w:firstLineChars="200"/>
        <w:rPr>
          <w:rFonts w:ascii="仿宋" w:eastAsia="仿宋" w:hAnsi="仿宋"/>
          <w:sz w:val="28"/>
        </w:rPr>
      </w:pPr>
      <w:r w:rsidRPr="00E86ADF">
        <w:rPr>
          <w:rFonts w:ascii="仿宋" w:eastAsia="仿宋" w:hAnsi="仿宋" w:hint="eastAsia"/>
          <w:sz w:val="28"/>
        </w:rPr>
        <w:t>消防总体要求</w:t>
      </w:r>
    </w:p>
    <w:p w:rsidR="00E86ADF" w:rsidRPr="00E86ADF" w:rsidP="00E86ADF" w14:paraId="1E072C2D" w14:textId="77777777">
      <w:pPr>
        <w:ind w:firstLine="560" w:firstLineChars="200"/>
        <w:rPr>
          <w:rFonts w:ascii="仿宋" w:eastAsia="仿宋" w:hAnsi="仿宋"/>
          <w:sz w:val="28"/>
        </w:rPr>
      </w:pPr>
    </w:p>
    <w:p w:rsidR="00E86ADF" w:rsidRPr="00E86ADF" w:rsidP="00E86ADF" w14:paraId="09AF6BD7" w14:textId="77777777">
      <w:pPr>
        <w:ind w:firstLine="560" w:firstLineChars="200"/>
        <w:rPr>
          <w:rFonts w:ascii="仿宋" w:eastAsia="仿宋" w:hAnsi="仿宋"/>
          <w:sz w:val="28"/>
        </w:rPr>
      </w:pPr>
      <w:r w:rsidRPr="00E86ADF">
        <w:rPr>
          <w:rFonts w:ascii="仿宋" w:eastAsia="仿宋" w:hAnsi="仿宋"/>
          <w:sz w:val="28"/>
        </w:rPr>
        <w:t>- 建筑消防：主体工程和库房内应设有消防栓，并配备便携式灭火器。库房根据《建筑灭火器配置设计规范》设置手推式或便携式化学灭火器。</w:t>
      </w:r>
    </w:p>
    <w:p w:rsidR="00E86ADF" w:rsidRPr="00E86ADF" w:rsidP="00E86ADF" w14:paraId="19EAA6F4" w14:textId="77777777">
      <w:pPr>
        <w:ind w:firstLine="560" w:firstLineChars="200"/>
        <w:rPr>
          <w:rFonts w:ascii="仿宋" w:eastAsia="仿宋" w:hAnsi="仿宋"/>
          <w:sz w:val="28"/>
        </w:rPr>
      </w:pPr>
    </w:p>
    <w:p w:rsidR="00E86ADF" w:rsidRPr="00E86ADF" w:rsidP="00E86ADF" w14:paraId="2F795512" w14:textId="77777777">
      <w:pPr>
        <w:ind w:firstLine="560" w:firstLineChars="200"/>
        <w:rPr>
          <w:rFonts w:ascii="仿宋" w:eastAsia="仿宋" w:hAnsi="仿宋"/>
          <w:sz w:val="28"/>
        </w:rPr>
      </w:pPr>
      <w:r w:rsidRPr="00E86ADF">
        <w:rPr>
          <w:rFonts w:ascii="仿宋" w:eastAsia="仿宋" w:hAnsi="仿宋"/>
          <w:sz w:val="28"/>
        </w:rPr>
        <w:t>- 消防通道：厂房四周应设置宽度为10.00米的环形消防车道，以满足消防车通行要求。</w:t>
      </w:r>
    </w:p>
    <w:p w:rsidR="00E86ADF" w:rsidRPr="00E86ADF" w:rsidP="00E86ADF" w14:paraId="7F078806" w14:textId="77777777">
      <w:pPr>
        <w:ind w:firstLine="560" w:firstLineChars="200"/>
        <w:rPr>
          <w:rFonts w:ascii="仿宋" w:eastAsia="仿宋" w:hAnsi="仿宋"/>
          <w:sz w:val="28"/>
        </w:rPr>
      </w:pPr>
    </w:p>
    <w:p w:rsidR="00E86ADF" w:rsidRPr="00E86ADF" w:rsidP="00E86ADF" w14:paraId="32B357ED" w14:textId="77777777">
      <w:pPr>
        <w:ind w:firstLine="560" w:firstLineChars="200"/>
        <w:rPr>
          <w:rFonts w:ascii="仿宋" w:eastAsia="仿宋" w:hAnsi="仿宋"/>
          <w:sz w:val="28"/>
        </w:rPr>
      </w:pPr>
      <w:r w:rsidRPr="00E86ADF">
        <w:rPr>
          <w:rFonts w:ascii="仿宋" w:eastAsia="仿宋" w:hAnsi="仿宋" w:hint="eastAsia"/>
          <w:sz w:val="28"/>
        </w:rPr>
        <w:t>消防措施</w:t>
      </w:r>
    </w:p>
    <w:p w:rsidR="00E86ADF" w:rsidRPr="00E86ADF" w:rsidP="00E86ADF" w14:paraId="47E8A8E1" w14:textId="77777777">
      <w:pPr>
        <w:ind w:firstLine="560" w:firstLineChars="200"/>
        <w:rPr>
          <w:rFonts w:ascii="仿宋" w:eastAsia="仿宋" w:hAnsi="仿宋"/>
          <w:sz w:val="28"/>
        </w:rPr>
      </w:pPr>
    </w:p>
    <w:p w:rsidR="00E86ADF" w:rsidP="00E86ADF" w14:paraId="08706225" w14:textId="43A38C17">
      <w:pPr>
        <w:ind w:firstLine="560" w:firstLineChars="200"/>
        <w:rPr>
          <w:rFonts w:ascii="仿宋" w:eastAsia="仿宋" w:hAnsi="仿宋"/>
          <w:sz w:val="28"/>
        </w:rPr>
      </w:pPr>
      <w:r w:rsidRPr="00E86ADF">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E86ADF" w:rsidP="00E86ADF" w14:paraId="2993F1C2" w14:textId="2BAE7712">
      <w:pPr>
        <w:pStyle w:val="Heading2"/>
      </w:pPr>
      <w:bookmarkStart w:id="13" w:name="_Toc156494017"/>
      <w:r w:rsidRPr="00E86ADF">
        <w:t>(二)、防火防爆总图布置措施</w:t>
      </w:r>
      <w:bookmarkEnd w:id="13"/>
    </w:p>
    <w:p w:rsidR="00E86ADF" w:rsidRPr="00E86ADF" w:rsidP="00E86ADF" w14:paraId="790BE9CC" w14:textId="77777777">
      <w:pPr>
        <w:ind w:firstLine="560" w:firstLineChars="200"/>
        <w:rPr>
          <w:rFonts w:ascii="仿宋" w:eastAsia="仿宋" w:hAnsi="仿宋"/>
          <w:sz w:val="28"/>
        </w:rPr>
      </w:pPr>
      <w:r w:rsidRPr="00E86ADF">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E86ADF" w:rsidRPr="00E86ADF" w:rsidP="00E86ADF" w14:paraId="1C59DC6F" w14:textId="77777777">
      <w:pPr>
        <w:ind w:firstLine="560" w:firstLineChars="200"/>
        <w:rPr>
          <w:rFonts w:ascii="仿宋" w:eastAsia="仿宋" w:hAnsi="仿宋"/>
          <w:sz w:val="28"/>
        </w:rPr>
      </w:pPr>
    </w:p>
    <w:p w:rsidR="00E86ADF" w:rsidRPr="00E86ADF" w:rsidP="00E86ADF" w14:paraId="3EBAD21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86ADF" w:rsidRPr="00E86ADF" w:rsidP="00E86ADF" w14:textId="77777777">
      <w:pPr>
        <w:ind w:firstLine="560" w:firstLineChars="200"/>
        <w:rPr>
          <w:rFonts w:ascii="仿宋" w:eastAsia="仿宋" w:hAnsi="仿宋"/>
          <w:sz w:val="28"/>
        </w:rPr>
      </w:pPr>
      <w:r w:rsidRPr="00E86ADF">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E86ADF" w:rsidRPr="00E86ADF" w:rsidP="00E86ADF" w14:paraId="25209BBA" w14:textId="77777777">
      <w:pPr>
        <w:ind w:firstLine="560" w:firstLineChars="200"/>
        <w:rPr>
          <w:rFonts w:ascii="仿宋" w:eastAsia="仿宋" w:hAnsi="仿宋"/>
          <w:sz w:val="28"/>
        </w:rPr>
      </w:pPr>
    </w:p>
    <w:p w:rsidR="00E86ADF" w:rsidP="00E86ADF" w14:paraId="1D9131C1" w14:textId="5F7BB813">
      <w:pPr>
        <w:ind w:firstLine="560" w:firstLineChars="200"/>
        <w:rPr>
          <w:rFonts w:ascii="仿宋" w:eastAsia="仿宋" w:hAnsi="仿宋" w:hint="eastAsia"/>
          <w:sz w:val="28"/>
        </w:rPr>
      </w:pPr>
      <w:r w:rsidRPr="00E86ADF">
        <w:rPr>
          <w:rFonts w:ascii="仿宋" w:eastAsia="仿宋" w:hAnsi="仿宋" w:hint="eastAsia"/>
          <w:sz w:val="28"/>
        </w:rPr>
        <w:t>为防止直击雷的冲击，接地设备的电阻不能大于</w:t>
      </w:r>
      <w:r w:rsidRPr="00E86ADF">
        <w:rPr>
          <w:rFonts w:ascii="仿宋" w:eastAsia="仿宋" w:hAnsi="仿宋"/>
          <w:sz w:val="28"/>
        </w:rPr>
        <w:t>10.00欧姆。这一标准的设立，可以有</w:t>
      </w:r>
      <w:r w:rsidRPr="00E86ADF">
        <w:rPr>
          <w:rFonts w:ascii="仿宋" w:eastAsia="仿宋" w:hAnsi="仿宋" w:hint="eastAsia"/>
          <w:sz w:val="28"/>
        </w:rPr>
        <w:t>效地引导雷电迅速流入地下，减少雷电对</w:t>
      </w:r>
      <w:r w:rsidRPr="00E86ADF">
        <w:rPr>
          <w:rFonts w:ascii="仿宋" w:eastAsia="仿宋" w:hAnsi="仿宋" w:hint="eastAsia"/>
          <w:sz w:val="28"/>
        </w:rPr>
        <w:t>建筑物和人员的伤害。此外，所有正常不带电的金属设备外壳都需要可靠接地，这也是我们确保安全的一项重要措施。</w:t>
      </w:r>
    </w:p>
    <w:p w:rsidR="00E86ADF" w:rsidP="00E86ADF" w14:paraId="5F635D3B" w14:textId="01FC8FEE">
      <w:pPr>
        <w:pStyle w:val="Heading2"/>
      </w:pPr>
      <w:bookmarkStart w:id="14" w:name="_Toc156494018"/>
      <w:r w:rsidRPr="00E86ADF">
        <w:t>(三)、自然灾害防范措施</w:t>
      </w:r>
      <w:bookmarkEnd w:id="14"/>
    </w:p>
    <w:p w:rsidR="00E86ADF" w:rsidP="00E86ADF" w14:paraId="610DC63D" w14:textId="4F6BE5C8">
      <w:pPr>
        <w:ind w:firstLine="560" w:firstLineChars="200"/>
        <w:rPr>
          <w:rFonts w:ascii="仿宋" w:eastAsia="仿宋" w:hAnsi="仿宋"/>
          <w:sz w:val="28"/>
        </w:rPr>
      </w:pPr>
      <w:r w:rsidRPr="00E86ADF">
        <w:rPr>
          <w:rFonts w:ascii="仿宋" w:eastAsia="仿宋" w:hAnsi="仿宋" w:hint="eastAsia"/>
          <w:sz w:val="28"/>
        </w:rPr>
        <w:t>按照《建筑抗震设计规范》（</w:t>
      </w:r>
      <w:r w:rsidRPr="00E86ADF">
        <w:rPr>
          <w:rFonts w:ascii="仿宋" w:eastAsia="仿宋" w:hAnsi="仿宋"/>
          <w:sz w:val="28"/>
        </w:rPr>
        <w:t>GB50011）的标准，我们明确了湿厕纸项目所在地区的抗震设防烈度为VIII度，设计基本地震加速度值为0.20g。在该规范中，还明确提及了本工程所在地的地震基本烈度为VI度。在考虑到地震烈度设防要求后，我们将湿厕纸项目的房屋建设标准设定为按照地震基本烈度VIII度的标准进行设防。这样做可以更好地确保湿厕纸项目在遭遇地震时的稳定性与安全性，从而保障了湿厕纸项目及周边环境的稳定与安全。</w:t>
      </w:r>
    </w:p>
    <w:p w:rsidR="00E86ADF" w:rsidP="00E86ADF" w14:paraId="3622F3F8" w14:textId="75F64C47">
      <w:pPr>
        <w:pStyle w:val="Heading2"/>
      </w:pPr>
      <w:bookmarkStart w:id="15" w:name="_Toc156494019"/>
      <w:r w:rsidRPr="00E86ADF">
        <w:t>(四)、安全标志使用要求</w:t>
      </w:r>
      <w:bookmarkEnd w:id="15"/>
    </w:p>
    <w:p w:rsidR="00E86ADF" w:rsidRPr="00E86ADF" w:rsidP="00E86ADF" w14:paraId="26098C96" w14:textId="77777777">
      <w:pPr>
        <w:ind w:firstLine="560" w:firstLineChars="200"/>
        <w:rPr>
          <w:rFonts w:ascii="仿宋" w:eastAsia="仿宋" w:hAnsi="仿宋"/>
          <w:sz w:val="28"/>
        </w:rPr>
      </w:pPr>
      <w:r w:rsidRPr="00E86ADF">
        <w:rPr>
          <w:rFonts w:ascii="仿宋" w:eastAsia="仿宋" w:hAnsi="仿宋" w:hint="eastAsia"/>
          <w:sz w:val="28"/>
        </w:rPr>
        <w:t>安全标志的使用要求主要包括以下几点：</w:t>
      </w:r>
    </w:p>
    <w:p w:rsidR="00E86ADF" w:rsidRPr="00E86ADF" w:rsidP="00E86ADF" w14:paraId="0DDE3CA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86ADF" w:rsidRPr="00E86ADF" w:rsidP="00E86ADF" w14:paraId="2BD833EF" w14:textId="77777777">
      <w:pPr>
        <w:ind w:firstLine="560" w:firstLineChars="200"/>
        <w:rPr>
          <w:rFonts w:ascii="仿宋" w:eastAsia="仿宋" w:hAnsi="仿宋"/>
          <w:sz w:val="28"/>
        </w:rPr>
      </w:pPr>
      <w:r w:rsidRPr="00E86ADF">
        <w:rPr>
          <w:rFonts w:ascii="仿宋" w:eastAsia="仿宋" w:hAnsi="仿宋"/>
          <w:sz w:val="28"/>
        </w:rPr>
        <w:t>1. 必须设置在所涉及的相应危险地点或设备最容易被观察到的地方，保证受众能注意到。</w:t>
      </w:r>
    </w:p>
    <w:p w:rsidR="00E86ADF" w:rsidRPr="00E86ADF" w:rsidP="00E86ADF" w14:paraId="4AB6AC9B" w14:textId="77777777">
      <w:pPr>
        <w:ind w:firstLine="560" w:firstLineChars="200"/>
        <w:rPr>
          <w:rFonts w:ascii="仿宋" w:eastAsia="仿宋" w:hAnsi="仿宋"/>
          <w:sz w:val="28"/>
        </w:rPr>
      </w:pPr>
      <w:r w:rsidRPr="00E86ADF">
        <w:rPr>
          <w:rFonts w:ascii="仿宋" w:eastAsia="仿宋" w:hAnsi="仿宋"/>
          <w:sz w:val="28"/>
        </w:rPr>
        <w:t>2. 应牢固地固定在依托物上，不能产生倾斜、卷翘、摆动等现象，高度应尽量与人眼的视线高度一致。</w:t>
      </w:r>
    </w:p>
    <w:p w:rsidR="00E86ADF" w:rsidRPr="00E86ADF" w:rsidP="00E86ADF" w14:paraId="2B19244A" w14:textId="77777777">
      <w:pPr>
        <w:ind w:firstLine="560" w:firstLineChars="200"/>
        <w:rPr>
          <w:rFonts w:ascii="仿宋" w:eastAsia="仿宋" w:hAnsi="仿宋"/>
          <w:sz w:val="28"/>
        </w:rPr>
      </w:pPr>
      <w:r w:rsidRPr="00E86ADF">
        <w:rPr>
          <w:rFonts w:ascii="仿宋" w:eastAsia="仿宋" w:hAnsi="仿宋"/>
          <w:sz w:val="28"/>
        </w:rPr>
        <w:t>3. 不应设置在门、窗、架等可移动的物体上，警示牌的正面或其邻近不得有妨碍人们视线的固定障碍物，并尽量避免被其他临时性物体所遮挡。</w:t>
      </w:r>
    </w:p>
    <w:p w:rsidR="00E86ADF" w:rsidRPr="00E86ADF" w:rsidP="00E86ADF" w14:paraId="428701FC" w14:textId="77777777">
      <w:pPr>
        <w:ind w:firstLine="560" w:firstLineChars="200"/>
        <w:rPr>
          <w:rFonts w:ascii="仿宋" w:eastAsia="仿宋" w:hAnsi="仿宋"/>
          <w:sz w:val="28"/>
        </w:rPr>
      </w:pPr>
      <w:r w:rsidRPr="00E86ADF">
        <w:rPr>
          <w:rFonts w:ascii="仿宋" w:eastAsia="仿宋" w:hAnsi="仿宋"/>
          <w:sz w:val="28"/>
        </w:rPr>
        <w:t>4. 安全标识牌的使用基本要求还应根据《建筑抗震设计规范》</w:t>
      </w:r>
      <w:r w:rsidRPr="00E86ADF">
        <w:rPr>
          <w:rFonts w:ascii="仿宋" w:eastAsia="仿宋" w:hAnsi="仿宋"/>
          <w:sz w:val="28"/>
        </w:rPr>
        <w:t>（GB50011）的标准，针对湿厕纸项目所在地区的地震烈度设防要求进行具体设置。</w:t>
      </w:r>
    </w:p>
    <w:p w:rsidR="00E86ADF" w:rsidRPr="00E86ADF" w:rsidP="00E86ADF" w14:paraId="24111617" w14:textId="77777777">
      <w:pPr>
        <w:ind w:firstLine="560" w:firstLineChars="200"/>
        <w:rPr>
          <w:rFonts w:ascii="仿宋" w:eastAsia="仿宋" w:hAnsi="仿宋"/>
          <w:sz w:val="28"/>
        </w:rPr>
      </w:pPr>
    </w:p>
    <w:p w:rsidR="00E86ADF" w:rsidP="00E86ADF" w14:paraId="1DCC478F" w14:textId="31C28AED">
      <w:pPr>
        <w:ind w:firstLine="560" w:firstLineChars="200"/>
        <w:rPr>
          <w:rFonts w:ascii="仿宋" w:eastAsia="仿宋" w:hAnsi="仿宋" w:hint="eastAsia"/>
          <w:sz w:val="28"/>
        </w:rPr>
      </w:pPr>
      <w:r w:rsidRPr="00E86ADF">
        <w:rPr>
          <w:rFonts w:ascii="仿宋" w:eastAsia="仿宋" w:hAnsi="仿宋" w:hint="eastAsia"/>
          <w:sz w:val="28"/>
        </w:rPr>
        <w:t>对于安全标志牌的具体使用要求，最好参考相关的安全规范和标准，以确保安全标志牌能发挥其应有的作用。</w:t>
      </w:r>
    </w:p>
    <w:p w:rsidR="00E86ADF" w:rsidP="00E86ADF" w14:paraId="5033F73D" w14:textId="74A0C9EE">
      <w:pPr>
        <w:pStyle w:val="Heading2"/>
      </w:pPr>
      <w:bookmarkStart w:id="16" w:name="_Toc156494020"/>
      <w:r w:rsidRPr="00E86ADF">
        <w:t>(五)、电气安全保障措施</w:t>
      </w:r>
      <w:bookmarkEnd w:id="16"/>
    </w:p>
    <w:p w:rsidR="00E86ADF" w:rsidP="00E86ADF" w14:paraId="71C44929" w14:textId="1237A66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86ADF">
        <w:rPr>
          <w:rFonts w:ascii="仿宋" w:eastAsia="仿宋" w:hAnsi="仿宋" w:hint="eastAsia"/>
          <w:sz w:val="28"/>
        </w:rPr>
        <w:t>湿厕纸项目承办单位不仅要为所有电气设备设置防触电接地，以保护员工和设备免受电击的伤害，还要在湿厕纸项目建设区域高处的建筑物和设备上安装避雷装置。这些避雷装置能够有效地将突发的雷电引入地下，避免雷电对建筑物和设备造成损坏，保证湿厕纸项目的顺利进行。同时，这些措施也符合国家相关安全法规和标准的要求，为湿厕纸项目的安全和质量提供了有力保障。</w:t>
      </w:r>
    </w:p>
    <w:p w:rsidR="00E86ADF" w:rsidP="00E86ADF" w14:paraId="06500A9B" w14:textId="47B39015">
      <w:pPr>
        <w:pStyle w:val="Heading2"/>
      </w:pPr>
      <w:bookmarkStart w:id="17" w:name="_Toc156494021"/>
      <w:r w:rsidRPr="00E86ADF">
        <w:t>(六)、防尘防毒措施</w:t>
      </w:r>
      <w:bookmarkEnd w:id="17"/>
    </w:p>
    <w:p w:rsidR="00E86ADF" w:rsidRPr="00E86ADF" w:rsidP="00E86ADF" w14:paraId="0166B9B8" w14:textId="77777777">
      <w:pPr>
        <w:ind w:firstLine="560" w:firstLineChars="200"/>
        <w:rPr>
          <w:rFonts w:ascii="仿宋" w:eastAsia="仿宋" w:hAnsi="仿宋"/>
          <w:sz w:val="28"/>
        </w:rPr>
      </w:pPr>
      <w:r w:rsidRPr="00E86ADF">
        <w:rPr>
          <w:rFonts w:ascii="仿宋" w:eastAsia="仿宋" w:hAnsi="仿宋" w:hint="eastAsia"/>
          <w:sz w:val="28"/>
        </w:rPr>
        <w:t>接触有毒有害物的工作岗位应配备空气呼吸器及防毒面具等防护</w:t>
      </w:r>
    </w:p>
    <w:p w:rsidR="00E86ADF" w:rsidP="00E86ADF" w14:paraId="20087E41" w14:textId="5CEF6EF4">
      <w:pPr>
        <w:ind w:firstLine="560" w:firstLineChars="200"/>
        <w:rPr>
          <w:rFonts w:ascii="仿宋" w:eastAsia="仿宋" w:hAnsi="仿宋" w:hint="eastAsia"/>
          <w:sz w:val="28"/>
        </w:rPr>
      </w:pPr>
      <w:r w:rsidRPr="00E86ADF">
        <w:rPr>
          <w:rFonts w:ascii="仿宋" w:eastAsia="仿宋" w:hAnsi="仿宋" w:hint="eastAsia"/>
          <w:sz w:val="28"/>
        </w:rPr>
        <w:t>器材，确保操作工的人身安全</w:t>
      </w:r>
    </w:p>
    <w:p w:rsidR="00E86ADF" w:rsidP="00E86ADF" w14:paraId="24B3B5C3" w14:textId="1D50CEF6">
      <w:pPr>
        <w:pStyle w:val="Heading2"/>
      </w:pPr>
      <w:bookmarkStart w:id="18" w:name="_Toc156494022"/>
      <w:r w:rsidRPr="00E86ADF">
        <w:t>(七)、防静电、触电、防护及防雷措施</w:t>
      </w:r>
      <w:bookmarkEnd w:id="18"/>
    </w:p>
    <w:p w:rsidR="00E86ADF" w:rsidRPr="00E86ADF" w:rsidP="00E86ADF" w14:paraId="19BD3DFD" w14:textId="77777777">
      <w:pPr>
        <w:ind w:firstLine="560" w:firstLineChars="200"/>
        <w:rPr>
          <w:rFonts w:ascii="仿宋" w:eastAsia="仿宋" w:hAnsi="仿宋"/>
          <w:sz w:val="28"/>
        </w:rPr>
      </w:pPr>
      <w:r w:rsidRPr="00E86ADF">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w:t>
      </w:r>
      <w:r w:rsidRPr="00E86ADF">
        <w:rPr>
          <w:rFonts w:ascii="仿宋" w:eastAsia="仿宋" w:hAnsi="仿宋" w:hint="eastAsia"/>
          <w:sz w:val="28"/>
        </w:rPr>
        <w:t>备、设施及建构筑物均应配备可靠的防雷保护设备，其防雷设计应符合国家标准和相关规定。</w:t>
      </w:r>
    </w:p>
    <w:p w:rsidR="00E86ADF" w:rsidRPr="00E86ADF" w:rsidP="00E86ADF" w14:paraId="6F08AE85" w14:textId="77777777">
      <w:pPr>
        <w:ind w:firstLine="560" w:firstLineChars="200"/>
        <w:rPr>
          <w:rFonts w:ascii="仿宋" w:eastAsia="仿宋" w:hAnsi="仿宋"/>
          <w:sz w:val="28"/>
        </w:rPr>
      </w:pPr>
    </w:p>
    <w:p w:rsidR="00E86ADF" w:rsidP="00E86ADF" w14:paraId="38102761" w14:textId="4227AEB0">
      <w:pPr>
        <w:ind w:firstLine="560" w:firstLineChars="200"/>
        <w:rPr>
          <w:rFonts w:ascii="仿宋" w:eastAsia="仿宋" w:hAnsi="仿宋" w:hint="eastAsia"/>
          <w:sz w:val="28"/>
        </w:rPr>
      </w:pPr>
      <w:r w:rsidRPr="00E86ADF">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E86ADF" w:rsidP="00E86ADF" w14:paraId="5719B283" w14:textId="0FE22069">
      <w:pPr>
        <w:pStyle w:val="Heading2"/>
      </w:pPr>
      <w:bookmarkStart w:id="19" w:name="_Toc156494023"/>
      <w:r w:rsidRPr="00E86ADF">
        <w:t>(八)、机械设备安全保障措施</w:t>
      </w:r>
      <w:bookmarkEnd w:id="19"/>
    </w:p>
    <w:p w:rsidR="00E86ADF" w:rsidP="00E86ADF" w14:paraId="7AAA6F90" w14:textId="7786E94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86ADF" w:rsidP="00E86ADF" w14:textId="7786E94F">
      <w:pPr>
        <w:ind w:firstLine="560" w:firstLineChars="200"/>
        <w:rPr>
          <w:rFonts w:ascii="仿宋" w:eastAsia="仿宋" w:hAnsi="仿宋" w:hint="eastAsia"/>
          <w:sz w:val="28"/>
        </w:rPr>
      </w:pPr>
      <w:r w:rsidRPr="00E86ADF">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E86ADF" w:rsidP="00E86ADF" w14:paraId="6DC594D5" w14:textId="4FEBAFCE">
      <w:pPr>
        <w:pStyle w:val="Heading2"/>
      </w:pPr>
      <w:bookmarkStart w:id="20" w:name="_Toc156494024"/>
      <w:r w:rsidRPr="00E86ADF">
        <w:t>(九)、劳动安全保障措施</w:t>
      </w:r>
      <w:bookmarkEnd w:id="20"/>
    </w:p>
    <w:p w:rsidR="00E86ADF" w:rsidRPr="00E86ADF" w:rsidP="00E86ADF" w14:paraId="02396568" w14:textId="77777777">
      <w:pPr>
        <w:ind w:firstLine="560" w:firstLineChars="200"/>
        <w:rPr>
          <w:rFonts w:ascii="仿宋" w:eastAsia="仿宋" w:hAnsi="仿宋"/>
          <w:sz w:val="28"/>
        </w:rPr>
      </w:pPr>
      <w:r w:rsidRPr="00E86ADF">
        <w:rPr>
          <w:rFonts w:ascii="仿宋" w:eastAsia="仿宋" w:hAnsi="仿宋" w:hint="eastAsia"/>
          <w:sz w:val="28"/>
        </w:rPr>
        <w:t>该湿厕纸项目承办单位考虑到员工的工作和生活需求，设立了医务室、浴室、休息室等必要的生活福利设施，旨在为员工创造一个优美、舒适的工作和生活环境。此外，湿厕纸项目承办单位也对空闲地进行绿化，通过这些措施为员工营造一个宜人的工作生活环境。</w:t>
      </w:r>
    </w:p>
    <w:p w:rsidR="00E86ADF" w:rsidRPr="00E86ADF" w:rsidP="00E86ADF" w14:paraId="224D2DB5" w14:textId="77777777">
      <w:pPr>
        <w:ind w:firstLine="560" w:firstLineChars="200"/>
        <w:rPr>
          <w:rFonts w:ascii="仿宋" w:eastAsia="仿宋" w:hAnsi="仿宋"/>
          <w:sz w:val="28"/>
        </w:rPr>
      </w:pPr>
    </w:p>
    <w:p w:rsidR="00E86ADF" w:rsidRPr="00E86ADF" w:rsidP="00E86ADF" w14:paraId="30F16B15" w14:textId="77777777">
      <w:pPr>
        <w:ind w:firstLine="560" w:firstLineChars="200"/>
        <w:rPr>
          <w:rFonts w:ascii="仿宋" w:eastAsia="仿宋" w:hAnsi="仿宋"/>
          <w:sz w:val="28"/>
        </w:rPr>
      </w:pPr>
      <w:r w:rsidRPr="00E86ADF">
        <w:rPr>
          <w:rFonts w:ascii="仿宋" w:eastAsia="仿宋" w:hAnsi="仿宋" w:hint="eastAsia"/>
          <w:sz w:val="28"/>
        </w:rPr>
        <w:t>在自动控制设计方面，该湿厕纸项目承办单位以集中检测为主，将重要参数引至控制室，以便实时观察生产过程的变化。为确保劳动安全，针对一些会对员工造成潜在危害的参数，湿厕纸项目承办单位还设置了越限报警功能。这些措施可以有效地预防并及时应对可能出现的安全问题。</w:t>
      </w:r>
    </w:p>
    <w:p w:rsidR="00E86ADF" w:rsidRPr="00E86ADF" w:rsidP="00E86ADF" w14:paraId="4F03CB60" w14:textId="77777777">
      <w:pPr>
        <w:ind w:firstLine="560" w:firstLineChars="200"/>
        <w:rPr>
          <w:rFonts w:ascii="仿宋" w:eastAsia="仿宋" w:hAnsi="仿宋"/>
          <w:sz w:val="28"/>
        </w:rPr>
      </w:pPr>
    </w:p>
    <w:p w:rsidR="00E86ADF" w:rsidP="00E86ADF" w14:paraId="4A866746" w14:textId="4D4F705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86ADF">
        <w:rPr>
          <w:rFonts w:ascii="仿宋" w:eastAsia="仿宋" w:hAnsi="仿宋" w:hint="eastAsia"/>
          <w:sz w:val="28"/>
        </w:rPr>
        <w:t>此外，为了保证劳动安全，该湿厕纸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E86ADF" w:rsidP="00E86ADF" w14:paraId="0C38FB65" w14:textId="01110B77">
      <w:pPr>
        <w:pStyle w:val="Heading2"/>
      </w:pPr>
      <w:bookmarkStart w:id="21" w:name="_Toc156494025"/>
      <w:r w:rsidRPr="00E86ADF">
        <w:t>(十)、劳动安全卫生机构设置及教育制度</w:t>
      </w:r>
      <w:bookmarkEnd w:id="21"/>
    </w:p>
    <w:p w:rsidR="00E86ADF" w:rsidRPr="00E86ADF" w:rsidP="00E86ADF" w14:paraId="2204D395" w14:textId="77777777">
      <w:pPr>
        <w:ind w:firstLine="560" w:firstLineChars="200"/>
        <w:rPr>
          <w:rFonts w:ascii="仿宋" w:eastAsia="仿宋" w:hAnsi="仿宋"/>
          <w:sz w:val="28"/>
        </w:rPr>
      </w:pPr>
      <w:r w:rsidRPr="00E86ADF">
        <w:rPr>
          <w:rFonts w:ascii="仿宋" w:eastAsia="仿宋" w:hAnsi="仿宋" w:hint="eastAsia"/>
          <w:sz w:val="28"/>
        </w:rPr>
        <w:t>机构设置及人员配备</w:t>
      </w:r>
    </w:p>
    <w:p w:rsidR="00E86ADF" w:rsidRPr="00E86ADF" w:rsidP="00E86ADF" w14:paraId="5E6C6B7A" w14:textId="77777777">
      <w:pPr>
        <w:ind w:firstLine="560" w:firstLineChars="200"/>
        <w:rPr>
          <w:rFonts w:ascii="仿宋" w:eastAsia="仿宋" w:hAnsi="仿宋"/>
          <w:sz w:val="28"/>
        </w:rPr>
      </w:pPr>
    </w:p>
    <w:p w:rsidR="00E86ADF" w:rsidRPr="00E86ADF" w:rsidP="00E86ADF" w14:paraId="1D9A9A73" w14:textId="77777777">
      <w:pPr>
        <w:ind w:firstLine="560" w:firstLineChars="200"/>
        <w:rPr>
          <w:rFonts w:ascii="仿宋" w:eastAsia="仿宋" w:hAnsi="仿宋"/>
          <w:sz w:val="28"/>
        </w:rPr>
      </w:pPr>
      <w:r w:rsidRPr="00E86ADF">
        <w:rPr>
          <w:rFonts w:ascii="仿宋" w:eastAsia="仿宋" w:hAnsi="仿宋" w:hint="eastAsia"/>
          <w:sz w:val="28"/>
        </w:rPr>
        <w:t>应急撤离和急救准备</w:t>
      </w:r>
    </w:p>
    <w:p w:rsidR="00E86ADF" w:rsidRPr="00E86ADF" w:rsidP="00E86ADF" w14:paraId="31B7CF7B" w14:textId="77777777">
      <w:pPr>
        <w:ind w:firstLine="560" w:firstLineChars="200"/>
        <w:rPr>
          <w:rFonts w:ascii="仿宋" w:eastAsia="仿宋" w:hAnsi="仿宋"/>
          <w:sz w:val="28"/>
        </w:rPr>
      </w:pPr>
    </w:p>
    <w:p w:rsidR="00E86ADF" w:rsidRPr="00E86ADF" w:rsidP="00E86ADF" w14:paraId="4D1AFE49" w14:textId="77777777">
      <w:pPr>
        <w:ind w:firstLine="560" w:firstLineChars="200"/>
        <w:rPr>
          <w:rFonts w:ascii="仿宋" w:eastAsia="仿宋" w:hAnsi="仿宋"/>
          <w:sz w:val="28"/>
        </w:rPr>
      </w:pPr>
      <w:r w:rsidRPr="00E86ADF">
        <w:rPr>
          <w:rFonts w:ascii="仿宋" w:eastAsia="仿宋" w:hAnsi="仿宋" w:hint="eastAsia"/>
          <w:sz w:val="28"/>
        </w:rPr>
        <w:t>为了应对紧急情况，湿厕纸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E86ADF" w:rsidRPr="00E86ADF" w:rsidP="00E86ADF" w14:paraId="7618F814" w14:textId="77777777">
      <w:pPr>
        <w:ind w:firstLine="560" w:firstLineChars="200"/>
        <w:rPr>
          <w:rFonts w:ascii="仿宋" w:eastAsia="仿宋" w:hAnsi="仿宋"/>
          <w:sz w:val="28"/>
        </w:rPr>
      </w:pPr>
    </w:p>
    <w:p w:rsidR="00E86ADF" w:rsidRPr="00E86ADF" w:rsidP="00E86ADF" w14:paraId="118C590D" w14:textId="77777777">
      <w:pPr>
        <w:ind w:firstLine="560" w:firstLineChars="200"/>
        <w:rPr>
          <w:rFonts w:ascii="仿宋" w:eastAsia="仿宋" w:hAnsi="仿宋"/>
          <w:sz w:val="28"/>
        </w:rPr>
      </w:pPr>
      <w:r w:rsidRPr="00E86ADF">
        <w:rPr>
          <w:rFonts w:ascii="仿宋" w:eastAsia="仿宋" w:hAnsi="仿宋" w:hint="eastAsia"/>
          <w:sz w:val="28"/>
        </w:rPr>
        <w:t>劳动安全卫生教育制度</w:t>
      </w:r>
    </w:p>
    <w:p w:rsidR="00E86ADF" w:rsidRPr="00E86ADF" w:rsidP="00E86ADF" w14:paraId="6BDFC36F" w14:textId="77777777">
      <w:pPr>
        <w:ind w:firstLine="560" w:firstLineChars="200"/>
        <w:rPr>
          <w:rFonts w:ascii="仿宋" w:eastAsia="仿宋" w:hAnsi="仿宋"/>
          <w:sz w:val="28"/>
        </w:rPr>
      </w:pPr>
    </w:p>
    <w:p w:rsidR="00E86ADF" w:rsidP="00E86ADF" w14:paraId="1E321974" w14:textId="3C47B0F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86ADF">
        <w:rPr>
          <w:rFonts w:ascii="仿宋" w:eastAsia="仿宋" w:hAnsi="仿宋" w:hint="eastAsia"/>
          <w:sz w:val="28"/>
        </w:rPr>
        <w:t>一旦湿厕纸项目投入运营，所有级别的员工都必须坚守劳动安全操作规程，确保一切潜在的事故隐患在发生之初就被消除，以保障员工的人身安全和设备的正常运行。湿厕纸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E86ADF" w:rsidP="00E86ADF" w14:paraId="21CF564D" w14:textId="2A2E8172">
      <w:pPr>
        <w:pStyle w:val="Heading2"/>
      </w:pPr>
      <w:bookmarkStart w:id="22" w:name="_Toc156494026"/>
      <w:r w:rsidRPr="00E86ADF">
        <w:t>(十一)、劳动安全预期效果评价</w:t>
      </w:r>
      <w:bookmarkEnd w:id="22"/>
    </w:p>
    <w:p w:rsidR="00E86ADF" w:rsidP="00E86ADF" w14:paraId="1545786C" w14:textId="25298D12">
      <w:pPr>
        <w:ind w:firstLine="560" w:firstLineChars="200"/>
        <w:rPr>
          <w:rFonts w:ascii="仿宋" w:eastAsia="仿宋" w:hAnsi="仿宋" w:hint="eastAsia"/>
          <w:sz w:val="28"/>
        </w:rPr>
      </w:pPr>
      <w:r w:rsidRPr="00E86ADF">
        <w:rPr>
          <w:rFonts w:ascii="仿宋" w:eastAsia="仿宋" w:hAnsi="仿宋" w:hint="eastAsia"/>
          <w:sz w:val="28"/>
        </w:rPr>
        <w:t>在事故出现之际，湿厕纸项目执行单位依赖于工程设计方案中的安全防护设备和突发情况应急措施，有效遏制事故的扩大，防止安全和消防事故的蔓延，确保员工的人身安全和财产不受损害。湿厕纸项目执行单位已经设计并配备了完善的安全卫生专用设备，主要包括防火防爆设备、火灾自动报警系统、水消防系统、空调设备、岗位通风设备、隔声降噪设备、安全供水、安全供电设备等。</w:t>
      </w:r>
    </w:p>
    <w:p w:rsidR="00E86ADF" w:rsidP="00E86ADF" w14:paraId="482B9AFC" w14:textId="4BE592D5">
      <w:pPr>
        <w:pStyle w:val="Heading1"/>
        <w:rPr>
          <w:rFonts w:hint="eastAsia"/>
        </w:rPr>
      </w:pPr>
      <w:bookmarkStart w:id="23" w:name="_Toc156494027"/>
      <w:r w:rsidRPr="00E86ADF">
        <w:rPr>
          <w:rFonts w:hint="eastAsia"/>
        </w:rPr>
        <w:t>四、建设规模分析</w:t>
      </w:r>
      <w:bookmarkEnd w:id="23"/>
    </w:p>
    <w:p w:rsidR="00E86ADF" w:rsidP="00E86ADF" w14:paraId="22723F94" w14:textId="13FDC9DD">
      <w:pPr>
        <w:pStyle w:val="Heading2"/>
      </w:pPr>
      <w:bookmarkStart w:id="24" w:name="_Toc156494028"/>
      <w:r w:rsidRPr="00E86ADF">
        <w:t>(一)、建设规模</w:t>
      </w:r>
      <w:bookmarkEnd w:id="24"/>
    </w:p>
    <w:p w:rsidR="00E86ADF" w:rsidRPr="00E86ADF" w:rsidP="00E86ADF" w14:paraId="1181C464" w14:textId="77777777">
      <w:pPr>
        <w:ind w:firstLine="560" w:firstLineChars="200"/>
        <w:rPr>
          <w:rFonts w:ascii="仿宋" w:eastAsia="仿宋" w:hAnsi="仿宋"/>
          <w:sz w:val="28"/>
        </w:rPr>
      </w:pPr>
      <w:r w:rsidRPr="00E86ADF">
        <w:rPr>
          <w:rFonts w:ascii="仿宋" w:eastAsia="仿宋" w:hAnsi="仿宋" w:hint="eastAsia"/>
          <w:sz w:val="28"/>
        </w:rPr>
        <w:t>该湿厕纸项目总征地面积达到</w:t>
      </w:r>
      <w:r w:rsidRPr="00E86ADF">
        <w:rPr>
          <w:rFonts w:ascii="仿宋" w:eastAsia="仿宋" w:hAnsi="仿宋"/>
          <w:sz w:val="28"/>
        </w:rPr>
        <w:t>XXX平方米，大约折合XXX亩。其中，净用地面积与红线范围折合约XXX亩。湿厕纸项目规划总建筑面积达到XXX平方米，这其中，规划建设主体工程为XXX平方米，</w:t>
      </w:r>
      <w:r w:rsidRPr="00E86ADF">
        <w:rPr>
          <w:rFonts w:ascii="仿宋" w:eastAsia="仿宋" w:hAnsi="仿宋"/>
          <w:sz w:val="28"/>
        </w:rPr>
        <w:t>而计容建筑面积则为XXXX平方米。预计建筑工程投资将达到XXXX万元。</w:t>
      </w:r>
    </w:p>
    <w:p w:rsidR="00E86ADF" w:rsidRPr="00E86ADF" w:rsidP="00E86ADF" w14:paraId="57EAF198" w14:textId="77777777">
      <w:pPr>
        <w:ind w:firstLine="560" w:firstLineChars="200"/>
        <w:rPr>
          <w:rFonts w:ascii="仿宋" w:eastAsia="仿宋" w:hAnsi="仿宋"/>
          <w:sz w:val="28"/>
        </w:rPr>
      </w:pPr>
    </w:p>
    <w:p w:rsidR="00E86ADF" w:rsidP="00E86ADF" w14:paraId="50D86D5A" w14:textId="0D672ED0">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86ADF">
        <w:rPr>
          <w:rFonts w:ascii="仿宋" w:eastAsia="仿宋" w:hAnsi="仿宋" w:hint="eastAsia"/>
          <w:sz w:val="28"/>
        </w:rPr>
        <w:t>在设备购置方面，该湿厕纸项目计划购置设备共计</w:t>
      </w:r>
      <w:r w:rsidRPr="00E86ADF">
        <w:rPr>
          <w:rFonts w:ascii="仿宋" w:eastAsia="仿宋" w:hAnsi="仿宋"/>
          <w:sz w:val="28"/>
        </w:rPr>
        <w:t>XXX台（套），设备购置费高达XXX万元。这些设备的购置将为湿厕纸项目的建设和运营提供必要的支持和保障。</w:t>
      </w:r>
    </w:p>
    <w:p w:rsidR="00E86ADF" w:rsidP="00E86ADF" w14:paraId="00E67FC2" w14:textId="25BFEF19">
      <w:pPr>
        <w:pStyle w:val="Heading2"/>
      </w:pPr>
      <w:bookmarkStart w:id="25" w:name="_Toc156494029"/>
      <w:r w:rsidRPr="00E86ADF">
        <w:t>(二)、产值规模</w:t>
      </w:r>
      <w:bookmarkEnd w:id="25"/>
    </w:p>
    <w:p w:rsidR="00E86ADF" w:rsidRPr="00E86ADF" w:rsidP="00E86ADF" w14:paraId="2B18894C" w14:textId="77777777">
      <w:pPr>
        <w:ind w:firstLine="560" w:firstLineChars="200"/>
        <w:rPr>
          <w:rFonts w:ascii="仿宋" w:eastAsia="仿宋" w:hAnsi="仿宋"/>
          <w:sz w:val="28"/>
        </w:rPr>
      </w:pPr>
      <w:r w:rsidRPr="00E86ADF">
        <w:rPr>
          <w:rFonts w:ascii="仿宋" w:eastAsia="仿宋" w:hAnsi="仿宋" w:hint="eastAsia"/>
          <w:sz w:val="28"/>
        </w:rPr>
        <w:t>湿厕纸项目计划总投资</w:t>
      </w:r>
      <w:r w:rsidRPr="00E86ADF">
        <w:rPr>
          <w:rFonts w:ascii="仿宋" w:eastAsia="仿宋" w:hAnsi="仿宋"/>
          <w:sz w:val="28"/>
        </w:rPr>
        <w:t>XXXXXXX万元；预计年实现营业收入XXXX万</w:t>
      </w:r>
    </w:p>
    <w:p w:rsidR="00E86ADF" w:rsidRPr="00E86ADF" w:rsidP="00E86ADF" w14:paraId="1E7516E6" w14:textId="77777777">
      <w:pPr>
        <w:ind w:firstLine="560" w:firstLineChars="200"/>
        <w:rPr>
          <w:rFonts w:ascii="仿宋" w:eastAsia="仿宋" w:hAnsi="仿宋"/>
          <w:sz w:val="28"/>
        </w:rPr>
      </w:pPr>
      <w:r w:rsidRPr="00E86ADF">
        <w:rPr>
          <w:rFonts w:ascii="仿宋" w:eastAsia="仿宋" w:hAnsi="仿宋" w:hint="eastAsia"/>
          <w:sz w:val="28"/>
        </w:rPr>
        <w:t>元。</w:t>
      </w:r>
    </w:p>
    <w:p w:rsidR="00E86ADF" w:rsidP="00E86ADF" w14:paraId="0D188EFE" w14:textId="34AAFB3D">
      <w:pPr>
        <w:ind w:firstLine="560" w:firstLineChars="200"/>
        <w:rPr>
          <w:rFonts w:ascii="仿宋" w:eastAsia="仿宋" w:hAnsi="仿宋"/>
          <w:sz w:val="28"/>
        </w:rPr>
      </w:pPr>
    </w:p>
    <w:p w:rsidR="00E86ADF" w:rsidP="00E86ADF" w14:paraId="41E9DC21" w14:textId="43AEB0C9">
      <w:pPr>
        <w:pStyle w:val="Heading1"/>
        <w:rPr>
          <w:rFonts w:hint="eastAsia"/>
        </w:rPr>
      </w:pPr>
      <w:bookmarkStart w:id="26" w:name="_Toc156494030"/>
      <w:r w:rsidRPr="00E86ADF">
        <w:rPr>
          <w:rFonts w:hint="eastAsia"/>
        </w:rPr>
        <w:t>五、申报单位及湿厕纸项目概论</w:t>
      </w:r>
      <w:bookmarkEnd w:id="26"/>
    </w:p>
    <w:p w:rsidR="00E86ADF" w:rsidP="00E86ADF" w14:paraId="450B849B" w14:textId="65EAFFAE">
      <w:pPr>
        <w:pStyle w:val="Heading2"/>
      </w:pPr>
      <w:bookmarkStart w:id="27" w:name="_Toc156494031"/>
      <w:r w:rsidRPr="00E86ADF">
        <w:t>(一)、湿厕纸项目概况</w:t>
      </w:r>
      <w:bookmarkEnd w:id="27"/>
    </w:p>
    <w:p w:rsidR="00E86ADF" w:rsidRPr="00E86ADF" w:rsidP="00E86ADF" w14:paraId="203E2F07" w14:textId="77777777">
      <w:pPr>
        <w:ind w:firstLine="560" w:firstLineChars="200"/>
        <w:rPr>
          <w:rFonts w:ascii="仿宋" w:eastAsia="仿宋" w:hAnsi="仿宋"/>
          <w:sz w:val="28"/>
        </w:rPr>
      </w:pPr>
      <w:r w:rsidRPr="00E86ADF">
        <w:rPr>
          <w:rFonts w:ascii="仿宋" w:eastAsia="仿宋" w:hAnsi="仿宋"/>
          <w:sz w:val="28"/>
        </w:rPr>
        <w:t>( 一)湿厕纸项目名称</w:t>
      </w:r>
    </w:p>
    <w:p w:rsidR="00E86ADF" w:rsidRPr="00E86ADF" w:rsidP="00E86ADF" w14:paraId="215D11FF" w14:textId="77777777">
      <w:pPr>
        <w:ind w:firstLine="560" w:firstLineChars="200"/>
        <w:rPr>
          <w:rFonts w:ascii="仿宋" w:eastAsia="仿宋" w:hAnsi="仿宋"/>
          <w:sz w:val="28"/>
        </w:rPr>
      </w:pPr>
      <w:r w:rsidRPr="00E86ADF">
        <w:rPr>
          <w:rFonts w:ascii="仿宋" w:eastAsia="仿宋" w:hAnsi="仿宋" w:hint="eastAsia"/>
          <w:sz w:val="28"/>
        </w:rPr>
        <w:t>湿厕纸项目</w:t>
      </w:r>
    </w:p>
    <w:p w:rsidR="00E86ADF" w:rsidRPr="00E86ADF" w:rsidP="00E86ADF" w14:paraId="24164C40" w14:textId="77777777">
      <w:pPr>
        <w:ind w:firstLine="560" w:firstLineChars="200"/>
        <w:rPr>
          <w:rFonts w:ascii="仿宋" w:eastAsia="仿宋" w:hAnsi="仿宋"/>
          <w:sz w:val="28"/>
        </w:rPr>
      </w:pPr>
      <w:r w:rsidRPr="00E86ADF">
        <w:rPr>
          <w:rFonts w:ascii="仿宋" w:eastAsia="仿宋" w:hAnsi="仿宋"/>
          <w:sz w:val="28"/>
        </w:rPr>
        <w:t>(二)湿厕纸项目投资人</w:t>
      </w:r>
    </w:p>
    <w:p w:rsidR="00E86ADF" w:rsidRPr="00E86ADF" w:rsidP="00E86ADF" w14:paraId="4253CE4D" w14:textId="77777777">
      <w:pPr>
        <w:ind w:firstLine="560" w:firstLineChars="200"/>
        <w:rPr>
          <w:rFonts w:ascii="仿宋" w:eastAsia="仿宋" w:hAnsi="仿宋"/>
          <w:sz w:val="28"/>
        </w:rPr>
      </w:pPr>
      <w:r w:rsidRPr="00E86ADF">
        <w:rPr>
          <w:rFonts w:ascii="仿宋" w:eastAsia="仿宋" w:hAnsi="仿宋"/>
          <w:sz w:val="28"/>
        </w:rPr>
        <w:t>xx 有限公司</w:t>
      </w:r>
    </w:p>
    <w:p w:rsidR="00E86ADF" w:rsidRPr="00E86ADF" w:rsidP="00E86ADF" w14:paraId="362117CC" w14:textId="77777777">
      <w:pPr>
        <w:ind w:firstLine="560" w:firstLineChars="200"/>
        <w:rPr>
          <w:rFonts w:ascii="仿宋" w:eastAsia="仿宋" w:hAnsi="仿宋"/>
          <w:sz w:val="28"/>
        </w:rPr>
      </w:pPr>
      <w:r w:rsidRPr="00E86ADF">
        <w:rPr>
          <w:rFonts w:ascii="仿宋" w:eastAsia="仿宋" w:hAnsi="仿宋"/>
          <w:sz w:val="28"/>
        </w:rPr>
        <w:t>(三)建设地点</w:t>
      </w:r>
    </w:p>
    <w:p w:rsidR="00E86ADF" w:rsidRPr="00E86ADF" w:rsidP="00E86ADF" w14:paraId="4B4004A5" w14:textId="77777777">
      <w:pPr>
        <w:ind w:firstLine="560" w:firstLineChars="200"/>
        <w:rPr>
          <w:rFonts w:ascii="仿宋" w:eastAsia="仿宋" w:hAnsi="仿宋"/>
          <w:sz w:val="28"/>
        </w:rPr>
      </w:pPr>
      <w:r w:rsidRPr="00E86ADF">
        <w:rPr>
          <w:rFonts w:ascii="仿宋" w:eastAsia="仿宋" w:hAnsi="仿宋" w:hint="eastAsia"/>
          <w:sz w:val="28"/>
        </w:rPr>
        <w:t>此湿厕纸项目计划设立在</w:t>
      </w:r>
      <w:r w:rsidRPr="00E86ADF">
        <w:rPr>
          <w:rFonts w:ascii="仿宋" w:eastAsia="仿宋" w:hAnsi="仿宋"/>
          <w:sz w:val="28"/>
        </w:rPr>
        <w:t>XX地区（待确定）。该建设地址需要避开自然保护区、风景名胜区，以及其他需要特殊保护的环境敏感</w:t>
      </w:r>
      <w:r w:rsidRPr="00E86ADF">
        <w:rPr>
          <w:rFonts w:ascii="仿宋" w:eastAsia="仿宋" w:hAnsi="仿宋"/>
          <w:sz w:val="28"/>
        </w:rPr>
        <w:t>目标。湿厕纸项目的建设区域应具备较好的地理条件，且基础设施等配套相对完善，同时具有足够的发展潜力。在节约土地资源的前提下，我们尽量选择空闲地、非耕地或荒地作为建设用地，尽量避免占用良田或耕地。</w:t>
      </w:r>
    </w:p>
    <w:p w:rsidR="00E86ADF" w:rsidRPr="00E86ADF" w:rsidP="00E86ADF" w14:paraId="5E53726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86ADF" w:rsidRPr="00E86ADF" w:rsidP="00E86ADF" w14:paraId="3FA23013" w14:textId="77777777">
      <w:pPr>
        <w:ind w:firstLine="560" w:firstLineChars="200"/>
        <w:rPr>
          <w:rFonts w:ascii="仿宋" w:eastAsia="仿宋" w:hAnsi="仿宋"/>
          <w:sz w:val="28"/>
        </w:rPr>
      </w:pPr>
      <w:r w:rsidRPr="00E86ADF">
        <w:rPr>
          <w:rFonts w:ascii="仿宋" w:eastAsia="仿宋" w:hAnsi="仿宋"/>
          <w:sz w:val="28"/>
        </w:rPr>
        <w:t>(四)用地规模</w:t>
      </w:r>
    </w:p>
    <w:p w:rsidR="00E86ADF" w:rsidRPr="00E86ADF" w:rsidP="00E86ADF" w14:paraId="57AE09D3" w14:textId="77777777">
      <w:pPr>
        <w:ind w:firstLine="560" w:firstLineChars="200"/>
        <w:rPr>
          <w:rFonts w:ascii="仿宋" w:eastAsia="仿宋" w:hAnsi="仿宋"/>
          <w:sz w:val="28"/>
        </w:rPr>
      </w:pPr>
      <w:r w:rsidRPr="00E86ADF">
        <w:rPr>
          <w:rFonts w:ascii="仿宋" w:eastAsia="仿宋" w:hAnsi="仿宋" w:hint="eastAsia"/>
          <w:sz w:val="28"/>
        </w:rPr>
        <w:t>本湿厕纸项目总用地面积为</w:t>
      </w:r>
      <w:r w:rsidRPr="00E86ADF">
        <w:rPr>
          <w:rFonts w:ascii="仿宋" w:eastAsia="仿宋" w:hAnsi="仿宋"/>
          <w:sz w:val="28"/>
        </w:rPr>
        <w:t>XX平方米（折合约XX亩）。</w:t>
      </w:r>
    </w:p>
    <w:p w:rsidR="00E86ADF" w:rsidRPr="00E86ADF" w:rsidP="00E86ADF" w14:paraId="20A06E18" w14:textId="77777777">
      <w:pPr>
        <w:ind w:firstLine="560" w:firstLineChars="200"/>
        <w:rPr>
          <w:rFonts w:ascii="仿宋" w:eastAsia="仿宋" w:hAnsi="仿宋"/>
          <w:sz w:val="28"/>
        </w:rPr>
      </w:pPr>
    </w:p>
    <w:p w:rsidR="00E86ADF" w:rsidRPr="00E86ADF" w:rsidP="00E86ADF" w14:paraId="7CD32591" w14:textId="77777777">
      <w:pPr>
        <w:ind w:firstLine="560" w:firstLineChars="200"/>
        <w:rPr>
          <w:rFonts w:ascii="仿宋" w:eastAsia="仿宋" w:hAnsi="仿宋"/>
          <w:sz w:val="28"/>
        </w:rPr>
      </w:pPr>
      <w:r w:rsidRPr="00E86ADF">
        <w:rPr>
          <w:rFonts w:ascii="仿宋" w:eastAsia="仿宋" w:hAnsi="仿宋"/>
          <w:sz w:val="28"/>
        </w:rPr>
        <w:t>(五)用地指标</w:t>
      </w:r>
    </w:p>
    <w:p w:rsidR="00E86ADF" w:rsidP="00E86ADF" w14:paraId="05A74312" w14:textId="3A99FA70">
      <w:pPr>
        <w:ind w:firstLine="560" w:firstLineChars="200"/>
        <w:rPr>
          <w:rFonts w:ascii="仿宋" w:eastAsia="仿宋" w:hAnsi="仿宋"/>
          <w:sz w:val="28"/>
        </w:rPr>
      </w:pPr>
      <w:r w:rsidRPr="00E86ADF">
        <w:rPr>
          <w:rFonts w:ascii="仿宋" w:eastAsia="仿宋" w:hAnsi="仿宋" w:hint="eastAsia"/>
          <w:sz w:val="28"/>
        </w:rPr>
        <w:t>此湿厕纸项目的建筑规划系数为</w:t>
      </w:r>
      <w:r w:rsidRPr="00E86ADF">
        <w:rPr>
          <w:rFonts w:ascii="仿宋" w:eastAsia="仿宋" w:hAnsi="仿宋"/>
          <w:sz w:val="28"/>
        </w:rPr>
        <w:t>XX%，建筑容积率为XX，建设区域绿化覆盖率为XX%，固定资产投资强度为XX万元/亩。</w:t>
      </w:r>
    </w:p>
    <w:p w:rsidR="00E86ADF" w:rsidP="00E86ADF" w14:paraId="0FAD84A2" w14:textId="0EC602B6">
      <w:pPr>
        <w:pStyle w:val="Heading2"/>
      </w:pPr>
      <w:bookmarkStart w:id="28" w:name="_Toc156494032"/>
      <w:r w:rsidRPr="00E86ADF">
        <w:t>(二)、编制原则</w:t>
      </w:r>
      <w:bookmarkEnd w:id="28"/>
    </w:p>
    <w:p w:rsidR="00E86ADF" w:rsidRPr="00E86ADF" w:rsidP="00E86ADF" w14:paraId="235E5F53" w14:textId="77777777">
      <w:pPr>
        <w:ind w:firstLine="560" w:firstLineChars="200"/>
        <w:rPr>
          <w:rFonts w:ascii="仿宋" w:eastAsia="仿宋" w:hAnsi="仿宋"/>
          <w:sz w:val="28"/>
        </w:rPr>
      </w:pPr>
      <w:r w:rsidRPr="00E86ADF">
        <w:rPr>
          <w:rFonts w:ascii="仿宋" w:eastAsia="仿宋" w:hAnsi="仿宋" w:hint="eastAsia"/>
          <w:sz w:val="28"/>
        </w:rPr>
        <w:t>政策对齐原则：报告内容必须与国家的产业政策、技术政策和行业规划保持一致。</w:t>
      </w:r>
    </w:p>
    <w:p w:rsidR="00E86ADF" w:rsidRPr="00E86ADF" w:rsidP="00E86ADF" w14:paraId="2384B044" w14:textId="77777777">
      <w:pPr>
        <w:ind w:firstLine="560" w:firstLineChars="200"/>
        <w:rPr>
          <w:rFonts w:ascii="仿宋" w:eastAsia="仿宋" w:hAnsi="仿宋"/>
          <w:sz w:val="28"/>
        </w:rPr>
      </w:pPr>
      <w:r w:rsidRPr="00E86ADF">
        <w:rPr>
          <w:rFonts w:ascii="仿宋" w:eastAsia="仿宋" w:hAnsi="仿宋" w:hint="eastAsia"/>
          <w:sz w:val="28"/>
        </w:rPr>
        <w:t>绿色经济原则：我们秉持科学发展观和节约型社会的理念，以当地的资源优势为基础，通过优化湿厕纸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E86ADF" w:rsidRPr="00E86ADF" w:rsidP="00E86ADF" w14:paraId="0038C2BC" w14:textId="77777777">
      <w:pPr>
        <w:ind w:firstLine="560" w:firstLineChars="200"/>
        <w:rPr>
          <w:rFonts w:ascii="仿宋" w:eastAsia="仿宋" w:hAnsi="仿宋"/>
          <w:sz w:val="28"/>
        </w:rPr>
      </w:pPr>
      <w:r w:rsidRPr="00E86ADF">
        <w:rPr>
          <w:rFonts w:ascii="仿宋" w:eastAsia="仿宋" w:hAnsi="仿宋" w:hint="eastAsia"/>
          <w:sz w:val="28"/>
        </w:rPr>
        <w:t>技术领先原则：我们坚持“技术先进、工艺成熟、设施可靠、经济合理”的原则，积极采用先进的工艺技术、环境技术和安全技</w:t>
      </w:r>
      <w:r w:rsidRPr="00E86ADF">
        <w:rPr>
          <w:rFonts w:ascii="仿宋" w:eastAsia="仿宋" w:hAnsi="仿宋" w:hint="eastAsia"/>
          <w:sz w:val="28"/>
        </w:rPr>
        <w:t>术，实现能耗低、三废排放少、产品质量优良、经济效益显著。</w:t>
      </w:r>
    </w:p>
    <w:p w:rsidR="00E86ADF" w:rsidRPr="00E86ADF" w:rsidP="00E86ADF" w14:paraId="2C86BA1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86ADF">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E86ADF" w:rsidP="00E86ADF" w14:paraId="2FAD3317" w14:textId="479E0B87">
      <w:pPr>
        <w:ind w:firstLine="560" w:firstLineChars="200"/>
        <w:rPr>
          <w:rFonts w:ascii="仿宋" w:eastAsia="仿宋" w:hAnsi="仿宋" w:hint="eastAsia"/>
          <w:sz w:val="28"/>
        </w:rPr>
      </w:pPr>
      <w:r w:rsidRPr="00E86ADF">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E86ADF" w:rsidP="00E86ADF" w14:paraId="7B892BFB" w14:textId="58692D40">
      <w:pPr>
        <w:pStyle w:val="Heading2"/>
      </w:pPr>
      <w:bookmarkStart w:id="29" w:name="_Toc156494033"/>
      <w:r w:rsidRPr="00E86ADF">
        <w:t>(三)、编制依据</w:t>
      </w:r>
      <w:bookmarkEnd w:id="29"/>
    </w:p>
    <w:p w:rsidR="00E86ADF" w:rsidRPr="00E86ADF" w:rsidP="00E86ADF" w14:paraId="135E7CCC" w14:textId="77777777">
      <w:pPr>
        <w:ind w:firstLine="560" w:firstLineChars="200"/>
        <w:rPr>
          <w:rFonts w:ascii="仿宋" w:eastAsia="仿宋" w:hAnsi="仿宋"/>
          <w:sz w:val="28"/>
        </w:rPr>
      </w:pPr>
      <w:r w:rsidRPr="00E86ADF">
        <w:rPr>
          <w:rFonts w:ascii="仿宋" w:eastAsia="仿宋" w:hAnsi="仿宋" w:hint="eastAsia"/>
          <w:sz w:val="28"/>
        </w:rPr>
        <w:t>有关国家及地方促进产业结构调整的政策规定；</w:t>
      </w:r>
    </w:p>
    <w:p w:rsidR="00E86ADF" w:rsidRPr="00E86ADF" w:rsidP="00E86ADF" w14:paraId="43884B99" w14:textId="77777777">
      <w:pPr>
        <w:ind w:firstLine="560" w:firstLineChars="200"/>
        <w:rPr>
          <w:rFonts w:ascii="仿宋" w:eastAsia="仿宋" w:hAnsi="仿宋"/>
          <w:sz w:val="28"/>
        </w:rPr>
      </w:pPr>
      <w:r w:rsidRPr="00E86ADF">
        <w:rPr>
          <w:rFonts w:ascii="仿宋" w:eastAsia="仿宋" w:hAnsi="仿宋" w:hint="eastAsia"/>
          <w:sz w:val="28"/>
        </w:rPr>
        <w:t>《建设湿厕纸项目经济评价方法及参数》；</w:t>
      </w:r>
    </w:p>
    <w:p w:rsidR="00E86ADF" w:rsidRPr="00E86ADF" w:rsidP="00E86ADF" w14:paraId="2D769851" w14:textId="77777777">
      <w:pPr>
        <w:ind w:firstLine="560" w:firstLineChars="200"/>
        <w:rPr>
          <w:rFonts w:ascii="仿宋" w:eastAsia="仿宋" w:hAnsi="仿宋"/>
          <w:sz w:val="28"/>
        </w:rPr>
      </w:pPr>
      <w:r w:rsidRPr="00E86ADF">
        <w:rPr>
          <w:rFonts w:ascii="仿宋" w:eastAsia="仿宋" w:hAnsi="仿宋" w:hint="eastAsia"/>
          <w:sz w:val="28"/>
        </w:rPr>
        <w:t>《投资湿厕纸项目可行性研究导则》；</w:t>
      </w:r>
    </w:p>
    <w:p w:rsidR="00E86ADF" w:rsidRPr="00E86ADF" w:rsidP="00E86ADF" w14:paraId="63290567" w14:textId="77777777">
      <w:pPr>
        <w:ind w:firstLine="560" w:firstLineChars="200"/>
        <w:rPr>
          <w:rFonts w:ascii="仿宋" w:eastAsia="仿宋" w:hAnsi="仿宋"/>
          <w:sz w:val="28"/>
        </w:rPr>
      </w:pPr>
      <w:r w:rsidRPr="00E86ADF">
        <w:rPr>
          <w:rFonts w:ascii="仿宋" w:eastAsia="仿宋" w:hAnsi="仿宋" w:hint="eastAsia"/>
          <w:sz w:val="28"/>
        </w:rPr>
        <w:t>湿厕纸项目建设地区国民经济发展规划；</w:t>
      </w:r>
    </w:p>
    <w:p w:rsidR="00E86ADF" w:rsidP="00E86ADF" w14:paraId="6B5A5F8F" w14:textId="37C1305D">
      <w:pPr>
        <w:ind w:firstLine="560" w:firstLineChars="200"/>
        <w:rPr>
          <w:rFonts w:ascii="仿宋" w:eastAsia="仿宋" w:hAnsi="仿宋" w:hint="eastAsia"/>
          <w:sz w:val="28"/>
        </w:rPr>
      </w:pPr>
      <w:r w:rsidRPr="00E86ADF">
        <w:rPr>
          <w:rFonts w:ascii="仿宋" w:eastAsia="仿宋" w:hAnsi="仿宋" w:hint="eastAsia"/>
          <w:sz w:val="28"/>
        </w:rPr>
        <w:t>其他有关资料。</w:t>
      </w:r>
    </w:p>
    <w:p w:rsidR="00E86ADF" w:rsidP="00E86ADF" w14:paraId="2136EA71" w14:textId="52CCBAB4">
      <w:pPr>
        <w:pStyle w:val="Heading2"/>
      </w:pPr>
      <w:bookmarkStart w:id="30" w:name="_Toc156494034"/>
      <w:r w:rsidRPr="00E86ADF">
        <w:t>(四)、编制范围及内容</w:t>
      </w:r>
      <w:bookmarkEnd w:id="30"/>
    </w:p>
    <w:p w:rsidR="00E86ADF" w:rsidP="00E86ADF" w14:paraId="531CD581" w14:textId="1437A64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86ADF">
        <w:rPr>
          <w:rFonts w:ascii="仿宋" w:eastAsia="仿宋" w:hAnsi="仿宋" w:hint="eastAsia"/>
          <w:sz w:val="28"/>
        </w:rPr>
        <w:t>本报告基于湿厕纸项目建设单位提供的基础数据和国家相关法规、政策、规范等，以及湿厕纸项目所涉及的内外环境、城市总体规划等，针对湿厕纸项目的特点、任务与要求，对湿厕纸项目的建设背景及必要性、建设内容及规模、市场需求、建设条件、工程方案及环境保护、湿厕纸项目实施进度计划、投资估算及资金筹措、经济效益及社会效益、湿厕纸项目风险等方面进行了全面的分析、</w:t>
      </w:r>
      <w:r w:rsidRPr="00E86ADF">
        <w:rPr>
          <w:rFonts w:ascii="仿宋" w:eastAsia="仿宋" w:hAnsi="仿宋" w:hint="eastAsia"/>
          <w:sz w:val="28"/>
        </w:rPr>
        <w:t>评估和论证。通过这些工作，确定了湿厕纸项目建设的可行性和效益的合理性。</w:t>
      </w:r>
    </w:p>
    <w:p w:rsidR="00E86ADF" w:rsidP="00E86ADF" w14:paraId="1EA2C64B" w14:textId="659DF726">
      <w:pPr>
        <w:pStyle w:val="Heading1"/>
        <w:rPr>
          <w:rFonts w:hint="eastAsia"/>
        </w:rPr>
      </w:pPr>
      <w:bookmarkStart w:id="31" w:name="_Toc156494035"/>
      <w:r w:rsidRPr="00E86ADF">
        <w:rPr>
          <w:rFonts w:hint="eastAsia"/>
        </w:rPr>
        <w:t>六、工艺技术分析</w:t>
      </w:r>
      <w:bookmarkEnd w:id="31"/>
    </w:p>
    <w:p w:rsidR="00E86ADF" w:rsidP="00E86ADF" w14:paraId="62E8D97B" w14:textId="19EC3F65">
      <w:pPr>
        <w:pStyle w:val="Heading2"/>
      </w:pPr>
      <w:bookmarkStart w:id="32" w:name="_Toc156494036"/>
      <w:r w:rsidRPr="00E86ADF">
        <w:t>(一)、企业技术研发分析</w:t>
      </w:r>
      <w:bookmarkEnd w:id="32"/>
    </w:p>
    <w:p w:rsidR="00E86ADF" w:rsidRPr="00E86ADF" w:rsidP="00E86ADF" w14:paraId="2E43D3C6" w14:textId="77777777">
      <w:pPr>
        <w:ind w:firstLine="560" w:firstLineChars="200"/>
        <w:rPr>
          <w:rFonts w:ascii="仿宋" w:eastAsia="仿宋" w:hAnsi="仿宋"/>
          <w:sz w:val="28"/>
        </w:rPr>
      </w:pPr>
      <w:r w:rsidRPr="00E86ADF">
        <w:rPr>
          <w:rFonts w:ascii="仿宋" w:eastAsia="仿宋" w:hAnsi="仿宋" w:hint="eastAsia"/>
          <w:sz w:val="28"/>
        </w:rPr>
        <w:t>一、技术研发分析</w:t>
      </w:r>
    </w:p>
    <w:p w:rsidR="00E86ADF" w:rsidRPr="00E86ADF" w:rsidP="00E86ADF" w14:paraId="79809AAF" w14:textId="77777777">
      <w:pPr>
        <w:ind w:firstLine="560" w:firstLineChars="200"/>
        <w:rPr>
          <w:rFonts w:ascii="仿宋" w:eastAsia="仿宋" w:hAnsi="仿宋"/>
          <w:sz w:val="28"/>
        </w:rPr>
      </w:pPr>
      <w:r w:rsidRPr="00E86ADF">
        <w:rPr>
          <w:rFonts w:ascii="仿宋" w:eastAsia="仿宋" w:hAnsi="仿宋" w:hint="eastAsia"/>
          <w:sz w:val="28"/>
        </w:rPr>
        <w:t>公司依托移动互联网、物联网等技术，聚焦智能产品和智能工厂，不断推进智能制造。</w:t>
      </w:r>
    </w:p>
    <w:p w:rsidR="00E86ADF" w:rsidRPr="00E86ADF" w:rsidP="00E86ADF" w14:paraId="098557DE" w14:textId="77777777">
      <w:pPr>
        <w:ind w:firstLine="560" w:firstLineChars="200"/>
        <w:rPr>
          <w:rFonts w:ascii="仿宋" w:eastAsia="仿宋" w:hAnsi="仿宋"/>
          <w:sz w:val="28"/>
        </w:rPr>
      </w:pPr>
    </w:p>
    <w:p w:rsidR="00E86ADF" w:rsidRPr="00E86ADF" w:rsidP="00E86ADF" w14:paraId="2189A3E9" w14:textId="77777777">
      <w:pPr>
        <w:ind w:firstLine="560" w:firstLineChars="200"/>
        <w:rPr>
          <w:rFonts w:ascii="仿宋" w:eastAsia="仿宋" w:hAnsi="仿宋"/>
          <w:sz w:val="28"/>
        </w:rPr>
      </w:pPr>
      <w:r w:rsidRPr="00E86ADF">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E86ADF" w:rsidRPr="00E86ADF" w:rsidP="00E86ADF" w14:paraId="200E0BD6" w14:textId="77777777">
      <w:pPr>
        <w:ind w:firstLine="560" w:firstLineChars="200"/>
        <w:rPr>
          <w:rFonts w:ascii="仿宋" w:eastAsia="仿宋" w:hAnsi="仿宋"/>
          <w:sz w:val="28"/>
        </w:rPr>
      </w:pPr>
    </w:p>
    <w:p w:rsidR="00E86ADF" w:rsidP="00E86ADF" w14:paraId="5B509FAA" w14:textId="5FCA7259">
      <w:pPr>
        <w:ind w:firstLine="560" w:firstLineChars="200"/>
        <w:rPr>
          <w:rFonts w:ascii="仿宋" w:eastAsia="仿宋" w:hAnsi="仿宋" w:hint="eastAsia"/>
          <w:sz w:val="28"/>
        </w:rPr>
      </w:pPr>
      <w:r w:rsidRPr="00E86ADF">
        <w:rPr>
          <w:rFonts w:ascii="仿宋" w:eastAsia="仿宋" w:hAnsi="仿宋"/>
          <w:sz w:val="28"/>
        </w:rPr>
        <w:t>2. 加快智能工厂建设。该湿厕纸项目的实施，将完全按照智能制造示范车间的标准进行建设，以打造国内领先的产业制造基地为目标。实现多</w:t>
      </w:r>
      <w:r w:rsidRPr="00E86ADF">
        <w:rPr>
          <w:rFonts w:ascii="仿宋" w:eastAsia="仿宋" w:hAnsi="仿宋" w:hint="eastAsia"/>
          <w:sz w:val="28"/>
        </w:rPr>
        <w:t>种不同规格的标准生产，成为行业智能工厂的新标杆。</w:t>
      </w:r>
    </w:p>
    <w:p w:rsidR="00E86ADF" w:rsidP="00E86ADF" w14:paraId="12BA25CE" w14:textId="0A48FD05">
      <w:pPr>
        <w:pStyle w:val="Heading2"/>
      </w:pPr>
      <w:bookmarkStart w:id="33" w:name="_Toc156494037"/>
      <w:r w:rsidRPr="00E86ADF">
        <w:t>(二)、湿厕纸项目技术工艺分析</w:t>
      </w:r>
      <w:bookmarkEnd w:id="33"/>
    </w:p>
    <w:p w:rsidR="00E86ADF" w:rsidRPr="00E86ADF" w:rsidP="00E86ADF" w14:paraId="4B7E8804" w14:textId="77777777">
      <w:pPr>
        <w:ind w:firstLine="560" w:firstLineChars="200"/>
        <w:rPr>
          <w:rFonts w:ascii="仿宋" w:eastAsia="仿宋" w:hAnsi="仿宋"/>
          <w:sz w:val="28"/>
        </w:rPr>
      </w:pPr>
      <w:r w:rsidRPr="00E86ADF">
        <w:rPr>
          <w:rFonts w:ascii="仿宋" w:eastAsia="仿宋" w:hAnsi="仿宋"/>
          <w:sz w:val="28"/>
        </w:rPr>
        <w:t>(一)技术来源和先进性概述</w:t>
      </w:r>
    </w:p>
    <w:p w:rsidR="00E86ADF" w:rsidRPr="00E86ADF" w:rsidP="00E86ADF" w14:paraId="7F14CF51" w14:textId="77777777">
      <w:pPr>
        <w:ind w:firstLine="560" w:firstLineChars="200"/>
        <w:rPr>
          <w:rFonts w:ascii="仿宋" w:eastAsia="仿宋" w:hAnsi="仿宋"/>
          <w:sz w:val="28"/>
        </w:rPr>
      </w:pPr>
      <w:r w:rsidRPr="00E86ADF">
        <w:rPr>
          <w:rFonts w:ascii="仿宋" w:eastAsia="仿宋" w:hAnsi="仿宋" w:hint="eastAsia"/>
          <w:sz w:val="28"/>
        </w:rPr>
        <w:t>湿厕纸项目所采用的技术源自公司内部研发，这一技术在国内</w:t>
      </w:r>
      <w:r w:rsidRPr="00E86ADF">
        <w:rPr>
          <w:rFonts w:ascii="仿宋" w:eastAsia="仿宋" w:hAnsi="仿宋" w:hint="eastAsia"/>
          <w:sz w:val="28"/>
        </w:rPr>
        <w:t>处于领先水平。</w:t>
      </w:r>
    </w:p>
    <w:p w:rsidR="00E86ADF" w:rsidRPr="00E86ADF" w:rsidP="00E86ADF" w14:paraId="40AE322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E86ADF" w:rsidRPr="00E86ADF" w:rsidP="00E86ADF" w14:paraId="07134F6C" w14:textId="77777777">
      <w:pPr>
        <w:ind w:firstLine="560" w:firstLineChars="200"/>
        <w:rPr>
          <w:rFonts w:ascii="仿宋" w:eastAsia="仿宋" w:hAnsi="仿宋"/>
          <w:sz w:val="28"/>
        </w:rPr>
      </w:pPr>
      <w:r w:rsidRPr="00E86ADF">
        <w:rPr>
          <w:rFonts w:ascii="仿宋" w:eastAsia="仿宋" w:hAnsi="仿宋"/>
          <w:sz w:val="28"/>
        </w:rPr>
        <w:t>(二)技术优势分析</w:t>
      </w:r>
    </w:p>
    <w:p w:rsidR="00E86ADF" w:rsidRPr="00E86ADF" w:rsidP="00E86ADF" w14:paraId="466EA11D" w14:textId="77777777">
      <w:pPr>
        <w:ind w:firstLine="560" w:firstLineChars="200"/>
        <w:rPr>
          <w:rFonts w:ascii="仿宋" w:eastAsia="仿宋" w:hAnsi="仿宋"/>
          <w:sz w:val="28"/>
        </w:rPr>
      </w:pPr>
      <w:r w:rsidRPr="00E86ADF">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用该技术进行生产能够提高原料的利用率和电能的使用效率。此外，该技术所使用的设备具备高度的自动</w:t>
      </w:r>
      <w:r w:rsidRPr="00E86ADF">
        <w:rPr>
          <w:rFonts w:ascii="仿宋" w:eastAsia="仿宋" w:hAnsi="仿宋" w:hint="eastAsia"/>
          <w:sz w:val="28"/>
        </w:rPr>
        <w:t>控制性能和可靠性。</w:t>
      </w:r>
    </w:p>
    <w:p w:rsidR="00E86ADF" w:rsidRPr="00E86ADF" w:rsidP="00E86ADF" w14:paraId="181AD50E" w14:textId="77777777">
      <w:pPr>
        <w:ind w:firstLine="560" w:firstLineChars="200"/>
        <w:rPr>
          <w:rFonts w:ascii="仿宋" w:eastAsia="仿宋" w:hAnsi="仿宋"/>
          <w:sz w:val="28"/>
        </w:rPr>
      </w:pPr>
    </w:p>
    <w:p w:rsidR="00E86ADF" w:rsidRPr="00E86ADF" w:rsidP="00E86ADF" w14:paraId="4CB77578" w14:textId="77777777">
      <w:pPr>
        <w:ind w:firstLine="560" w:firstLineChars="200"/>
        <w:rPr>
          <w:rFonts w:ascii="仿宋" w:eastAsia="仿宋" w:hAnsi="仿宋"/>
          <w:sz w:val="28"/>
        </w:rPr>
      </w:pPr>
      <w:r w:rsidRPr="00E86ADF">
        <w:rPr>
          <w:rFonts w:ascii="仿宋" w:eastAsia="仿宋" w:hAnsi="仿宋"/>
          <w:sz w:val="28"/>
        </w:rPr>
        <w:t>2. 低投资成本和生产成本：该技术的设备投资和产品生产成本较低，经济合理性较高。本期湿厕纸项目计划采用这一技术方案，其中大部分设备可以按照国内通用标准采购。</w:t>
      </w:r>
    </w:p>
    <w:p w:rsidR="00E86ADF" w:rsidRPr="00E86ADF" w:rsidP="00E86ADF" w14:paraId="04433081" w14:textId="77777777">
      <w:pPr>
        <w:ind w:firstLine="560" w:firstLineChars="200"/>
        <w:rPr>
          <w:rFonts w:ascii="仿宋" w:eastAsia="仿宋" w:hAnsi="仿宋"/>
          <w:sz w:val="28"/>
        </w:rPr>
      </w:pPr>
    </w:p>
    <w:p w:rsidR="00E86ADF" w:rsidRPr="00E86ADF" w:rsidP="00E86ADF" w14:paraId="7B11C848" w14:textId="77777777">
      <w:pPr>
        <w:ind w:firstLine="560" w:firstLineChars="200"/>
        <w:rPr>
          <w:rFonts w:ascii="仿宋" w:eastAsia="仿宋" w:hAnsi="仿宋"/>
          <w:sz w:val="28"/>
        </w:rPr>
      </w:pPr>
      <w:r w:rsidRPr="00E86ADF">
        <w:rPr>
          <w:rFonts w:ascii="仿宋" w:eastAsia="仿宋" w:hAnsi="仿宋"/>
          <w:sz w:val="28"/>
        </w:rPr>
        <w:t>3. 先进的节能设施和多规格产品转换：湿厕纸项目中包括了先进的节能设施，具备多规格产品的转换能力。这将降低运行成本，同时增强湿厕纸项目在市场中的适应能力。</w:t>
      </w:r>
    </w:p>
    <w:p w:rsidR="00E86ADF" w:rsidRPr="00E86ADF" w:rsidP="00E86ADF" w14:paraId="73872EAE" w14:textId="77777777">
      <w:pPr>
        <w:ind w:firstLine="560" w:firstLineChars="200"/>
        <w:rPr>
          <w:rFonts w:ascii="仿宋" w:eastAsia="仿宋" w:hAnsi="仿宋"/>
          <w:sz w:val="28"/>
        </w:rPr>
      </w:pPr>
    </w:p>
    <w:p w:rsidR="00E86ADF" w:rsidRPr="00E86ADF" w:rsidP="00E86ADF" w14:paraId="1A592C53" w14:textId="77777777">
      <w:pPr>
        <w:ind w:firstLine="560" w:firstLineChars="200"/>
        <w:rPr>
          <w:rFonts w:ascii="仿宋" w:eastAsia="仿宋" w:hAnsi="仿宋"/>
          <w:sz w:val="28"/>
        </w:rPr>
      </w:pPr>
      <w:r w:rsidRPr="00E86ADF">
        <w:rPr>
          <w:rFonts w:ascii="仿宋" w:eastAsia="仿宋" w:hAnsi="仿宋"/>
          <w:sz w:val="28"/>
        </w:rPr>
        <w:t>(三)工业化技术方案可靠性分析</w:t>
      </w:r>
    </w:p>
    <w:p w:rsidR="00E86ADF" w:rsidRPr="00E86ADF" w:rsidP="00E86ADF" w14:paraId="20FD3E27" w14:textId="77777777">
      <w:pPr>
        <w:ind w:firstLine="560" w:firstLineChars="200"/>
        <w:rPr>
          <w:rFonts w:ascii="仿宋" w:eastAsia="仿宋" w:hAnsi="仿宋"/>
          <w:sz w:val="28"/>
        </w:rPr>
      </w:pPr>
      <w:r w:rsidRPr="00E86ADF">
        <w:rPr>
          <w:rFonts w:ascii="仿宋" w:eastAsia="仿宋" w:hAnsi="仿宋"/>
          <w:sz w:val="28"/>
        </w:rPr>
        <w:t>1. 物料平衡协同关系和工艺考虑：生产线充分考虑了整体物料平衡协同关系，同时综合考虑了各单机间的正常加工、进料和出料、</w:t>
      </w:r>
      <w:r w:rsidRPr="00E86ADF">
        <w:rPr>
          <w:rFonts w:ascii="仿宋" w:eastAsia="仿宋" w:hAnsi="仿宋"/>
          <w:sz w:val="28"/>
        </w:rPr>
        <w:t>输送、故障停机及排除</w:t>
      </w:r>
      <w:r w:rsidRPr="00E86ADF">
        <w:rPr>
          <w:rFonts w:ascii="仿宋" w:eastAsia="仿宋" w:hAnsi="仿宋" w:hint="eastAsia"/>
          <w:sz w:val="28"/>
        </w:rPr>
        <w:t>所需的时间，以及各单机间的合理缓冲。</w:t>
      </w:r>
    </w:p>
    <w:p w:rsidR="00E86ADF" w:rsidRPr="00E86ADF" w:rsidP="00E86ADF" w14:paraId="542AB59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E86ADF" w:rsidP="00E86ADF" w14:paraId="2A2F77DF" w14:textId="058450CC">
      <w:pPr>
        <w:ind w:firstLine="560" w:firstLineChars="200"/>
        <w:rPr>
          <w:rFonts w:ascii="仿宋" w:eastAsia="仿宋" w:hAnsi="仿宋"/>
          <w:sz w:val="28"/>
        </w:rPr>
      </w:pPr>
      <w:r w:rsidRPr="00E86ADF">
        <w:rPr>
          <w:rFonts w:ascii="仿宋" w:eastAsia="仿宋" w:hAnsi="仿宋"/>
          <w:sz w:val="28"/>
        </w:rPr>
        <w:t>2. 连续稳定运行和产品质量：产品生产线能够连续稳定运行，达到设计的生产能力要求，并确保生产出合格的产品。</w:t>
      </w:r>
    </w:p>
    <w:p w:rsidR="00E86ADF" w:rsidP="00E86ADF" w14:paraId="1C061668" w14:textId="30964A68">
      <w:pPr>
        <w:pStyle w:val="Heading2"/>
      </w:pPr>
      <w:bookmarkStart w:id="34" w:name="_Toc156494038"/>
      <w:r w:rsidRPr="00E86ADF">
        <w:t>(三)、湿厕纸项目技术流程</w:t>
      </w:r>
      <w:bookmarkEnd w:id="34"/>
    </w:p>
    <w:p w:rsidR="00E86ADF" w:rsidP="00E86ADF" w14:paraId="7A399919" w14:textId="0EB35869">
      <w:pPr>
        <w:ind w:firstLine="560" w:firstLineChars="200"/>
        <w:rPr>
          <w:rFonts w:ascii="仿宋" w:eastAsia="仿宋" w:hAnsi="仿宋" w:hint="eastAsia"/>
          <w:sz w:val="28"/>
        </w:rPr>
      </w:pPr>
      <w:r w:rsidRPr="00E86ADF">
        <w:rPr>
          <w:rFonts w:ascii="仿宋" w:eastAsia="仿宋" w:hAnsi="仿宋" w:hint="eastAsia"/>
          <w:sz w:val="28"/>
        </w:rPr>
        <w:t>（画流程图）</w:t>
      </w:r>
    </w:p>
    <w:p w:rsidR="00E86ADF" w:rsidP="00E86ADF" w14:paraId="46791EEB" w14:textId="2FA3F7F6">
      <w:pPr>
        <w:pStyle w:val="Heading1"/>
        <w:rPr>
          <w:rFonts w:hint="eastAsia"/>
        </w:rPr>
      </w:pPr>
      <w:bookmarkStart w:id="35" w:name="_Toc156494039"/>
      <w:r w:rsidRPr="00E86ADF">
        <w:rPr>
          <w:rFonts w:hint="eastAsia"/>
        </w:rPr>
        <w:t>七、可持续发展和社会责任</w:t>
      </w:r>
      <w:bookmarkEnd w:id="35"/>
    </w:p>
    <w:p w:rsidR="00E86ADF" w:rsidP="00E86ADF" w14:paraId="191EA72E" w14:textId="480061AF">
      <w:pPr>
        <w:pStyle w:val="Heading2"/>
      </w:pPr>
      <w:bookmarkStart w:id="36" w:name="_Toc156494040"/>
      <w:r w:rsidRPr="00E86ADF">
        <w:t>(一)、环境保护和可持续性策略</w:t>
      </w:r>
      <w:bookmarkEnd w:id="36"/>
    </w:p>
    <w:p w:rsidR="00E86ADF" w:rsidRPr="00E86ADF" w:rsidP="00E86ADF" w14:paraId="2C28A73C" w14:textId="77777777">
      <w:pPr>
        <w:ind w:firstLine="560" w:firstLineChars="200"/>
        <w:rPr>
          <w:rFonts w:ascii="仿宋" w:eastAsia="仿宋" w:hAnsi="仿宋"/>
          <w:sz w:val="28"/>
        </w:rPr>
      </w:pPr>
      <w:r w:rsidRPr="00E86ADF">
        <w:rPr>
          <w:rFonts w:ascii="仿宋" w:eastAsia="仿宋" w:hAnsi="仿宋" w:hint="eastAsia"/>
          <w:sz w:val="28"/>
        </w:rPr>
        <w:t>能源效率：</w:t>
      </w:r>
      <w:r w:rsidRPr="00E86ADF">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E86ADF" w:rsidRPr="00E86ADF" w:rsidP="00E86ADF" w14:paraId="77E9BC3F" w14:textId="77777777">
      <w:pPr>
        <w:ind w:firstLine="560" w:firstLineChars="200"/>
        <w:rPr>
          <w:rFonts w:ascii="仿宋" w:eastAsia="仿宋" w:hAnsi="仿宋"/>
          <w:sz w:val="28"/>
        </w:rPr>
      </w:pPr>
    </w:p>
    <w:p w:rsidR="00E86ADF" w:rsidRPr="00E86ADF" w:rsidP="00E86ADF" w14:paraId="26BF8B0D" w14:textId="77777777">
      <w:pPr>
        <w:ind w:firstLine="560" w:firstLineChars="200"/>
        <w:rPr>
          <w:rFonts w:ascii="仿宋" w:eastAsia="仿宋" w:hAnsi="仿宋"/>
          <w:sz w:val="28"/>
        </w:rPr>
      </w:pPr>
      <w:r w:rsidRPr="00E86ADF">
        <w:rPr>
          <w:rFonts w:ascii="仿宋" w:eastAsia="仿宋" w:hAnsi="仿宋" w:hint="eastAsia"/>
          <w:sz w:val="28"/>
        </w:rPr>
        <w:t>可再生能源：</w:t>
      </w:r>
      <w:r w:rsidRPr="00E86ADF">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E86ADF" w:rsidRPr="00E86ADF" w:rsidP="00E86ADF" w14:paraId="29E8065A" w14:textId="77777777">
      <w:pPr>
        <w:ind w:firstLine="560" w:firstLineChars="200"/>
        <w:rPr>
          <w:rFonts w:ascii="仿宋" w:eastAsia="仿宋" w:hAnsi="仿宋"/>
          <w:sz w:val="28"/>
        </w:rPr>
      </w:pPr>
    </w:p>
    <w:p w:rsidR="00E86ADF" w:rsidRPr="00E86ADF" w:rsidP="00E86ADF" w14:paraId="5B05E20F" w14:textId="77777777">
      <w:pPr>
        <w:ind w:firstLine="560" w:firstLineChars="200"/>
        <w:rPr>
          <w:rFonts w:ascii="仿宋" w:eastAsia="仿宋" w:hAnsi="仿宋"/>
          <w:sz w:val="28"/>
        </w:rPr>
      </w:pPr>
      <w:r w:rsidRPr="00E86ADF">
        <w:rPr>
          <w:rFonts w:ascii="仿宋" w:eastAsia="仿宋" w:hAnsi="仿宋" w:hint="eastAsia"/>
          <w:sz w:val="28"/>
        </w:rPr>
        <w:t>材料选择：</w:t>
      </w:r>
      <w:r w:rsidRPr="00E86ADF">
        <w:rPr>
          <w:rFonts w:ascii="仿宋" w:eastAsia="仿宋" w:hAnsi="仿宋"/>
          <w:sz w:val="28"/>
        </w:rPr>
        <w:t xml:space="preserve"> 我们将优先选择环保和可回收的材料，以减少对有限资源的需求。此外，我们鼓励供应商采用可持续的原材料和包装。</w:t>
      </w:r>
    </w:p>
    <w:p w:rsidR="00E86ADF" w:rsidRPr="00E86ADF" w:rsidP="00E86ADF" w14:paraId="1BFBC176" w14:textId="77777777">
      <w:pPr>
        <w:ind w:firstLine="560" w:firstLineChars="200"/>
        <w:rPr>
          <w:rFonts w:ascii="仿宋" w:eastAsia="仿宋" w:hAnsi="仿宋"/>
          <w:sz w:val="28"/>
        </w:rPr>
      </w:pPr>
    </w:p>
    <w:p w:rsidR="00E86ADF" w:rsidRPr="00E86ADF" w:rsidP="00E86ADF" w14:paraId="6059FB4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86ADF">
        <w:rPr>
          <w:rFonts w:ascii="仿宋" w:eastAsia="仿宋" w:hAnsi="仿宋" w:hint="eastAsia"/>
          <w:sz w:val="28"/>
        </w:rPr>
        <w:t>废物管理：</w:t>
      </w:r>
      <w:r w:rsidRPr="00E86ADF">
        <w:rPr>
          <w:rFonts w:ascii="仿宋" w:eastAsia="仿宋" w:hAnsi="仿宋"/>
          <w:sz w:val="28"/>
        </w:rPr>
        <w:t xml:space="preserve"> 我们将建立有效的废物管理系统，包括回收和垃圾</w:t>
      </w:r>
      <w:r w:rsidRPr="00E86ADF">
        <w:rPr>
          <w:rFonts w:ascii="仿宋" w:eastAsia="仿宋" w:hAnsi="仿宋"/>
          <w:sz w:val="28"/>
        </w:rPr>
        <w:t>处理。减少废物的产生，最大程度地回收和再利用资源，以减</w:t>
      </w:r>
    </w:p>
    <w:p w:rsidR="00E86ADF" w:rsidRPr="00E86ADF" w:rsidP="00E86ADF" w14:textId="77777777">
      <w:pPr>
        <w:ind w:firstLine="560" w:firstLineChars="200"/>
        <w:rPr>
          <w:rFonts w:ascii="仿宋" w:eastAsia="仿宋" w:hAnsi="仿宋"/>
          <w:sz w:val="28"/>
        </w:rPr>
      </w:pPr>
      <w:r w:rsidRPr="00E86ADF">
        <w:rPr>
          <w:rFonts w:ascii="仿宋" w:eastAsia="仿宋" w:hAnsi="仿宋" w:hint="eastAsia"/>
          <w:sz w:val="28"/>
        </w:rPr>
        <w:t>少对垃圾填埋场的负担。</w:t>
      </w:r>
    </w:p>
    <w:p w:rsidR="00E86ADF" w:rsidRPr="00E86ADF" w:rsidP="00E86ADF" w14:paraId="76374DEC" w14:textId="77777777">
      <w:pPr>
        <w:ind w:firstLine="560" w:firstLineChars="200"/>
        <w:rPr>
          <w:rFonts w:ascii="仿宋" w:eastAsia="仿宋" w:hAnsi="仿宋"/>
          <w:sz w:val="28"/>
        </w:rPr>
      </w:pPr>
    </w:p>
    <w:p w:rsidR="00E86ADF" w:rsidRPr="00E86ADF" w:rsidP="00E86ADF" w14:paraId="1C5FDA80" w14:textId="77777777">
      <w:pPr>
        <w:ind w:firstLine="560" w:firstLineChars="200"/>
        <w:rPr>
          <w:rFonts w:ascii="仿宋" w:eastAsia="仿宋" w:hAnsi="仿宋"/>
          <w:sz w:val="28"/>
        </w:rPr>
      </w:pPr>
      <w:r w:rsidRPr="00E86ADF">
        <w:rPr>
          <w:rFonts w:ascii="仿宋" w:eastAsia="仿宋" w:hAnsi="仿宋" w:hint="eastAsia"/>
          <w:sz w:val="28"/>
        </w:rPr>
        <w:t>供应链可持续性：</w:t>
      </w:r>
      <w:r w:rsidRPr="00E86ADF">
        <w:rPr>
          <w:rFonts w:ascii="仿宋" w:eastAsia="仿宋" w:hAnsi="仿宋"/>
          <w:sz w:val="28"/>
        </w:rPr>
        <w:t xml:space="preserve"> 我们要求供应商遵守环境和社会责任标准。与那些积极推动可持续性的供应商建立战略伙伴关系，以确保供应链的可持续性。</w:t>
      </w:r>
    </w:p>
    <w:p w:rsidR="00E86ADF" w:rsidRPr="00E86ADF" w:rsidP="00E86ADF" w14:paraId="6688BFA4" w14:textId="77777777">
      <w:pPr>
        <w:ind w:firstLine="560" w:firstLineChars="200"/>
        <w:rPr>
          <w:rFonts w:ascii="仿宋" w:eastAsia="仿宋" w:hAnsi="仿宋"/>
          <w:sz w:val="28"/>
        </w:rPr>
      </w:pPr>
    </w:p>
    <w:p w:rsidR="00E86ADF" w:rsidRPr="00E86ADF" w:rsidP="00E86ADF" w14:paraId="2ED37A54" w14:textId="77777777">
      <w:pPr>
        <w:ind w:firstLine="560" w:firstLineChars="200"/>
        <w:rPr>
          <w:rFonts w:ascii="仿宋" w:eastAsia="仿宋" w:hAnsi="仿宋"/>
          <w:sz w:val="28"/>
        </w:rPr>
      </w:pPr>
      <w:r w:rsidRPr="00E86ADF">
        <w:rPr>
          <w:rFonts w:ascii="仿宋" w:eastAsia="仿宋" w:hAnsi="仿宋" w:hint="eastAsia"/>
          <w:sz w:val="28"/>
        </w:rPr>
        <w:t>员工参与：</w:t>
      </w:r>
      <w:r w:rsidRPr="00E86ADF">
        <w:rPr>
          <w:rFonts w:ascii="仿宋" w:eastAsia="仿宋" w:hAnsi="仿宋"/>
          <w:sz w:val="28"/>
        </w:rPr>
        <w:t xml:space="preserve"> 我们将培训员工，提高他们在环境保护方面的意识。鼓励员工提出环境改进建议，并积极参与可持续性湿厕纸项目。</w:t>
      </w:r>
    </w:p>
    <w:p w:rsidR="00E86ADF" w:rsidRPr="00E86ADF" w:rsidP="00E86ADF" w14:paraId="2490B4AE" w14:textId="77777777">
      <w:pPr>
        <w:ind w:firstLine="560" w:firstLineChars="200"/>
        <w:rPr>
          <w:rFonts w:ascii="仿宋" w:eastAsia="仿宋" w:hAnsi="仿宋"/>
          <w:sz w:val="28"/>
        </w:rPr>
      </w:pPr>
    </w:p>
    <w:p w:rsidR="00E86ADF" w:rsidRPr="00E86ADF" w:rsidP="00E86ADF" w14:paraId="23195D51" w14:textId="77777777">
      <w:pPr>
        <w:ind w:firstLine="560" w:firstLineChars="200"/>
        <w:rPr>
          <w:rFonts w:ascii="仿宋" w:eastAsia="仿宋" w:hAnsi="仿宋"/>
          <w:sz w:val="28"/>
        </w:rPr>
      </w:pPr>
      <w:r w:rsidRPr="00E86ADF">
        <w:rPr>
          <w:rFonts w:ascii="仿宋" w:eastAsia="仿宋" w:hAnsi="仿宋" w:hint="eastAsia"/>
          <w:sz w:val="28"/>
        </w:rPr>
        <w:t>社会责任：</w:t>
      </w:r>
      <w:r w:rsidRPr="00E86ADF">
        <w:rPr>
          <w:rFonts w:ascii="仿宋" w:eastAsia="仿宋" w:hAnsi="仿宋"/>
          <w:sz w:val="28"/>
        </w:rPr>
        <w:t xml:space="preserve"> 我们将积极履行社会责任，参与社区和慈善活动，以回馈社会，推动社会可持续性。</w:t>
      </w:r>
    </w:p>
    <w:p w:rsidR="00E86ADF" w:rsidRPr="00E86ADF" w:rsidP="00E86ADF" w14:paraId="50A89A47" w14:textId="77777777">
      <w:pPr>
        <w:ind w:firstLine="560" w:firstLineChars="200"/>
        <w:rPr>
          <w:rFonts w:ascii="仿宋" w:eastAsia="仿宋" w:hAnsi="仿宋"/>
          <w:sz w:val="28"/>
        </w:rPr>
      </w:pPr>
    </w:p>
    <w:p w:rsidR="00E86ADF" w:rsidRPr="00E86ADF" w:rsidP="00E86ADF" w14:paraId="6957F4A8" w14:textId="77777777">
      <w:pPr>
        <w:ind w:firstLine="560" w:firstLineChars="200"/>
        <w:rPr>
          <w:rFonts w:ascii="仿宋" w:eastAsia="仿宋" w:hAnsi="仿宋"/>
          <w:sz w:val="28"/>
        </w:rPr>
      </w:pPr>
      <w:r w:rsidRPr="00E86ADF">
        <w:rPr>
          <w:rFonts w:ascii="仿宋" w:eastAsia="仿宋" w:hAnsi="仿宋" w:hint="eastAsia"/>
          <w:sz w:val="28"/>
        </w:rPr>
        <w:t>监测和报告：</w:t>
      </w:r>
      <w:r w:rsidRPr="00E86ADF">
        <w:rPr>
          <w:rFonts w:ascii="仿宋" w:eastAsia="仿宋" w:hAnsi="仿宋"/>
          <w:sz w:val="28"/>
        </w:rPr>
        <w:t xml:space="preserve"> 我们将建立环境性能监测体系，定期评估和报告我们的环境影响，以确保我们的策略得以实施和改进。</w:t>
      </w:r>
    </w:p>
    <w:p w:rsidR="00E86ADF" w:rsidRPr="00E86ADF" w:rsidP="00E86ADF" w14:paraId="51E372D7" w14:textId="77777777">
      <w:pPr>
        <w:ind w:firstLine="560" w:firstLineChars="200"/>
        <w:rPr>
          <w:rFonts w:ascii="仿宋" w:eastAsia="仿宋" w:hAnsi="仿宋"/>
          <w:sz w:val="28"/>
        </w:rPr>
      </w:pPr>
    </w:p>
    <w:p w:rsidR="00E86ADF" w:rsidP="00E86ADF" w14:paraId="7266170F" w14:textId="7321DE90">
      <w:pPr>
        <w:ind w:firstLine="560" w:firstLineChars="200"/>
        <w:rPr>
          <w:rFonts w:ascii="仿宋" w:eastAsia="仿宋" w:hAnsi="仿宋" w:hint="eastAsia"/>
          <w:sz w:val="28"/>
        </w:rPr>
      </w:pPr>
      <w:r w:rsidRPr="00E86ADF">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E86ADF" w:rsidP="00E86ADF" w14:paraId="1DBBD304" w14:textId="499B13B3">
      <w:pPr>
        <w:pStyle w:val="Heading2"/>
      </w:pPr>
      <w:bookmarkStart w:id="37" w:name="_Toc156494041"/>
      <w:r w:rsidRPr="00E86ADF">
        <w:t>(二)、社会责任和慈善活动</w:t>
      </w:r>
      <w:bookmarkEnd w:id="37"/>
    </w:p>
    <w:p w:rsidR="00E86ADF" w:rsidRPr="00E86ADF" w:rsidP="00E86ADF" w14:paraId="701560A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86ADF">
        <w:rPr>
          <w:rFonts w:ascii="仿宋" w:eastAsia="仿宋" w:hAnsi="仿宋" w:hint="eastAsia"/>
          <w:sz w:val="28"/>
        </w:rPr>
        <w:t>【社会责任与慈善活动】</w:t>
      </w:r>
    </w:p>
    <w:p w:rsidR="00E86ADF" w:rsidRPr="00E86ADF" w:rsidP="00E86ADF" w14:paraId="1E0AF092" w14:textId="77777777">
      <w:pPr>
        <w:ind w:firstLine="560" w:firstLineChars="200"/>
        <w:rPr>
          <w:rFonts w:ascii="仿宋" w:eastAsia="仿宋" w:hAnsi="仿宋"/>
          <w:sz w:val="28"/>
        </w:rPr>
      </w:pPr>
    </w:p>
    <w:p w:rsidR="00E86ADF" w:rsidRPr="00E86ADF" w:rsidP="00E86ADF" w14:paraId="714BECFF" w14:textId="77777777">
      <w:pPr>
        <w:ind w:firstLine="560" w:firstLineChars="200"/>
        <w:rPr>
          <w:rFonts w:ascii="仿宋" w:eastAsia="仿宋" w:hAnsi="仿宋"/>
          <w:sz w:val="28"/>
        </w:rPr>
      </w:pPr>
      <w:r w:rsidRPr="00E86ADF">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E86ADF" w:rsidRPr="00E86ADF" w:rsidP="00E86ADF" w14:paraId="2A3FAF7A" w14:textId="77777777">
      <w:pPr>
        <w:ind w:firstLine="560" w:firstLineChars="200"/>
        <w:rPr>
          <w:rFonts w:ascii="仿宋" w:eastAsia="仿宋" w:hAnsi="仿宋"/>
          <w:sz w:val="28"/>
        </w:rPr>
      </w:pPr>
    </w:p>
    <w:p w:rsidR="00E86ADF" w:rsidRPr="00E86ADF" w:rsidP="00E86ADF" w14:paraId="6DF38008" w14:textId="77777777">
      <w:pPr>
        <w:ind w:firstLine="560" w:firstLineChars="200"/>
        <w:rPr>
          <w:rFonts w:ascii="仿宋" w:eastAsia="仿宋" w:hAnsi="仿宋"/>
          <w:sz w:val="28"/>
        </w:rPr>
      </w:pPr>
      <w:r w:rsidRPr="00E86ADF">
        <w:rPr>
          <w:rFonts w:ascii="仿宋" w:eastAsia="仿宋" w:hAnsi="仿宋" w:hint="eastAsia"/>
          <w:sz w:val="28"/>
        </w:rPr>
        <w:t>【社会责任】</w:t>
      </w:r>
    </w:p>
    <w:p w:rsidR="00E86ADF" w:rsidRPr="00E86ADF" w:rsidP="00E86ADF" w14:paraId="23AC143B" w14:textId="77777777">
      <w:pPr>
        <w:ind w:firstLine="560" w:firstLineChars="200"/>
        <w:rPr>
          <w:rFonts w:ascii="仿宋" w:eastAsia="仿宋" w:hAnsi="仿宋"/>
          <w:sz w:val="28"/>
        </w:rPr>
      </w:pPr>
    </w:p>
    <w:p w:rsidR="00E86ADF" w:rsidRPr="00E86ADF" w:rsidP="00E86ADF" w14:paraId="41798A31" w14:textId="77777777">
      <w:pPr>
        <w:ind w:firstLine="560" w:firstLineChars="200"/>
        <w:rPr>
          <w:rFonts w:ascii="仿宋" w:eastAsia="仿宋" w:hAnsi="仿宋"/>
          <w:sz w:val="28"/>
        </w:rPr>
      </w:pPr>
      <w:r w:rsidRPr="00E86ADF">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E86ADF" w:rsidRPr="00E86ADF" w:rsidP="00E86ADF" w14:paraId="0B527DC5" w14:textId="77777777">
      <w:pPr>
        <w:ind w:firstLine="560" w:firstLineChars="200"/>
        <w:rPr>
          <w:rFonts w:ascii="仿宋" w:eastAsia="仿宋" w:hAnsi="仿宋"/>
          <w:sz w:val="28"/>
        </w:rPr>
      </w:pPr>
    </w:p>
    <w:p w:rsidR="00E86ADF" w:rsidRPr="00E86ADF" w:rsidP="00E86ADF" w14:paraId="4AAED441" w14:textId="77777777">
      <w:pPr>
        <w:ind w:firstLine="560" w:firstLineChars="200"/>
        <w:rPr>
          <w:rFonts w:ascii="仿宋" w:eastAsia="仿宋" w:hAnsi="仿宋"/>
          <w:sz w:val="28"/>
        </w:rPr>
      </w:pPr>
      <w:r w:rsidRPr="00E86ADF">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E86ADF" w:rsidRPr="00E86ADF" w:rsidP="00E86ADF" w14:paraId="060A7378" w14:textId="77777777">
      <w:pPr>
        <w:ind w:firstLine="560" w:firstLineChars="200"/>
        <w:rPr>
          <w:rFonts w:ascii="仿宋" w:eastAsia="仿宋" w:hAnsi="仿宋"/>
          <w:sz w:val="28"/>
        </w:rPr>
      </w:pPr>
      <w:r w:rsidRPr="00E86ADF">
        <w:rPr>
          <w:rFonts w:ascii="仿宋" w:eastAsia="仿宋" w:hAnsi="仿宋"/>
          <w:sz w:val="28"/>
        </w:rPr>
        <w:t>2. 公益活动：公司</w:t>
      </w:r>
      <w:r w:rsidRPr="00E86ADF">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E86ADF" w:rsidRPr="00E86ADF" w:rsidP="00E86ADF" w14:paraId="456CE0A9" w14:textId="77777777">
      <w:pPr>
        <w:ind w:firstLine="560" w:firstLineChars="200"/>
        <w:rPr>
          <w:rFonts w:ascii="仿宋" w:eastAsia="仿宋" w:hAnsi="仿宋"/>
          <w:sz w:val="28"/>
        </w:rPr>
      </w:pPr>
      <w:r w:rsidRPr="00E86ADF">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E86ADF" w:rsidRPr="00E86ADF" w:rsidP="00E86ADF" w14:paraId="24C35C63" w14:textId="77777777">
      <w:pPr>
        <w:ind w:firstLine="560" w:firstLineChars="200"/>
        <w:rPr>
          <w:rFonts w:ascii="仿宋" w:eastAsia="仿宋" w:hAnsi="仿宋"/>
          <w:sz w:val="28"/>
        </w:rPr>
      </w:pPr>
    </w:p>
    <w:p w:rsidR="00E86ADF" w:rsidRPr="00E86ADF" w:rsidP="00E86ADF" w14:paraId="09BC320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86ADF">
        <w:rPr>
          <w:rFonts w:ascii="仿宋" w:eastAsia="仿宋" w:hAnsi="仿宋" w:hint="eastAsia"/>
          <w:sz w:val="28"/>
        </w:rPr>
        <w:t>【慈善活动】</w:t>
      </w:r>
    </w:p>
    <w:p w:rsidR="00E86ADF" w:rsidRPr="00E86ADF" w:rsidP="00E86ADF" w14:paraId="4499CF1A" w14:textId="77777777">
      <w:pPr>
        <w:ind w:firstLine="560" w:firstLineChars="200"/>
        <w:rPr>
          <w:rFonts w:ascii="仿宋" w:eastAsia="仿宋" w:hAnsi="仿宋"/>
          <w:sz w:val="28"/>
        </w:rPr>
      </w:pPr>
    </w:p>
    <w:p w:rsidR="00E86ADF" w:rsidRPr="00E86ADF" w:rsidP="00E86ADF" w14:paraId="260D6F93" w14:textId="77777777">
      <w:pPr>
        <w:ind w:firstLine="560" w:firstLineChars="200"/>
        <w:rPr>
          <w:rFonts w:ascii="仿宋" w:eastAsia="仿宋" w:hAnsi="仿宋"/>
          <w:sz w:val="28"/>
        </w:rPr>
      </w:pPr>
      <w:r w:rsidRPr="00E86ADF">
        <w:rPr>
          <w:rFonts w:ascii="仿宋" w:eastAsia="仿宋" w:hAnsi="仿宋" w:hint="eastAsia"/>
          <w:sz w:val="28"/>
        </w:rPr>
        <w:t>我们的公司一直积极参与各种慈善活动，以帮助那些需要帮助的人。</w:t>
      </w:r>
    </w:p>
    <w:p w:rsidR="00E86ADF" w:rsidRPr="00E86ADF" w:rsidP="00E86ADF" w14:paraId="3DE3E003" w14:textId="77777777">
      <w:pPr>
        <w:ind w:firstLine="560" w:firstLineChars="200"/>
        <w:rPr>
          <w:rFonts w:ascii="仿宋" w:eastAsia="仿宋" w:hAnsi="仿宋"/>
          <w:sz w:val="28"/>
        </w:rPr>
      </w:pPr>
    </w:p>
    <w:p w:rsidR="00E86ADF" w:rsidRPr="00E86ADF" w:rsidP="00E86ADF" w14:paraId="2A6F8F6C" w14:textId="77777777">
      <w:pPr>
        <w:ind w:firstLine="560" w:firstLineChars="200"/>
        <w:rPr>
          <w:rFonts w:ascii="仿宋" w:eastAsia="仿宋" w:hAnsi="仿宋"/>
          <w:sz w:val="28"/>
        </w:rPr>
      </w:pPr>
      <w:r w:rsidRPr="00E86ADF">
        <w:rPr>
          <w:rFonts w:ascii="仿宋" w:eastAsia="仿宋" w:hAnsi="仿宋"/>
          <w:sz w:val="28"/>
        </w:rPr>
        <w:t>1. 慈善捐赠：我们每年都会向各种慈善机构捐赠一定比例的利润。这些机构包括但不限于为贫困儿童提供教育的组织、为老年人提供</w:t>
      </w:r>
      <w:r w:rsidRPr="00E86ADF">
        <w:rPr>
          <w:rFonts w:ascii="仿宋" w:eastAsia="仿宋" w:hAnsi="仿宋" w:hint="eastAsia"/>
          <w:sz w:val="28"/>
        </w:rPr>
        <w:t>医疗服务的机构等。此外，我们还设立了专门的慈善基金，用于支持灾区重建和其他紧急人道主义救援行动。</w:t>
      </w:r>
    </w:p>
    <w:p w:rsidR="00E86ADF" w:rsidRPr="00E86ADF" w:rsidP="00E86ADF" w14:paraId="1E596D69" w14:textId="77777777">
      <w:pPr>
        <w:ind w:firstLine="560" w:firstLineChars="200"/>
        <w:rPr>
          <w:rFonts w:ascii="仿宋" w:eastAsia="仿宋" w:hAnsi="仿宋"/>
          <w:sz w:val="28"/>
        </w:rPr>
      </w:pPr>
      <w:r w:rsidRPr="00E86ADF">
        <w:rPr>
          <w:rFonts w:ascii="仿宋" w:eastAsia="仿宋" w:hAnsi="仿宋"/>
          <w:sz w:val="28"/>
        </w:rPr>
        <w:t>2. 志愿者服务：我们的员工积极参与到志愿者服务中。比如组织为孤寡老人送温暖的活动，或者参与为贫困地区的学校修建图书馆等公益湿厕纸项目。这些活动不仅让员工有机会回馈社会，也提高了他们的团队协作能力和社会责任感。</w:t>
      </w:r>
    </w:p>
    <w:p w:rsidR="00E86ADF" w:rsidRPr="00E86ADF" w:rsidP="00E86ADF" w14:paraId="5CB629FF" w14:textId="77777777">
      <w:pPr>
        <w:ind w:firstLine="560" w:firstLineChars="200"/>
        <w:rPr>
          <w:rFonts w:ascii="仿宋" w:eastAsia="仿宋" w:hAnsi="仿宋"/>
          <w:sz w:val="28"/>
        </w:rPr>
      </w:pPr>
    </w:p>
    <w:p w:rsidR="00E86ADF" w:rsidP="00E86ADF" w14:paraId="4FC62A62" w14:textId="53760AC1">
      <w:pPr>
        <w:ind w:firstLine="560" w:firstLineChars="200"/>
        <w:rPr>
          <w:rFonts w:ascii="仿宋" w:eastAsia="仿宋" w:hAnsi="仿宋" w:hint="eastAsia"/>
          <w:sz w:val="28"/>
        </w:rPr>
      </w:pPr>
      <w:r w:rsidRPr="00E86ADF">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通过以上的社会责任和慈善活动，我们的公司不仅赢得了社会的广泛认可和尊重，也提高了公司的品牌形象。我们坚信，只有通过积极的社会贡献，企业才能真正实现可持续发展，并为社会的繁荣稳定做出贡献。</w:t>
      </w:r>
    </w:p>
    <w:p w:rsidR="00E86ADF" w:rsidP="00E86ADF" w14:paraId="51D0D49C" w14:textId="537950A5">
      <w:pPr>
        <w:pStyle w:val="Heading2"/>
      </w:pPr>
      <w:bookmarkStart w:id="38" w:name="_Toc156494042"/>
      <w:r w:rsidRPr="00E86ADF">
        <w:t>(三)、企业伦理和道德准则</w:t>
      </w:r>
      <w:bookmarkEnd w:id="38"/>
    </w:p>
    <w:p w:rsidR="00E86ADF" w:rsidRPr="00E86ADF" w:rsidP="00E86ADF" w14:paraId="4D7EB1AE" w14:textId="77777777">
      <w:pPr>
        <w:ind w:firstLine="560" w:firstLineChars="200"/>
        <w:rPr>
          <w:rFonts w:ascii="仿宋" w:eastAsia="仿宋" w:hAnsi="仿宋"/>
          <w:sz w:val="28"/>
        </w:rPr>
      </w:pPr>
      <w:r w:rsidRPr="00E86ADF">
        <w:rPr>
          <w:rFonts w:ascii="仿宋" w:eastAsia="仿宋" w:hAnsi="仿宋" w:hint="eastAsia"/>
          <w:sz w:val="28"/>
        </w:rPr>
        <w:t>【企业伦理和道德准则】</w:t>
      </w:r>
    </w:p>
    <w:p w:rsidR="00E86ADF" w:rsidRPr="00E86ADF" w:rsidP="00E86ADF" w14:paraId="31ABDDB2" w14:textId="77777777">
      <w:pPr>
        <w:ind w:firstLine="560" w:firstLineChars="200"/>
        <w:rPr>
          <w:rFonts w:ascii="仿宋" w:eastAsia="仿宋" w:hAnsi="仿宋"/>
          <w:sz w:val="28"/>
        </w:rPr>
      </w:pPr>
    </w:p>
    <w:p w:rsidR="00E86ADF" w:rsidRPr="00E86ADF" w:rsidP="00E86ADF" w14:paraId="5CE29DC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E86ADF" w:rsidRPr="00E86ADF" w:rsidP="00E86ADF" w14:textId="77777777">
      <w:pPr>
        <w:ind w:firstLine="560" w:firstLineChars="200"/>
        <w:rPr>
          <w:rFonts w:ascii="仿宋" w:eastAsia="仿宋" w:hAnsi="仿宋"/>
          <w:sz w:val="28"/>
        </w:rPr>
      </w:pPr>
      <w:r w:rsidRPr="00E86ADF">
        <w:rPr>
          <w:rFonts w:ascii="仿宋" w:eastAsia="仿宋" w:hAnsi="仿宋" w:hint="eastAsia"/>
          <w:sz w:val="28"/>
        </w:rPr>
        <w:t>在企业运营中，伦理和道德准则是企业文化的核心，它对企业的长远发展有着至关重要的影响。</w:t>
      </w:r>
    </w:p>
    <w:p w:rsidR="00E86ADF" w:rsidRPr="00E86ADF" w:rsidP="00E86ADF" w14:paraId="3F7AA104" w14:textId="77777777">
      <w:pPr>
        <w:ind w:firstLine="560" w:firstLineChars="200"/>
        <w:rPr>
          <w:rFonts w:ascii="仿宋" w:eastAsia="仿宋" w:hAnsi="仿宋"/>
          <w:sz w:val="28"/>
        </w:rPr>
      </w:pPr>
    </w:p>
    <w:p w:rsidR="00E86ADF" w:rsidRPr="00E86ADF" w:rsidP="00E86ADF" w14:paraId="4F25F3D4" w14:textId="77777777">
      <w:pPr>
        <w:ind w:firstLine="560" w:firstLineChars="200"/>
        <w:rPr>
          <w:rFonts w:ascii="仿宋" w:eastAsia="仿宋" w:hAnsi="仿宋"/>
          <w:sz w:val="28"/>
        </w:rPr>
      </w:pPr>
      <w:r w:rsidRPr="00E86ADF">
        <w:rPr>
          <w:rFonts w:ascii="仿宋" w:eastAsia="仿宋" w:hAnsi="仿宋" w:hint="eastAsia"/>
          <w:sz w:val="28"/>
        </w:rPr>
        <w:t>【我们的道德准则】</w:t>
      </w:r>
    </w:p>
    <w:p w:rsidR="00E86ADF" w:rsidRPr="00E86ADF" w:rsidP="00E86ADF" w14:paraId="0E2CA9B4" w14:textId="77777777">
      <w:pPr>
        <w:ind w:firstLine="560" w:firstLineChars="200"/>
        <w:rPr>
          <w:rFonts w:ascii="仿宋" w:eastAsia="仿宋" w:hAnsi="仿宋"/>
          <w:sz w:val="28"/>
        </w:rPr>
      </w:pPr>
    </w:p>
    <w:p w:rsidR="00E86ADF" w:rsidRPr="00E86ADF" w:rsidP="00E86ADF" w14:paraId="16D66C3E" w14:textId="77777777">
      <w:pPr>
        <w:ind w:firstLine="560" w:firstLineChars="200"/>
        <w:rPr>
          <w:rFonts w:ascii="仿宋" w:eastAsia="仿宋" w:hAnsi="仿宋"/>
          <w:sz w:val="28"/>
        </w:rPr>
      </w:pPr>
      <w:r w:rsidRPr="00E86ADF">
        <w:rPr>
          <w:rFonts w:ascii="仿宋" w:eastAsia="仿宋" w:hAnsi="仿宋" w:hint="eastAsia"/>
          <w:sz w:val="28"/>
        </w:rPr>
        <w:t>作为一家诚信的企业，我们始终坚守以下道德准则：</w:t>
      </w:r>
    </w:p>
    <w:p w:rsidR="00E86ADF" w:rsidRPr="00E86ADF" w:rsidP="00E86ADF" w14:paraId="04ACD0FF" w14:textId="77777777">
      <w:pPr>
        <w:ind w:firstLine="560" w:firstLineChars="200"/>
        <w:rPr>
          <w:rFonts w:ascii="仿宋" w:eastAsia="仿宋" w:hAnsi="仿宋"/>
          <w:sz w:val="28"/>
        </w:rPr>
      </w:pPr>
    </w:p>
    <w:p w:rsidR="00E86ADF" w:rsidRPr="00E86ADF" w:rsidP="00E86ADF" w14:paraId="7CD918B6" w14:textId="77777777">
      <w:pPr>
        <w:ind w:firstLine="560" w:firstLineChars="200"/>
        <w:rPr>
          <w:rFonts w:ascii="仿宋" w:eastAsia="仿宋" w:hAnsi="仿宋"/>
          <w:sz w:val="28"/>
        </w:rPr>
      </w:pPr>
      <w:r w:rsidRPr="00E86ADF">
        <w:rPr>
          <w:rFonts w:ascii="仿宋" w:eastAsia="仿宋" w:hAnsi="仿宋"/>
          <w:sz w:val="28"/>
        </w:rPr>
        <w:t>1. 诚信：我们坚持诚实、透明和公平的商业实践，对股东、员工、客户和社会负责。</w:t>
      </w:r>
    </w:p>
    <w:p w:rsidR="00E86ADF" w:rsidRPr="00E86ADF" w:rsidP="00E86ADF" w14:paraId="28CE9B97" w14:textId="77777777">
      <w:pPr>
        <w:ind w:firstLine="560" w:firstLineChars="200"/>
        <w:rPr>
          <w:rFonts w:ascii="仿宋" w:eastAsia="仿宋" w:hAnsi="仿宋"/>
          <w:sz w:val="28"/>
        </w:rPr>
      </w:pPr>
      <w:r w:rsidRPr="00E86ADF">
        <w:rPr>
          <w:rFonts w:ascii="仿宋" w:eastAsia="仿宋" w:hAnsi="仿宋"/>
          <w:sz w:val="28"/>
        </w:rPr>
        <w:t>2. 尊重：我们尊重所有人的权利、尊严和隐私，并致力于营造一个无歧视、包容和多元化的工作环境。</w:t>
      </w:r>
    </w:p>
    <w:p w:rsidR="00E86ADF" w:rsidRPr="00E86ADF" w:rsidP="00E86ADF" w14:paraId="6E5E166B" w14:textId="77777777">
      <w:pPr>
        <w:ind w:firstLine="560" w:firstLineChars="200"/>
        <w:rPr>
          <w:rFonts w:ascii="仿宋" w:eastAsia="仿宋" w:hAnsi="仿宋"/>
          <w:sz w:val="28"/>
        </w:rPr>
      </w:pPr>
      <w:r w:rsidRPr="00E86ADF">
        <w:rPr>
          <w:rFonts w:ascii="仿宋" w:eastAsia="仿宋" w:hAnsi="仿宋"/>
          <w:sz w:val="28"/>
        </w:rPr>
        <w:t>3. 合法：我们严格遵守国家和地区的法律法规，以及行业内的规范和标准。</w:t>
      </w:r>
    </w:p>
    <w:p w:rsidR="00E86ADF" w:rsidRPr="00E86ADF" w:rsidP="00E86ADF" w14:paraId="2A2BFE88" w14:textId="77777777">
      <w:pPr>
        <w:ind w:firstLine="560" w:firstLineChars="200"/>
        <w:rPr>
          <w:rFonts w:ascii="仿宋" w:eastAsia="仿宋" w:hAnsi="仿宋"/>
          <w:sz w:val="28"/>
        </w:rPr>
      </w:pPr>
      <w:r w:rsidRPr="00E86ADF">
        <w:rPr>
          <w:rFonts w:ascii="仿宋" w:eastAsia="仿宋" w:hAnsi="仿宋"/>
          <w:sz w:val="28"/>
        </w:rPr>
        <w:t>4. 公正：我们在处理与利益相关者之间的关系时，始终保持公正和公平，不偏袒任</w:t>
      </w:r>
      <w:r w:rsidRPr="00E86ADF">
        <w:rPr>
          <w:rFonts w:ascii="仿宋" w:eastAsia="仿宋" w:hAnsi="仿宋" w:hint="eastAsia"/>
          <w:sz w:val="28"/>
        </w:rPr>
        <w:t>何一方。</w:t>
      </w:r>
    </w:p>
    <w:p w:rsidR="00E86ADF" w:rsidRPr="00E86ADF" w:rsidP="00E86ADF" w14:paraId="7D7F851E" w14:textId="77777777">
      <w:pPr>
        <w:ind w:firstLine="560" w:firstLineChars="200"/>
        <w:rPr>
          <w:rFonts w:ascii="仿宋" w:eastAsia="仿宋" w:hAnsi="仿宋"/>
          <w:sz w:val="28"/>
        </w:rPr>
      </w:pPr>
    </w:p>
    <w:p w:rsidR="00E86ADF" w:rsidRPr="00E86ADF" w:rsidP="00E86ADF" w14:paraId="63334906" w14:textId="77777777">
      <w:pPr>
        <w:ind w:firstLine="560" w:firstLineChars="200"/>
        <w:rPr>
          <w:rFonts w:ascii="仿宋" w:eastAsia="仿宋" w:hAnsi="仿宋"/>
          <w:sz w:val="28"/>
        </w:rPr>
      </w:pPr>
      <w:r w:rsidRPr="00E86ADF">
        <w:rPr>
          <w:rFonts w:ascii="仿宋" w:eastAsia="仿宋" w:hAnsi="仿宋" w:hint="eastAsia"/>
          <w:sz w:val="28"/>
        </w:rPr>
        <w:t>【我们的伦理标准】</w:t>
      </w:r>
    </w:p>
    <w:p w:rsidR="00E86ADF" w:rsidRPr="00E86ADF" w:rsidP="00E86ADF" w14:paraId="34647812" w14:textId="77777777">
      <w:pPr>
        <w:ind w:firstLine="560" w:firstLineChars="200"/>
        <w:rPr>
          <w:rFonts w:ascii="仿宋" w:eastAsia="仿宋" w:hAnsi="仿宋"/>
          <w:sz w:val="28"/>
        </w:rPr>
      </w:pPr>
    </w:p>
    <w:p w:rsidR="00E86ADF" w:rsidRPr="00E86ADF" w:rsidP="00E86ADF" w14:paraId="561A9BCF" w14:textId="77777777">
      <w:pPr>
        <w:ind w:firstLine="560" w:firstLineChars="200"/>
        <w:rPr>
          <w:rFonts w:ascii="仿宋" w:eastAsia="仿宋" w:hAnsi="仿宋"/>
          <w:sz w:val="28"/>
        </w:rPr>
      </w:pPr>
      <w:r w:rsidRPr="00E86ADF">
        <w:rPr>
          <w:rFonts w:ascii="仿宋" w:eastAsia="仿宋" w:hAnsi="仿宋" w:hint="eastAsia"/>
          <w:sz w:val="28"/>
        </w:rPr>
        <w:t>我们在企业运营过程中，始终遵循以下伦理标准：</w:t>
      </w:r>
    </w:p>
    <w:p w:rsidR="00E86ADF" w:rsidRPr="00E86ADF" w:rsidP="00E86ADF" w14:paraId="641A0865" w14:textId="77777777">
      <w:pPr>
        <w:ind w:firstLine="560" w:firstLineChars="200"/>
        <w:rPr>
          <w:rFonts w:ascii="仿宋" w:eastAsia="仿宋" w:hAnsi="仿宋"/>
          <w:sz w:val="28"/>
        </w:rPr>
      </w:pPr>
    </w:p>
    <w:p w:rsidR="00E86ADF" w:rsidRPr="00E86ADF" w:rsidP="00E86ADF" w14:paraId="65DAD241" w14:textId="77777777">
      <w:pPr>
        <w:ind w:firstLine="560" w:firstLineChars="200"/>
        <w:rPr>
          <w:rFonts w:ascii="仿宋" w:eastAsia="仿宋" w:hAnsi="仿宋"/>
          <w:sz w:val="28"/>
        </w:rPr>
      </w:pPr>
      <w:r w:rsidRPr="00E86ADF">
        <w:rPr>
          <w:rFonts w:ascii="仿宋" w:eastAsia="仿宋" w:hAnsi="仿宋"/>
          <w:sz w:val="28"/>
        </w:rPr>
        <w:t>1. 对待员工：我们尊重员工的权利和尊严，提供安全、健康和公平的工作环境。</w:t>
      </w:r>
    </w:p>
    <w:p w:rsidR="00E86ADF" w:rsidRPr="00E86ADF" w:rsidP="00E86ADF" w14:paraId="049262E8"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86ADF">
        <w:rPr>
          <w:rFonts w:ascii="仿宋" w:eastAsia="仿宋" w:hAnsi="仿宋"/>
          <w:sz w:val="28"/>
        </w:rPr>
        <w:t>2.</w:t>
      </w:r>
    </w:p>
    <w:p w:rsidR="00E86ADF" w:rsidRPr="00E86ADF" w:rsidP="00E86ADF" w14:textId="77777777">
      <w:pPr>
        <w:ind w:firstLine="560" w:firstLineChars="200"/>
        <w:rPr>
          <w:rFonts w:ascii="仿宋" w:eastAsia="仿宋" w:hAnsi="仿宋"/>
          <w:sz w:val="28"/>
        </w:rPr>
      </w:pPr>
      <w:r w:rsidRPr="00E86ADF">
        <w:rPr>
          <w:rFonts w:ascii="仿宋" w:eastAsia="仿宋" w:hAnsi="仿宋"/>
          <w:sz w:val="28"/>
        </w:rPr>
        <w:t xml:space="preserve"> 对待消费者：我们致力于提供高品质、安全可靠的产品和服务，保护消费者的权益。</w:t>
      </w:r>
    </w:p>
    <w:p w:rsidR="00E86ADF" w:rsidRPr="00E86ADF" w:rsidP="00E86ADF" w14:paraId="4D837AD9" w14:textId="77777777">
      <w:pPr>
        <w:ind w:firstLine="560" w:firstLineChars="200"/>
        <w:rPr>
          <w:rFonts w:ascii="仿宋" w:eastAsia="仿宋" w:hAnsi="仿宋"/>
          <w:sz w:val="28"/>
        </w:rPr>
      </w:pPr>
      <w:r w:rsidRPr="00E86ADF">
        <w:rPr>
          <w:rFonts w:ascii="仿宋" w:eastAsia="仿宋" w:hAnsi="仿宋"/>
          <w:sz w:val="28"/>
        </w:rPr>
        <w:t>3. 对待环境：我们注重环境保护，致力于减少生产活动对环境的影响。</w:t>
      </w:r>
    </w:p>
    <w:p w:rsidR="00E86ADF" w:rsidRPr="00E86ADF" w:rsidP="00E86ADF" w14:paraId="2A27850E" w14:textId="77777777">
      <w:pPr>
        <w:ind w:firstLine="560" w:firstLineChars="200"/>
        <w:rPr>
          <w:rFonts w:ascii="仿宋" w:eastAsia="仿宋" w:hAnsi="仿宋"/>
          <w:sz w:val="28"/>
        </w:rPr>
      </w:pPr>
      <w:r w:rsidRPr="00E86ADF">
        <w:rPr>
          <w:rFonts w:ascii="仿宋" w:eastAsia="仿宋" w:hAnsi="仿宋"/>
          <w:sz w:val="28"/>
        </w:rPr>
        <w:t>4. 对待社区：我们积极参与社区活动，为社区的繁荣发展做出贡献。</w:t>
      </w:r>
    </w:p>
    <w:p w:rsidR="00E86ADF" w:rsidRPr="00E86ADF" w:rsidP="00E86ADF" w14:paraId="255E93D4" w14:textId="77777777">
      <w:pPr>
        <w:ind w:firstLine="560" w:firstLineChars="200"/>
        <w:rPr>
          <w:rFonts w:ascii="仿宋" w:eastAsia="仿宋" w:hAnsi="仿宋"/>
          <w:sz w:val="28"/>
        </w:rPr>
      </w:pPr>
    </w:p>
    <w:p w:rsidR="00E86ADF" w:rsidRPr="00E86ADF" w:rsidP="00E86ADF" w14:paraId="67EA0CBF" w14:textId="77777777">
      <w:pPr>
        <w:ind w:firstLine="560" w:firstLineChars="200"/>
        <w:rPr>
          <w:rFonts w:ascii="仿宋" w:eastAsia="仿宋" w:hAnsi="仿宋"/>
          <w:sz w:val="28"/>
        </w:rPr>
      </w:pPr>
      <w:r w:rsidRPr="00E86ADF">
        <w:rPr>
          <w:rFonts w:ascii="仿宋" w:eastAsia="仿宋" w:hAnsi="仿宋" w:hint="eastAsia"/>
          <w:sz w:val="28"/>
        </w:rPr>
        <w:t>【道德实践】</w:t>
      </w:r>
    </w:p>
    <w:p w:rsidR="00E86ADF" w:rsidRPr="00E86ADF" w:rsidP="00E86ADF" w14:paraId="7B9B6B9D" w14:textId="77777777">
      <w:pPr>
        <w:ind w:firstLine="560" w:firstLineChars="200"/>
        <w:rPr>
          <w:rFonts w:ascii="仿宋" w:eastAsia="仿宋" w:hAnsi="仿宋"/>
          <w:sz w:val="28"/>
        </w:rPr>
      </w:pPr>
    </w:p>
    <w:p w:rsidR="00E86ADF" w:rsidRPr="00E86ADF" w:rsidP="00E86ADF" w14:paraId="2A63B711" w14:textId="77777777">
      <w:pPr>
        <w:ind w:firstLine="560" w:firstLineChars="200"/>
        <w:rPr>
          <w:rFonts w:ascii="仿宋" w:eastAsia="仿宋" w:hAnsi="仿宋"/>
          <w:sz w:val="28"/>
        </w:rPr>
      </w:pPr>
      <w:r w:rsidRPr="00E86ADF">
        <w:rPr>
          <w:rFonts w:ascii="仿宋" w:eastAsia="仿宋" w:hAnsi="仿宋" w:hint="eastAsia"/>
          <w:sz w:val="28"/>
        </w:rPr>
        <w:t>在实际运营过程中，我们通过以下方式来落实这些伦理和道德准则：</w:t>
      </w:r>
    </w:p>
    <w:p w:rsidR="00E86ADF" w:rsidRPr="00E86ADF" w:rsidP="00E86ADF" w14:paraId="24E7CDE4" w14:textId="77777777">
      <w:pPr>
        <w:ind w:firstLine="560" w:firstLineChars="200"/>
        <w:rPr>
          <w:rFonts w:ascii="仿宋" w:eastAsia="仿宋" w:hAnsi="仿宋"/>
          <w:sz w:val="28"/>
        </w:rPr>
      </w:pPr>
    </w:p>
    <w:p w:rsidR="00E86ADF" w:rsidRPr="00E86ADF" w:rsidP="00E86ADF" w14:paraId="3B08E507" w14:textId="77777777">
      <w:pPr>
        <w:ind w:firstLine="560" w:firstLineChars="200"/>
        <w:rPr>
          <w:rFonts w:ascii="仿宋" w:eastAsia="仿宋" w:hAnsi="仿宋"/>
          <w:sz w:val="28"/>
        </w:rPr>
      </w:pPr>
      <w:r w:rsidRPr="00E86ADF">
        <w:rPr>
          <w:rFonts w:ascii="仿宋" w:eastAsia="仿宋" w:hAnsi="仿宋"/>
          <w:sz w:val="28"/>
        </w:rPr>
        <w:t>1. 员工培训：我们定期开展员工道德培训，提高员工的道</w:t>
      </w:r>
      <w:r w:rsidRPr="00E86ADF">
        <w:rPr>
          <w:rFonts w:ascii="仿宋" w:eastAsia="仿宋" w:hAnsi="仿宋" w:hint="eastAsia"/>
          <w:sz w:val="28"/>
        </w:rPr>
        <w:t>德意识和判断力。</w:t>
      </w:r>
    </w:p>
    <w:p w:rsidR="00E86ADF" w:rsidRPr="00E86ADF" w:rsidP="00E86ADF" w14:paraId="46A36D67" w14:textId="77777777">
      <w:pPr>
        <w:ind w:firstLine="560" w:firstLineChars="200"/>
        <w:rPr>
          <w:rFonts w:ascii="仿宋" w:eastAsia="仿宋" w:hAnsi="仿宋"/>
          <w:sz w:val="28"/>
        </w:rPr>
      </w:pPr>
      <w:r w:rsidRPr="00E86ADF">
        <w:rPr>
          <w:rFonts w:ascii="仿宋" w:eastAsia="仿宋" w:hAnsi="仿宋"/>
          <w:sz w:val="28"/>
        </w:rPr>
        <w:t>2. 内部监管：我们建立了一套完善的内部监管机制，确保所有业务活动都符合道德和法律规定。</w:t>
      </w:r>
    </w:p>
    <w:p w:rsidR="00E86ADF" w:rsidRPr="00E86ADF" w:rsidP="00E86ADF" w14:paraId="15E347D6" w14:textId="77777777">
      <w:pPr>
        <w:ind w:firstLine="560" w:firstLineChars="200"/>
        <w:rPr>
          <w:rFonts w:ascii="仿宋" w:eastAsia="仿宋" w:hAnsi="仿宋"/>
          <w:sz w:val="28"/>
        </w:rPr>
      </w:pPr>
      <w:r w:rsidRPr="00E86ADF">
        <w:rPr>
          <w:rFonts w:ascii="仿宋" w:eastAsia="仿宋" w:hAnsi="仿宋"/>
          <w:sz w:val="28"/>
        </w:rPr>
        <w:t>3. 供应商管理：我们严格筛选供应商，确保其具有良好的道德声誉，并与其签订道德协议，要求其遵守我们的道德准则。</w:t>
      </w:r>
    </w:p>
    <w:p w:rsidR="00E86ADF" w:rsidRPr="00E86ADF" w:rsidP="00E86ADF" w14:paraId="13E4A0FA" w14:textId="77777777">
      <w:pPr>
        <w:ind w:firstLine="560" w:firstLineChars="200"/>
        <w:rPr>
          <w:rFonts w:ascii="仿宋" w:eastAsia="仿宋" w:hAnsi="仿宋"/>
          <w:sz w:val="28"/>
        </w:rPr>
      </w:pPr>
      <w:r w:rsidRPr="00E86ADF">
        <w:rPr>
          <w:rFonts w:ascii="仿宋" w:eastAsia="仿宋" w:hAnsi="仿宋"/>
          <w:sz w:val="28"/>
        </w:rPr>
        <w:t>4. 产品和服务质量：我们坚持提供高质量的产品和服务，对客户负责，赢得客户信任。</w:t>
      </w:r>
    </w:p>
    <w:p w:rsidR="00E86ADF" w:rsidRPr="00E86ADF" w:rsidP="00E86ADF" w14:paraId="3607049A" w14:textId="77777777">
      <w:pPr>
        <w:ind w:firstLine="560" w:firstLineChars="200"/>
        <w:rPr>
          <w:rFonts w:ascii="仿宋" w:eastAsia="仿宋" w:hAnsi="仿宋"/>
          <w:sz w:val="28"/>
        </w:rPr>
      </w:pPr>
      <w:r w:rsidRPr="00E86ADF">
        <w:rPr>
          <w:rFonts w:ascii="仿宋" w:eastAsia="仿宋" w:hAnsi="仿宋"/>
          <w:sz w:val="28"/>
        </w:rPr>
        <w:t>5. 环境保护：我们致力于采用环保的生产工艺和材料，减少对环境的负面影响。</w:t>
      </w:r>
    </w:p>
    <w:p w:rsidR="00E86ADF" w:rsidRPr="00E86ADF" w:rsidP="00E86ADF" w14:paraId="6229CA33" w14:textId="77777777">
      <w:pPr>
        <w:ind w:firstLine="560" w:firstLineChars="200"/>
        <w:rPr>
          <w:rFonts w:ascii="仿宋" w:eastAsia="仿宋" w:hAnsi="仿宋"/>
          <w:sz w:val="28"/>
        </w:rPr>
      </w:pPr>
      <w:r w:rsidRPr="00E86ADF">
        <w:rPr>
          <w:rFonts w:ascii="仿宋" w:eastAsia="仿宋" w:hAnsi="仿宋"/>
          <w:sz w:val="28"/>
        </w:rPr>
        <w:br/>
      </w:r>
      <w:r w:rsidRPr="00E86AD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https://d.book118.com/576241153120010040</w:t>
        </w:r>
      </w:hyperlink>
    </w:p>
    <w:p w:rsidR="00E86ADF" w:rsidRPr="00E86ADF" w:rsidP="00E86ADF">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paraId="5139B6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paraId="4D1FE7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paraId="2E0B6BD8"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6ADF" w14:paraId="2C1A74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paraId="42ECBD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6A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6A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86AD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86AD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86AD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86AD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86AD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86AD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86AD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86AD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86AD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86AD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86AD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86AD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86AD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86AD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86AD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86AD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86AD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86AD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86AD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86AD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86AD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86AD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86AD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86AD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86AD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86AD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86AD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86AD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86AD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86AD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86AD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D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P="00DF4F40" w14:textId="198CF1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86AD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paraId="2DBDB9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paraId="02BCF19D" w14:textId="0F1D660E">
    <w:pPr>
      <w:pStyle w:val="Header"/>
      <w:rPr>
        <w:rFonts w:ascii="仿宋" w:eastAsia="仿宋" w:hAnsi="仿宋"/>
      </w:rPr>
    </w:pPr>
    <w:r w:rsidRPr="00E86ADF">
      <w:rPr>
        <w:rFonts w:ascii="仿宋" w:eastAsia="仿宋" w:hAnsi="仿宋" w:hint="eastAsia"/>
      </w:rPr>
      <w:t>湿厕纸商业计划书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paraId="483185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rsidRPr="00E86ADF" w:rsidP="00E86ADF" w14:textId="0F1D660E">
    <w:pPr>
      <w:pStyle w:val="Header"/>
      <w:rPr>
        <w:rFonts w:ascii="仿宋" w:eastAsia="仿宋" w:hAnsi="仿宋"/>
      </w:rPr>
    </w:pPr>
    <w:r w:rsidRPr="00E86ADF">
      <w:rPr>
        <w:rFonts w:ascii="仿宋" w:eastAsia="仿宋" w:hAnsi="仿宋" w:hint="eastAsia"/>
      </w:rPr>
      <w:t>湿厕纸商业计划书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ADF"/>
    <w:rsid w:val="00124B19"/>
    <w:rsid w:val="00DF4F40"/>
    <w:rsid w:val="00E86A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CC5C1C"/>
  <w15:chartTrackingRefBased/>
  <w15:docId w15:val="{8FDD14FE-E31D-41CA-88EC-D2A43889C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86AD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86AD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86AD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86AD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86ADF"/>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E86ADF"/>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86ADF"/>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86ADF"/>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86ADF"/>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86AD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86AD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86AD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86AD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86ADF"/>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E86ADF"/>
    <w:rPr>
      <w:rFonts w:cstheme="majorBidi"/>
      <w:b/>
      <w:bCs/>
      <w:color w:val="0F4761" w:themeColor="accent1" w:themeShade="BF"/>
    </w:rPr>
  </w:style>
  <w:style w:type="character" w:customStyle="1" w:styleId="7">
    <w:name w:val="标题 7 字符"/>
    <w:basedOn w:val="DefaultParagraphFont"/>
    <w:link w:val="Heading7"/>
    <w:uiPriority w:val="9"/>
    <w:semiHidden/>
    <w:rsid w:val="00E86ADF"/>
    <w:rPr>
      <w:rFonts w:cstheme="majorBidi"/>
      <w:b/>
      <w:bCs/>
      <w:color w:val="595959" w:themeColor="text1" w:themeTint="A6"/>
    </w:rPr>
  </w:style>
  <w:style w:type="character" w:customStyle="1" w:styleId="8">
    <w:name w:val="标题 8 字符"/>
    <w:basedOn w:val="DefaultParagraphFont"/>
    <w:link w:val="Heading8"/>
    <w:uiPriority w:val="9"/>
    <w:semiHidden/>
    <w:rsid w:val="00E86ADF"/>
    <w:rPr>
      <w:rFonts w:cstheme="majorBidi"/>
      <w:color w:val="595959" w:themeColor="text1" w:themeTint="A6"/>
    </w:rPr>
  </w:style>
  <w:style w:type="character" w:customStyle="1" w:styleId="9">
    <w:name w:val="标题 9 字符"/>
    <w:basedOn w:val="DefaultParagraphFont"/>
    <w:link w:val="Heading9"/>
    <w:uiPriority w:val="9"/>
    <w:semiHidden/>
    <w:rsid w:val="00E86ADF"/>
    <w:rPr>
      <w:rFonts w:eastAsiaTheme="majorEastAsia" w:cstheme="majorBidi"/>
      <w:color w:val="595959" w:themeColor="text1" w:themeTint="A6"/>
    </w:rPr>
  </w:style>
  <w:style w:type="paragraph" w:styleId="Title">
    <w:name w:val="Title"/>
    <w:basedOn w:val="Normal"/>
    <w:next w:val="Normal"/>
    <w:link w:val="a"/>
    <w:uiPriority w:val="10"/>
    <w:qFormat/>
    <w:rsid w:val="00E86ADF"/>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86AD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86AD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86AD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86ADF"/>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E86ADF"/>
    <w:rPr>
      <w:i/>
      <w:iCs/>
      <w:color w:val="404040" w:themeColor="text1" w:themeTint="BF"/>
    </w:rPr>
  </w:style>
  <w:style w:type="paragraph" w:styleId="ListParagraph">
    <w:name w:val="List Paragraph"/>
    <w:basedOn w:val="Normal"/>
    <w:uiPriority w:val="34"/>
    <w:qFormat/>
    <w:rsid w:val="00E86ADF"/>
    <w:pPr>
      <w:ind w:left="720"/>
      <w:contextualSpacing/>
    </w:pPr>
  </w:style>
  <w:style w:type="character" w:styleId="IntenseEmphasis">
    <w:name w:val="Intense Emphasis"/>
    <w:basedOn w:val="DefaultParagraphFont"/>
    <w:uiPriority w:val="21"/>
    <w:qFormat/>
    <w:rsid w:val="00E86ADF"/>
    <w:rPr>
      <w:i/>
      <w:iCs/>
      <w:color w:val="0F4761" w:themeColor="accent1" w:themeShade="BF"/>
    </w:rPr>
  </w:style>
  <w:style w:type="paragraph" w:styleId="IntenseQuote">
    <w:name w:val="Intense Quote"/>
    <w:basedOn w:val="Normal"/>
    <w:next w:val="Normal"/>
    <w:link w:val="a2"/>
    <w:uiPriority w:val="30"/>
    <w:qFormat/>
    <w:rsid w:val="00E86A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86ADF"/>
    <w:rPr>
      <w:i/>
      <w:iCs/>
      <w:color w:val="0F4761" w:themeColor="accent1" w:themeShade="BF"/>
    </w:rPr>
  </w:style>
  <w:style w:type="character" w:styleId="IntenseReference">
    <w:name w:val="Intense Reference"/>
    <w:basedOn w:val="DefaultParagraphFont"/>
    <w:uiPriority w:val="32"/>
    <w:qFormat/>
    <w:rsid w:val="00E86ADF"/>
    <w:rPr>
      <w:b/>
      <w:bCs/>
      <w:smallCaps/>
      <w:color w:val="0F4761" w:themeColor="accent1" w:themeShade="BF"/>
      <w:spacing w:val="5"/>
    </w:rPr>
  </w:style>
  <w:style w:type="paragraph" w:styleId="Header">
    <w:name w:val="header"/>
    <w:basedOn w:val="Normal"/>
    <w:link w:val="a3"/>
    <w:uiPriority w:val="99"/>
    <w:unhideWhenUsed/>
    <w:rsid w:val="00E86ADF"/>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E86ADF"/>
    <w:rPr>
      <w:sz w:val="18"/>
      <w:szCs w:val="18"/>
    </w:rPr>
  </w:style>
  <w:style w:type="paragraph" w:styleId="Footer">
    <w:name w:val="footer"/>
    <w:basedOn w:val="Normal"/>
    <w:link w:val="a4"/>
    <w:uiPriority w:val="99"/>
    <w:unhideWhenUsed/>
    <w:rsid w:val="00E86ADF"/>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E86ADF"/>
    <w:rPr>
      <w:sz w:val="18"/>
      <w:szCs w:val="18"/>
    </w:rPr>
  </w:style>
  <w:style w:type="character" w:styleId="PageNumber">
    <w:name w:val="page number"/>
    <w:basedOn w:val="DefaultParagraphFont"/>
    <w:uiPriority w:val="99"/>
    <w:semiHidden/>
    <w:unhideWhenUsed/>
    <w:rsid w:val="00E86ADF"/>
  </w:style>
  <w:style w:type="paragraph" w:styleId="TOC1">
    <w:name w:val="toc 1"/>
    <w:basedOn w:val="Normal"/>
    <w:next w:val="Normal"/>
    <w:autoRedefine/>
    <w:uiPriority w:val="39"/>
    <w:unhideWhenUsed/>
    <w:rsid w:val="00E86ADF"/>
  </w:style>
  <w:style w:type="paragraph" w:styleId="TOC2">
    <w:name w:val="toc 2"/>
    <w:basedOn w:val="Normal"/>
    <w:next w:val="Normal"/>
    <w:autoRedefine/>
    <w:uiPriority w:val="39"/>
    <w:unhideWhenUsed/>
    <w:rsid w:val="00E86AD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576241153120010040"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4698</Words>
  <Characters>26782</Characters>
  <Application>Microsoft Office Word</Application>
  <DocSecurity>0</DocSecurity>
  <Lines>223</Lines>
  <Paragraphs>62</Paragraphs>
  <ScaleCrop>false</ScaleCrop>
  <Company/>
  <LinksUpToDate>false</LinksUpToDate>
  <CharactersWithSpaces>31418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2024-01-18T10:12:00Z</dcterms:created>
  <dcterms:modified xsi:type="dcterms:W3CDTF">2024-01-18T10:13:00Z</dcterms:modified>
</cp:coreProperties>
</file>