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三唑类杀菌剂相关行业公司成立方案及可行性研究报告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9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一、行业、市场分析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_Toc30801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8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_Toc31068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9" w:history="1">
        <w:r>
          <w:rPr>
            <w:rFonts w:ascii="仿宋" w:eastAsia="仿宋" w:hAnsi="仿宋" w:cs="仿宋" w:hint="eastAsia"/>
            <w:lang w:eastAsia="zh-CN"/>
          </w:rPr>
          <w:t>(一)、三唑类杀菌剂项目选址原则</w:t>
        </w:r>
        <w:r>
          <w:tab/>
        </w:r>
        <w:r>
          <w:fldChar w:fldCharType="begin"/>
        </w:r>
        <w:r>
          <w:instrText xml:space="preserve"> PAGEREF _Toc25929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_Toc10600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_Toc13893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_Toc28979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8" w:history="1">
        <w:r>
          <w:rPr>
            <w:rFonts w:ascii="仿宋" w:eastAsia="仿宋" w:hAnsi="仿宋" w:cs="仿宋" w:hint="eastAsia"/>
            <w:lang w:eastAsia="zh-CN"/>
          </w:rPr>
          <w:t>(五)、三唑类杀菌剂项目选址综合评价</w:t>
        </w:r>
        <w:r>
          <w:tab/>
        </w:r>
        <w:r>
          <w:fldChar w:fldCharType="begin"/>
        </w:r>
        <w:r>
          <w:instrText xml:space="preserve"> PAGEREF _Toc5198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_Toc1529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_Toc25951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_Toc17036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_Toc11320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_Toc16544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_Toc20886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_Toc7215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_Toc6568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(七)、三唑类杀菌剂项目建设必要性分析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五、三唑类杀菌剂项目概况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_Toc32512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3" w:history="1">
        <w:r>
          <w:rPr>
            <w:rFonts w:ascii="仿宋" w:eastAsia="仿宋" w:hAnsi="仿宋" w:cs="仿宋" w:hint="eastAsia"/>
            <w:lang w:eastAsia="zh-CN"/>
          </w:rPr>
          <w:t>(二)、三唑类杀菌剂项目提出的理由</w:t>
        </w:r>
        <w:r>
          <w:tab/>
        </w:r>
        <w:r>
          <w:fldChar w:fldCharType="begin"/>
        </w:r>
        <w:r>
          <w:instrText xml:space="preserve"> PAGEREF _Toc25683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1" w:history="1">
        <w:r>
          <w:rPr>
            <w:rFonts w:ascii="仿宋" w:eastAsia="仿宋" w:hAnsi="仿宋" w:cs="仿宋" w:hint="eastAsia"/>
            <w:lang w:eastAsia="zh-CN"/>
          </w:rPr>
          <w:t>(三)、三唑类杀菌剂项目选址</w:t>
        </w:r>
        <w:r>
          <w:tab/>
        </w:r>
        <w:r>
          <w:fldChar w:fldCharType="begin"/>
        </w:r>
        <w:r>
          <w:instrText xml:space="preserve"> PAGEREF _Toc32311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_Toc24601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1" w:history="1">
        <w:r>
          <w:rPr>
            <w:rFonts w:ascii="仿宋" w:eastAsia="仿宋" w:hAnsi="仿宋" w:cs="仿宋" w:hint="eastAsia"/>
            <w:lang w:eastAsia="zh-CN"/>
          </w:rPr>
          <w:t>(六)、三唑类杀菌剂项目投资</w:t>
        </w:r>
        <w:r>
          <w:tab/>
        </w:r>
        <w:r>
          <w:fldChar w:fldCharType="begin"/>
        </w:r>
        <w:r>
          <w:instrText xml:space="preserve"> PAGEREF _Toc4291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(七)、三唑类杀菌剂项目进度规划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7" w:history="1">
        <w:r>
          <w:rPr>
            <w:rFonts w:ascii="仿宋" w:eastAsia="仿宋" w:hAnsi="仿宋" w:cs="仿宋" w:hint="eastAsia"/>
            <w:lang w:eastAsia="zh-CN"/>
          </w:rPr>
          <w:t>(九)、三唑类杀菌剂项目综合评价</w:t>
        </w:r>
        <w:r>
          <w:tab/>
        </w:r>
        <w:r>
          <w:fldChar w:fldCharType="begin"/>
        </w:r>
        <w:r>
          <w:instrText xml:space="preserve"> PAGEREF _Toc6097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_Toc9608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_Toc24704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_Toc7040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_Toc26257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_Toc24943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_Toc17088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_Toc31078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19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_Toc30719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_Toc7063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" w:history="1">
        <w:r>
          <w:rPr>
            <w:rFonts w:ascii="仿宋" w:eastAsia="仿宋" w:hAnsi="仿宋" w:cs="仿宋" w:hint="eastAsia"/>
            <w:lang w:eastAsia="zh-CN"/>
          </w:rPr>
          <w:t>八、三唑类杀菌剂项目经济效益</w:t>
        </w:r>
        <w:r>
          <w:tab/>
        </w:r>
        <w:r>
          <w:fldChar w:fldCharType="begin"/>
        </w:r>
        <w:r>
          <w:instrText xml:space="preserve"> PAGEREF _Toc20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_Toc20914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_Toc23562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(三)、三唑类杀菌剂项目盈利能力分析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_Toc30867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3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_Toc25435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_Toc24543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70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_Toc21870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3" w:history="1">
        <w:r>
          <w:rPr>
            <w:rFonts w:ascii="仿宋" w:eastAsia="仿宋" w:hAnsi="仿宋" w:cs="仿宋" w:hint="eastAsia"/>
            <w:lang w:eastAsia="zh-CN"/>
          </w:rPr>
          <w:t>(一)、三唑类杀菌剂项目进度安排</w:t>
        </w:r>
        <w:r>
          <w:tab/>
        </w:r>
        <w:r>
          <w:fldChar w:fldCharType="begin"/>
        </w:r>
        <w:r>
          <w:instrText xml:space="preserve"> PAGEREF _Toc3683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(二)、三唑类杀菌剂项目实施保障措施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3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_Toc11039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_Toc13083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_Toc14782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2" w:history="1">
        <w:r>
          <w:rPr>
            <w:rFonts w:ascii="仿宋" w:eastAsia="仿宋" w:hAnsi="仿宋" w:cs="仿宋" w:hint="eastAsia"/>
            <w:lang w:eastAsia="zh-CN"/>
          </w:rPr>
          <w:t>(五)、三唑类杀菌剂项目总投资</w:t>
        </w:r>
        <w:r>
          <w:tab/>
        </w:r>
        <w:r>
          <w:fldChar w:fldCharType="begin"/>
        </w:r>
        <w:r>
          <w:instrText xml:space="preserve"> PAGEREF _Toc15602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_Toc19819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_Toc9059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_Toc6425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3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_Toc3293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_Toc20685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(二)、合作三唑类杀菌剂项目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_Toc17792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_Toc28548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_Toc26244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_Toc29777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5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_Toc15539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7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_Toc28577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_Toc14549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_Toc24264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9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76"/>
      <w:r>
        <w:rPr>
          <w:rFonts w:ascii="仿宋" w:eastAsia="仿宋" w:hAnsi="仿宋" w:cs="仿宋" w:hint="eastAsia"/>
          <w:sz w:val="28"/>
          <w:lang w:eastAsia="zh-CN"/>
        </w:rPr>
        <w:t>一、行业、市场分析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801"/>
      <w:r>
        <w:rPr>
          <w:rFonts w:ascii="仿宋" w:eastAsia="仿宋" w:hAnsi="仿宋" w:cs="仿宋" w:hint="eastAsia"/>
          <w:lang w:eastAsia="zh-CN"/>
        </w:rPr>
        <w:t>(一)、行业分析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一、三唑类杀菌剂行业分析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三唑类杀菌剂行业规模及增长性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「keyword」行业的规模和增长性是我们分析的重点之一。首先，需要了解该行业的规模，包括市场容量、产值、销售额等关键指标。这有助于我们确定潜在市场的大小和增长潜力。我们可以从相关的市场研究、统计数据以及行业报告中获取这些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行业的当前规模，我们还需要关注行业的增长性。通过分析过去几年的行业增长趋势，我们可以评估行业是否处于增长阶段，以及未来的发展趋势如何。了解增长性可以帮助我们预测市场的发展方向，为决策提供参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三唑类杀菌剂行业代表品牌及对应公司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https://d.book118.com/577002121056006034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三唑类杀菌剂相关行业公司成立方案及可行性研究报告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700212105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2024-01-01T19:40:00Z</dcterms:created>
  <dcterms:modified xsi:type="dcterms:W3CDTF">2024-01-01T19:40:59Z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4485E6AB54EF4ED2A8FEF1E38BAD8A23_11</vt:lpwstr>
  </property>
  <property fmtid="{D5CDD505-2E9C-101B-9397-08002B2CF9AE}" pid="3" name="KSOProductBuildVer">
    <vt:lpwstr>2052-12.1.0.16120</vt:lpwstr>
  </property>
</Properties>
</file>