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微滴灌施肥装置项目可行性建设方案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95" w:history="1">
        <w:r>
          <w:rPr>
            <w:rFonts w:ascii="仿宋" w:eastAsia="仿宋" w:hAnsi="仿宋" w:cs="仿宋" w:hint="eastAsia"/>
            <w:lang w:eastAsia="zh-CN"/>
          </w:rPr>
          <w:t>前言</w:t>
        </w:r>
        <w:r>
          <w:tab/>
        </w:r>
        <w:r>
          <w:fldChar w:fldCharType="begin"/>
        </w:r>
        <w:r>
          <w:instrText xml:space="preserve"> PAGEREF _Toc29995 \h </w:instrText>
        </w:r>
        <w:r>
          <w:fldChar w:fldCharType="separate"/>
        </w:r>
        <w:r>
          <w:t>3</w:t>
        </w:r>
        <w:r>
          <w:fldChar w:fldCharType="end"/>
        </w:r>
      </w:hyperlink>
    </w:p>
    <w:p>
      <w:pPr>
        <w:pStyle w:val="TOC1"/>
        <w:tabs>
          <w:tab w:val="right" w:leader="dot" w:pos="8306"/>
        </w:tabs>
      </w:pPr>
      <w:hyperlink w:anchor="_Toc1741" w:history="1">
        <w:r>
          <w:rPr>
            <w:rFonts w:ascii="仿宋" w:eastAsia="仿宋" w:hAnsi="仿宋" w:cs="仿宋" w:hint="eastAsia"/>
            <w:lang w:eastAsia="zh-CN"/>
          </w:rPr>
          <w:t>一、发展规划、产业政策和行业准入分析</w:t>
        </w:r>
        <w:r>
          <w:tab/>
        </w:r>
        <w:r>
          <w:fldChar w:fldCharType="begin"/>
        </w:r>
        <w:r>
          <w:instrText xml:space="preserve"> PAGEREF _Toc1741 \h </w:instrText>
        </w:r>
        <w:r>
          <w:fldChar w:fldCharType="separate"/>
        </w:r>
        <w:r>
          <w:t>3</w:t>
        </w:r>
        <w:r>
          <w:fldChar w:fldCharType="end"/>
        </w:r>
      </w:hyperlink>
    </w:p>
    <w:p>
      <w:pPr>
        <w:pStyle w:val="TOC2"/>
        <w:tabs>
          <w:tab w:val="right" w:leader="dot" w:pos="8306"/>
        </w:tabs>
      </w:pPr>
      <w:hyperlink w:anchor="_Toc22003" w:history="1">
        <w:r>
          <w:rPr>
            <w:rFonts w:ascii="仿宋" w:eastAsia="仿宋" w:hAnsi="仿宋" w:cs="仿宋" w:hint="eastAsia"/>
            <w:lang w:eastAsia="zh-CN"/>
          </w:rPr>
          <w:t>(一)、发展规划分析</w:t>
        </w:r>
        <w:r>
          <w:tab/>
        </w:r>
        <w:r>
          <w:fldChar w:fldCharType="begin"/>
        </w:r>
        <w:r>
          <w:instrText xml:space="preserve"> PAGEREF _Toc22003 \h </w:instrText>
        </w:r>
        <w:r>
          <w:fldChar w:fldCharType="separate"/>
        </w:r>
        <w:r>
          <w:t>3</w:t>
        </w:r>
        <w:r>
          <w:fldChar w:fldCharType="end"/>
        </w:r>
      </w:hyperlink>
    </w:p>
    <w:p>
      <w:pPr>
        <w:pStyle w:val="TOC2"/>
        <w:tabs>
          <w:tab w:val="right" w:leader="dot" w:pos="8306"/>
        </w:tabs>
      </w:pPr>
      <w:hyperlink w:anchor="_Toc19857" w:history="1">
        <w:r>
          <w:rPr>
            <w:rFonts w:ascii="仿宋" w:eastAsia="仿宋" w:hAnsi="仿宋" w:cs="仿宋" w:hint="eastAsia"/>
            <w:lang w:eastAsia="zh-CN"/>
          </w:rPr>
          <w:t>(二)、产业政策分析</w:t>
        </w:r>
        <w:r>
          <w:tab/>
        </w:r>
        <w:r>
          <w:fldChar w:fldCharType="begin"/>
        </w:r>
        <w:r>
          <w:instrText xml:space="preserve"> PAGEREF _Toc19857 \h </w:instrText>
        </w:r>
        <w:r>
          <w:fldChar w:fldCharType="separate"/>
        </w:r>
        <w:r>
          <w:t>5</w:t>
        </w:r>
        <w:r>
          <w:fldChar w:fldCharType="end"/>
        </w:r>
      </w:hyperlink>
    </w:p>
    <w:p>
      <w:pPr>
        <w:pStyle w:val="TOC2"/>
        <w:tabs>
          <w:tab w:val="right" w:leader="dot" w:pos="8306"/>
        </w:tabs>
      </w:pPr>
      <w:hyperlink w:anchor="_Toc9205" w:history="1">
        <w:r>
          <w:rPr>
            <w:rFonts w:ascii="仿宋" w:eastAsia="仿宋" w:hAnsi="仿宋" w:cs="仿宋" w:hint="eastAsia"/>
            <w:lang w:eastAsia="zh-CN"/>
          </w:rPr>
          <w:t>(三)、行业准入分析</w:t>
        </w:r>
        <w:r>
          <w:tab/>
        </w:r>
        <w:r>
          <w:fldChar w:fldCharType="begin"/>
        </w:r>
        <w:r>
          <w:instrText xml:space="preserve"> PAGEREF _Toc9205 \h </w:instrText>
        </w:r>
        <w:r>
          <w:fldChar w:fldCharType="separate"/>
        </w:r>
        <w:r>
          <w:t>6</w:t>
        </w:r>
        <w:r>
          <w:fldChar w:fldCharType="end"/>
        </w:r>
      </w:hyperlink>
    </w:p>
    <w:p>
      <w:pPr>
        <w:pStyle w:val="TOC1"/>
        <w:tabs>
          <w:tab w:val="right" w:leader="dot" w:pos="8306"/>
        </w:tabs>
      </w:pPr>
      <w:hyperlink w:anchor="_Toc25534" w:history="1">
        <w:r>
          <w:rPr>
            <w:rFonts w:ascii="仿宋" w:eastAsia="仿宋" w:hAnsi="仿宋" w:cs="仿宋" w:hint="eastAsia"/>
            <w:lang w:eastAsia="zh-CN"/>
          </w:rPr>
          <w:t>二、建设风险评估分析</w:t>
        </w:r>
        <w:r>
          <w:tab/>
        </w:r>
        <w:r>
          <w:fldChar w:fldCharType="begin"/>
        </w:r>
        <w:r>
          <w:instrText xml:space="preserve"> PAGEREF _Toc25534 \h </w:instrText>
        </w:r>
        <w:r>
          <w:fldChar w:fldCharType="separate"/>
        </w:r>
        <w:r>
          <w:t>8</w:t>
        </w:r>
        <w:r>
          <w:fldChar w:fldCharType="end"/>
        </w:r>
      </w:hyperlink>
    </w:p>
    <w:p>
      <w:pPr>
        <w:pStyle w:val="TOC2"/>
        <w:tabs>
          <w:tab w:val="right" w:leader="dot" w:pos="8306"/>
        </w:tabs>
      </w:pPr>
      <w:hyperlink w:anchor="_Toc11128" w:history="1">
        <w:r>
          <w:rPr>
            <w:rFonts w:ascii="仿宋" w:eastAsia="仿宋" w:hAnsi="仿宋" w:cs="仿宋" w:hint="eastAsia"/>
            <w:lang w:eastAsia="zh-CN"/>
          </w:rPr>
          <w:t>(一)、政策风险分析</w:t>
        </w:r>
        <w:r>
          <w:tab/>
        </w:r>
        <w:r>
          <w:fldChar w:fldCharType="begin"/>
        </w:r>
        <w:r>
          <w:instrText xml:space="preserve"> PAGEREF _Toc11128 \h </w:instrText>
        </w:r>
        <w:r>
          <w:fldChar w:fldCharType="separate"/>
        </w:r>
        <w:r>
          <w:t>8</w:t>
        </w:r>
        <w:r>
          <w:fldChar w:fldCharType="end"/>
        </w:r>
      </w:hyperlink>
    </w:p>
    <w:p>
      <w:pPr>
        <w:pStyle w:val="TOC2"/>
        <w:tabs>
          <w:tab w:val="right" w:leader="dot" w:pos="8306"/>
        </w:tabs>
      </w:pPr>
      <w:hyperlink w:anchor="_Toc3895" w:history="1">
        <w:r>
          <w:rPr>
            <w:rFonts w:ascii="仿宋" w:eastAsia="仿宋" w:hAnsi="仿宋" w:cs="仿宋" w:hint="eastAsia"/>
            <w:lang w:eastAsia="zh-CN"/>
          </w:rPr>
          <w:t>(二)、社会风险分析</w:t>
        </w:r>
        <w:r>
          <w:tab/>
        </w:r>
        <w:r>
          <w:fldChar w:fldCharType="begin"/>
        </w:r>
        <w:r>
          <w:instrText xml:space="preserve"> PAGEREF _Toc3895 \h </w:instrText>
        </w:r>
        <w:r>
          <w:fldChar w:fldCharType="separate"/>
        </w:r>
        <w:r>
          <w:t>9</w:t>
        </w:r>
        <w:r>
          <w:fldChar w:fldCharType="end"/>
        </w:r>
      </w:hyperlink>
    </w:p>
    <w:p>
      <w:pPr>
        <w:pStyle w:val="TOC2"/>
        <w:tabs>
          <w:tab w:val="right" w:leader="dot" w:pos="8306"/>
        </w:tabs>
      </w:pPr>
      <w:hyperlink w:anchor="_Toc676" w:history="1">
        <w:r>
          <w:rPr>
            <w:rFonts w:ascii="仿宋" w:eastAsia="仿宋" w:hAnsi="仿宋" w:cs="仿宋" w:hint="eastAsia"/>
            <w:lang w:eastAsia="zh-CN"/>
          </w:rPr>
          <w:t>(三)、市场风险分析</w:t>
        </w:r>
        <w:r>
          <w:tab/>
        </w:r>
        <w:r>
          <w:fldChar w:fldCharType="begin"/>
        </w:r>
        <w:r>
          <w:instrText xml:space="preserve"> PAGEREF _Toc676 \h </w:instrText>
        </w:r>
        <w:r>
          <w:fldChar w:fldCharType="separate"/>
        </w:r>
        <w:r>
          <w:t>10</w:t>
        </w:r>
        <w:r>
          <w:fldChar w:fldCharType="end"/>
        </w:r>
      </w:hyperlink>
    </w:p>
    <w:p>
      <w:pPr>
        <w:pStyle w:val="TOC2"/>
        <w:tabs>
          <w:tab w:val="right" w:leader="dot" w:pos="8306"/>
        </w:tabs>
      </w:pPr>
      <w:hyperlink w:anchor="_Toc7697" w:history="1">
        <w:r>
          <w:rPr>
            <w:rFonts w:ascii="仿宋" w:eastAsia="仿宋" w:hAnsi="仿宋" w:cs="仿宋" w:hint="eastAsia"/>
            <w:lang w:eastAsia="zh-CN"/>
          </w:rPr>
          <w:t>(四)、资金风险分析</w:t>
        </w:r>
        <w:r>
          <w:tab/>
        </w:r>
        <w:r>
          <w:fldChar w:fldCharType="begin"/>
        </w:r>
        <w:r>
          <w:instrText xml:space="preserve"> PAGEREF _Toc7697 \h </w:instrText>
        </w:r>
        <w:r>
          <w:fldChar w:fldCharType="separate"/>
        </w:r>
        <w:r>
          <w:t>11</w:t>
        </w:r>
        <w:r>
          <w:fldChar w:fldCharType="end"/>
        </w:r>
      </w:hyperlink>
    </w:p>
    <w:p>
      <w:pPr>
        <w:pStyle w:val="TOC2"/>
        <w:tabs>
          <w:tab w:val="right" w:leader="dot" w:pos="8306"/>
        </w:tabs>
      </w:pPr>
      <w:hyperlink w:anchor="_Toc13720" w:history="1">
        <w:r>
          <w:rPr>
            <w:rFonts w:ascii="仿宋" w:eastAsia="仿宋" w:hAnsi="仿宋" w:cs="仿宋" w:hint="eastAsia"/>
            <w:lang w:eastAsia="zh-CN"/>
          </w:rPr>
          <w:t>(五)、技术风险分析</w:t>
        </w:r>
        <w:r>
          <w:tab/>
        </w:r>
        <w:r>
          <w:fldChar w:fldCharType="begin"/>
        </w:r>
        <w:r>
          <w:instrText xml:space="preserve"> PAGEREF _Toc13720 \h </w:instrText>
        </w:r>
        <w:r>
          <w:fldChar w:fldCharType="separate"/>
        </w:r>
        <w:r>
          <w:t>12</w:t>
        </w:r>
        <w:r>
          <w:fldChar w:fldCharType="end"/>
        </w:r>
      </w:hyperlink>
    </w:p>
    <w:p>
      <w:pPr>
        <w:pStyle w:val="TOC2"/>
        <w:tabs>
          <w:tab w:val="right" w:leader="dot" w:pos="8306"/>
        </w:tabs>
      </w:pPr>
      <w:hyperlink w:anchor="_Toc4298" w:history="1">
        <w:r>
          <w:rPr>
            <w:rFonts w:ascii="仿宋" w:eastAsia="仿宋" w:hAnsi="仿宋" w:cs="仿宋" w:hint="eastAsia"/>
            <w:lang w:eastAsia="zh-CN"/>
          </w:rPr>
          <w:t>(六)、财务风险分析</w:t>
        </w:r>
        <w:r>
          <w:tab/>
        </w:r>
        <w:r>
          <w:fldChar w:fldCharType="begin"/>
        </w:r>
        <w:r>
          <w:instrText xml:space="preserve"> PAGEREF _Toc4298 \h </w:instrText>
        </w:r>
        <w:r>
          <w:fldChar w:fldCharType="separate"/>
        </w:r>
        <w:r>
          <w:t>14</w:t>
        </w:r>
        <w:r>
          <w:fldChar w:fldCharType="end"/>
        </w:r>
      </w:hyperlink>
    </w:p>
    <w:p>
      <w:pPr>
        <w:pStyle w:val="TOC2"/>
        <w:tabs>
          <w:tab w:val="right" w:leader="dot" w:pos="8306"/>
        </w:tabs>
      </w:pPr>
      <w:hyperlink w:anchor="_Toc15443" w:history="1">
        <w:r>
          <w:rPr>
            <w:rFonts w:ascii="仿宋" w:eastAsia="仿宋" w:hAnsi="仿宋" w:cs="仿宋" w:hint="eastAsia"/>
            <w:lang w:eastAsia="zh-CN"/>
          </w:rPr>
          <w:t>(七)、管理风险分析</w:t>
        </w:r>
        <w:r>
          <w:tab/>
        </w:r>
        <w:r>
          <w:fldChar w:fldCharType="begin"/>
        </w:r>
        <w:r>
          <w:instrText xml:space="preserve"> PAGEREF _Toc15443 \h </w:instrText>
        </w:r>
        <w:r>
          <w:fldChar w:fldCharType="separate"/>
        </w:r>
        <w:r>
          <w:t>15</w:t>
        </w:r>
        <w:r>
          <w:fldChar w:fldCharType="end"/>
        </w:r>
      </w:hyperlink>
    </w:p>
    <w:p>
      <w:pPr>
        <w:pStyle w:val="TOC2"/>
        <w:tabs>
          <w:tab w:val="right" w:leader="dot" w:pos="8306"/>
        </w:tabs>
      </w:pPr>
      <w:hyperlink w:anchor="_Toc23310" w:history="1">
        <w:r>
          <w:rPr>
            <w:rFonts w:ascii="仿宋" w:eastAsia="仿宋" w:hAnsi="仿宋" w:cs="仿宋" w:hint="eastAsia"/>
            <w:lang w:eastAsia="zh-CN"/>
          </w:rPr>
          <w:t>(八)、其它风险分析</w:t>
        </w:r>
        <w:r>
          <w:tab/>
        </w:r>
        <w:r>
          <w:fldChar w:fldCharType="begin"/>
        </w:r>
        <w:r>
          <w:instrText xml:space="preserve"> PAGEREF _Toc23310 \h </w:instrText>
        </w:r>
        <w:r>
          <w:fldChar w:fldCharType="separate"/>
        </w:r>
        <w:r>
          <w:t>17</w:t>
        </w:r>
        <w:r>
          <w:fldChar w:fldCharType="end"/>
        </w:r>
      </w:hyperlink>
    </w:p>
    <w:p>
      <w:pPr>
        <w:pStyle w:val="TOC2"/>
        <w:tabs>
          <w:tab w:val="right" w:leader="dot" w:pos="8306"/>
        </w:tabs>
      </w:pPr>
      <w:hyperlink w:anchor="_Toc20686" w:history="1">
        <w:r>
          <w:rPr>
            <w:rFonts w:ascii="仿宋" w:eastAsia="仿宋" w:hAnsi="仿宋" w:cs="仿宋" w:hint="eastAsia"/>
            <w:lang w:eastAsia="zh-CN"/>
          </w:rPr>
          <w:t>(九)、社会影响评估</w:t>
        </w:r>
        <w:r>
          <w:tab/>
        </w:r>
        <w:r>
          <w:fldChar w:fldCharType="begin"/>
        </w:r>
        <w:r>
          <w:instrText xml:space="preserve"> PAGEREF _Toc20686 \h </w:instrText>
        </w:r>
        <w:r>
          <w:fldChar w:fldCharType="separate"/>
        </w:r>
        <w:r>
          <w:t>18</w:t>
        </w:r>
        <w:r>
          <w:fldChar w:fldCharType="end"/>
        </w:r>
      </w:hyperlink>
    </w:p>
    <w:p>
      <w:pPr>
        <w:pStyle w:val="TOC1"/>
        <w:tabs>
          <w:tab w:val="right" w:leader="dot" w:pos="8306"/>
        </w:tabs>
      </w:pPr>
      <w:hyperlink w:anchor="_Toc6121" w:history="1">
        <w:r>
          <w:rPr>
            <w:rFonts w:ascii="仿宋" w:eastAsia="仿宋" w:hAnsi="仿宋" w:cs="仿宋" w:hint="eastAsia"/>
            <w:lang w:eastAsia="zh-CN"/>
          </w:rPr>
          <w:t>三、微滴灌施肥装置项目概论</w:t>
        </w:r>
        <w:r>
          <w:tab/>
        </w:r>
        <w:r>
          <w:fldChar w:fldCharType="begin"/>
        </w:r>
        <w:r>
          <w:instrText xml:space="preserve"> PAGEREF _Toc6121 \h </w:instrText>
        </w:r>
        <w:r>
          <w:fldChar w:fldCharType="separate"/>
        </w:r>
        <w:r>
          <w:t>20</w:t>
        </w:r>
        <w:r>
          <w:fldChar w:fldCharType="end"/>
        </w:r>
      </w:hyperlink>
    </w:p>
    <w:p>
      <w:pPr>
        <w:pStyle w:val="TOC2"/>
        <w:tabs>
          <w:tab w:val="right" w:leader="dot" w:pos="8306"/>
        </w:tabs>
      </w:pPr>
      <w:hyperlink w:anchor="_Toc12023" w:history="1">
        <w:r>
          <w:rPr>
            <w:rFonts w:ascii="仿宋" w:eastAsia="仿宋" w:hAnsi="仿宋" w:cs="仿宋" w:hint="eastAsia"/>
            <w:lang w:eastAsia="zh-CN"/>
          </w:rPr>
          <w:t>(一)、项目申报单位概况</w:t>
        </w:r>
        <w:r>
          <w:tab/>
        </w:r>
        <w:r>
          <w:fldChar w:fldCharType="begin"/>
        </w:r>
        <w:r>
          <w:instrText xml:space="preserve"> PAGEREF _Toc12023 \h </w:instrText>
        </w:r>
        <w:r>
          <w:fldChar w:fldCharType="separate"/>
        </w:r>
        <w:r>
          <w:t>20</w:t>
        </w:r>
        <w:r>
          <w:fldChar w:fldCharType="end"/>
        </w:r>
      </w:hyperlink>
    </w:p>
    <w:p>
      <w:pPr>
        <w:pStyle w:val="TOC2"/>
        <w:tabs>
          <w:tab w:val="right" w:leader="dot" w:pos="8306"/>
        </w:tabs>
      </w:pPr>
      <w:hyperlink w:anchor="_Toc13404" w:history="1">
        <w:r>
          <w:rPr>
            <w:rFonts w:ascii="仿宋" w:eastAsia="仿宋" w:hAnsi="仿宋" w:cs="仿宋" w:hint="eastAsia"/>
            <w:lang w:eastAsia="zh-CN"/>
          </w:rPr>
          <w:t>(二)、项目概况</w:t>
        </w:r>
        <w:r>
          <w:tab/>
        </w:r>
        <w:r>
          <w:fldChar w:fldCharType="begin"/>
        </w:r>
        <w:r>
          <w:instrText xml:space="preserve"> PAGEREF _Toc13404 \h </w:instrText>
        </w:r>
        <w:r>
          <w:fldChar w:fldCharType="separate"/>
        </w:r>
        <w:r>
          <w:t>21</w:t>
        </w:r>
        <w:r>
          <w:fldChar w:fldCharType="end"/>
        </w:r>
      </w:hyperlink>
    </w:p>
    <w:p>
      <w:pPr>
        <w:pStyle w:val="TOC1"/>
        <w:tabs>
          <w:tab w:val="right" w:leader="dot" w:pos="8306"/>
        </w:tabs>
      </w:pPr>
      <w:hyperlink w:anchor="_Toc21870" w:history="1">
        <w:r>
          <w:rPr>
            <w:rFonts w:ascii="仿宋" w:eastAsia="仿宋" w:hAnsi="仿宋" w:cs="仿宋" w:hint="eastAsia"/>
            <w:lang w:eastAsia="zh-CN"/>
          </w:rPr>
          <w:t>四、财务管理与成本控制</w:t>
        </w:r>
        <w:r>
          <w:tab/>
        </w:r>
        <w:r>
          <w:fldChar w:fldCharType="begin"/>
        </w:r>
        <w:r>
          <w:instrText xml:space="preserve"> PAGEREF _Toc21870 \h </w:instrText>
        </w:r>
        <w:r>
          <w:fldChar w:fldCharType="separate"/>
        </w:r>
        <w:r>
          <w:t>24</w:t>
        </w:r>
        <w:r>
          <w:fldChar w:fldCharType="end"/>
        </w:r>
      </w:hyperlink>
    </w:p>
    <w:p>
      <w:pPr>
        <w:pStyle w:val="TOC2"/>
        <w:tabs>
          <w:tab w:val="right" w:leader="dot" w:pos="8306"/>
        </w:tabs>
      </w:pPr>
      <w:hyperlink w:anchor="_Toc27557" w:history="1">
        <w:r>
          <w:rPr>
            <w:rFonts w:ascii="仿宋" w:eastAsia="仿宋" w:hAnsi="仿宋" w:cs="仿宋" w:hint="eastAsia"/>
            <w:lang w:eastAsia="zh-CN"/>
          </w:rPr>
          <w:t>(一)、财务管理体系建设</w:t>
        </w:r>
        <w:r>
          <w:tab/>
        </w:r>
        <w:r>
          <w:fldChar w:fldCharType="begin"/>
        </w:r>
        <w:r>
          <w:instrText xml:space="preserve"> PAGEREF _Toc27557 \h </w:instrText>
        </w:r>
        <w:r>
          <w:fldChar w:fldCharType="separate"/>
        </w:r>
        <w:r>
          <w:t>24</w:t>
        </w:r>
        <w:r>
          <w:fldChar w:fldCharType="end"/>
        </w:r>
      </w:hyperlink>
    </w:p>
    <w:p>
      <w:pPr>
        <w:pStyle w:val="TOC2"/>
        <w:tabs>
          <w:tab w:val="right" w:leader="dot" w:pos="8306"/>
        </w:tabs>
      </w:pPr>
      <w:hyperlink w:anchor="_Toc21805" w:history="1">
        <w:r>
          <w:rPr>
            <w:rFonts w:ascii="仿宋" w:eastAsia="仿宋" w:hAnsi="仿宋" w:cs="仿宋" w:hint="eastAsia"/>
            <w:lang w:eastAsia="zh-CN"/>
          </w:rPr>
          <w:t>(二)、成本控制措施</w:t>
        </w:r>
        <w:r>
          <w:tab/>
        </w:r>
        <w:r>
          <w:fldChar w:fldCharType="begin"/>
        </w:r>
        <w:r>
          <w:instrText xml:space="preserve"> PAGEREF _Toc21805 \h </w:instrText>
        </w:r>
        <w:r>
          <w:fldChar w:fldCharType="separate"/>
        </w:r>
        <w:r>
          <w:t>25</w:t>
        </w:r>
        <w:r>
          <w:fldChar w:fldCharType="end"/>
        </w:r>
      </w:hyperlink>
    </w:p>
    <w:p>
      <w:pPr>
        <w:pStyle w:val="TOC1"/>
        <w:tabs>
          <w:tab w:val="right" w:leader="dot" w:pos="8306"/>
        </w:tabs>
      </w:pPr>
      <w:hyperlink w:anchor="_Toc2748" w:history="1">
        <w:r>
          <w:rPr>
            <w:rFonts w:ascii="仿宋" w:eastAsia="仿宋" w:hAnsi="仿宋" w:cs="仿宋" w:hint="eastAsia"/>
            <w:lang w:eastAsia="zh-CN"/>
          </w:rPr>
          <w:t>五、项目选址研究</w:t>
        </w:r>
        <w:r>
          <w:tab/>
        </w:r>
        <w:r>
          <w:fldChar w:fldCharType="begin"/>
        </w:r>
        <w:r>
          <w:instrText xml:space="preserve"> PAGEREF _Toc2748 \h </w:instrText>
        </w:r>
        <w:r>
          <w:fldChar w:fldCharType="separate"/>
        </w:r>
        <w:r>
          <w:t>27</w:t>
        </w:r>
        <w:r>
          <w:fldChar w:fldCharType="end"/>
        </w:r>
      </w:hyperlink>
    </w:p>
    <w:p>
      <w:pPr>
        <w:pStyle w:val="TOC2"/>
        <w:tabs>
          <w:tab w:val="right" w:leader="dot" w:pos="8306"/>
        </w:tabs>
      </w:pPr>
      <w:hyperlink w:anchor="_Toc28554" w:history="1">
        <w:r>
          <w:rPr>
            <w:rFonts w:ascii="仿宋" w:eastAsia="仿宋" w:hAnsi="仿宋" w:cs="仿宋" w:hint="eastAsia"/>
            <w:lang w:eastAsia="zh-CN"/>
          </w:rPr>
          <w:t>(一)、项目选址原则</w:t>
        </w:r>
        <w:r>
          <w:tab/>
        </w:r>
        <w:r>
          <w:fldChar w:fldCharType="begin"/>
        </w:r>
        <w:r>
          <w:instrText xml:space="preserve"> PAGEREF _Toc28554 \h </w:instrText>
        </w:r>
        <w:r>
          <w:fldChar w:fldCharType="separate"/>
        </w:r>
        <w:r>
          <w:t>27</w:t>
        </w:r>
        <w:r>
          <w:fldChar w:fldCharType="end"/>
        </w:r>
      </w:hyperlink>
    </w:p>
    <w:p>
      <w:pPr>
        <w:pStyle w:val="TOC2"/>
        <w:tabs>
          <w:tab w:val="right" w:leader="dot" w:pos="8306"/>
        </w:tabs>
      </w:pPr>
      <w:hyperlink w:anchor="_Toc23769" w:history="1">
        <w:r>
          <w:rPr>
            <w:rFonts w:ascii="仿宋" w:eastAsia="仿宋" w:hAnsi="仿宋" w:cs="仿宋" w:hint="eastAsia"/>
            <w:lang w:eastAsia="zh-CN"/>
          </w:rPr>
          <w:t>(二)、项目选址</w:t>
        </w:r>
        <w:r>
          <w:tab/>
        </w:r>
        <w:r>
          <w:fldChar w:fldCharType="begin"/>
        </w:r>
        <w:r>
          <w:instrText xml:space="preserve"> PAGEREF _Toc23769 \h </w:instrText>
        </w:r>
        <w:r>
          <w:fldChar w:fldCharType="separate"/>
        </w:r>
        <w:r>
          <w:t>30</w:t>
        </w:r>
        <w:r>
          <w:fldChar w:fldCharType="end"/>
        </w:r>
      </w:hyperlink>
    </w:p>
    <w:p>
      <w:pPr>
        <w:pStyle w:val="TOC2"/>
        <w:tabs>
          <w:tab w:val="right" w:leader="dot" w:pos="8306"/>
        </w:tabs>
      </w:pPr>
      <w:hyperlink w:anchor="_Toc32054" w:history="1">
        <w:r>
          <w:rPr>
            <w:rFonts w:ascii="仿宋" w:eastAsia="仿宋" w:hAnsi="仿宋" w:cs="仿宋" w:hint="eastAsia"/>
            <w:lang w:eastAsia="zh-CN"/>
          </w:rPr>
          <w:t>(三)、建设条件分析</w:t>
        </w:r>
        <w:r>
          <w:tab/>
        </w:r>
        <w:r>
          <w:fldChar w:fldCharType="begin"/>
        </w:r>
        <w:r>
          <w:instrText xml:space="preserve"> PAGEREF _Toc32054 \h </w:instrText>
        </w:r>
        <w:r>
          <w:fldChar w:fldCharType="separate"/>
        </w:r>
        <w:r>
          <w:t>32</w:t>
        </w:r>
        <w:r>
          <w:fldChar w:fldCharType="end"/>
        </w:r>
      </w:hyperlink>
    </w:p>
    <w:p>
      <w:pPr>
        <w:pStyle w:val="TOC2"/>
        <w:tabs>
          <w:tab w:val="right" w:leader="dot" w:pos="8306"/>
        </w:tabs>
      </w:pPr>
      <w:hyperlink w:anchor="_Toc28920" w:history="1">
        <w:r>
          <w:rPr>
            <w:rFonts w:ascii="仿宋" w:eastAsia="仿宋" w:hAnsi="仿宋" w:cs="仿宋" w:hint="eastAsia"/>
            <w:lang w:eastAsia="zh-CN"/>
          </w:rPr>
          <w:t>(四)、用地控制指标</w:t>
        </w:r>
        <w:r>
          <w:tab/>
        </w:r>
        <w:r>
          <w:fldChar w:fldCharType="begin"/>
        </w:r>
        <w:r>
          <w:instrText xml:space="preserve"> PAGEREF _Toc28920 \h </w:instrText>
        </w:r>
        <w:r>
          <w:fldChar w:fldCharType="separate"/>
        </w:r>
        <w:r>
          <w:t>33</w:t>
        </w:r>
        <w:r>
          <w:fldChar w:fldCharType="end"/>
        </w:r>
      </w:hyperlink>
    </w:p>
    <w:p>
      <w:pPr>
        <w:pStyle w:val="TOC2"/>
        <w:tabs>
          <w:tab w:val="right" w:leader="dot" w:pos="8306"/>
        </w:tabs>
      </w:pPr>
      <w:hyperlink w:anchor="_Toc11799" w:history="1">
        <w:r>
          <w:rPr>
            <w:rFonts w:ascii="仿宋" w:eastAsia="仿宋" w:hAnsi="仿宋" w:cs="仿宋" w:hint="eastAsia"/>
            <w:lang w:eastAsia="zh-CN"/>
          </w:rPr>
          <w:t>(五)、地总体要求</w:t>
        </w:r>
        <w:r>
          <w:tab/>
        </w:r>
        <w:r>
          <w:fldChar w:fldCharType="begin"/>
        </w:r>
        <w:r>
          <w:instrText xml:space="preserve"> PAGEREF _Toc11799 \h </w:instrText>
        </w:r>
        <w:r>
          <w:fldChar w:fldCharType="separate"/>
        </w:r>
        <w:r>
          <w:t>35</w:t>
        </w:r>
        <w:r>
          <w:fldChar w:fldCharType="end"/>
        </w:r>
      </w:hyperlink>
    </w:p>
    <w:p>
      <w:pPr>
        <w:pStyle w:val="TOC2"/>
        <w:tabs>
          <w:tab w:val="right" w:leader="dot" w:pos="8306"/>
        </w:tabs>
      </w:pPr>
      <w:hyperlink w:anchor="_Toc10426" w:history="1">
        <w:r>
          <w:rPr>
            <w:rFonts w:ascii="仿宋" w:eastAsia="仿宋" w:hAnsi="仿宋" w:cs="仿宋" w:hint="eastAsia"/>
            <w:lang w:eastAsia="zh-CN"/>
          </w:rPr>
          <w:t>(六)、节约用地措施</w:t>
        </w:r>
        <w:r>
          <w:tab/>
        </w:r>
        <w:r>
          <w:fldChar w:fldCharType="begin"/>
        </w:r>
        <w:r>
          <w:instrText xml:space="preserve"> PAGEREF _Toc10426 \h </w:instrText>
        </w:r>
        <w:r>
          <w:fldChar w:fldCharType="separate"/>
        </w:r>
        <w:r>
          <w:t>36</w:t>
        </w:r>
        <w:r>
          <w:fldChar w:fldCharType="end"/>
        </w:r>
      </w:hyperlink>
    </w:p>
    <w:p>
      <w:pPr>
        <w:pStyle w:val="TOC2"/>
        <w:tabs>
          <w:tab w:val="right" w:leader="dot" w:pos="8306"/>
        </w:tabs>
      </w:pPr>
      <w:hyperlink w:anchor="_Toc28991" w:history="1">
        <w:r>
          <w:rPr>
            <w:rFonts w:ascii="仿宋" w:eastAsia="仿宋" w:hAnsi="仿宋" w:cs="仿宋" w:hint="eastAsia"/>
            <w:lang w:eastAsia="zh-CN"/>
          </w:rPr>
          <w:t>(七)、选址综合评价</w:t>
        </w:r>
        <w:r>
          <w:tab/>
        </w:r>
        <w:r>
          <w:fldChar w:fldCharType="begin"/>
        </w:r>
        <w:r>
          <w:instrText xml:space="preserve"> PAGEREF _Toc28991 \h </w:instrText>
        </w:r>
        <w:r>
          <w:fldChar w:fldCharType="separate"/>
        </w:r>
        <w:r>
          <w:t>37</w:t>
        </w:r>
        <w:r>
          <w:fldChar w:fldCharType="end"/>
        </w:r>
      </w:hyperlink>
    </w:p>
    <w:p>
      <w:pPr>
        <w:pStyle w:val="TOC1"/>
        <w:tabs>
          <w:tab w:val="right" w:leader="dot" w:pos="8306"/>
        </w:tabs>
      </w:pPr>
      <w:hyperlink w:anchor="_Toc17173" w:history="1">
        <w:r>
          <w:rPr>
            <w:rFonts w:ascii="仿宋" w:eastAsia="仿宋" w:hAnsi="仿宋" w:cs="仿宋" w:hint="eastAsia"/>
            <w:lang w:eastAsia="zh-CN"/>
          </w:rPr>
          <w:t>六、项目监理与质量保证</w:t>
        </w:r>
        <w:r>
          <w:tab/>
        </w:r>
        <w:r>
          <w:fldChar w:fldCharType="begin"/>
        </w:r>
        <w:r>
          <w:instrText xml:space="preserve"> PAGEREF _Toc17173 \h </w:instrText>
        </w:r>
        <w:r>
          <w:fldChar w:fldCharType="separate"/>
        </w:r>
        <w:r>
          <w:t>38</w:t>
        </w:r>
        <w:r>
          <w:fldChar w:fldCharType="end"/>
        </w:r>
      </w:hyperlink>
    </w:p>
    <w:p>
      <w:pPr>
        <w:pStyle w:val="TOC2"/>
        <w:tabs>
          <w:tab w:val="right" w:leader="dot" w:pos="8306"/>
        </w:tabs>
      </w:pPr>
      <w:hyperlink w:anchor="_Toc3404" w:history="1">
        <w:r>
          <w:rPr>
            <w:rFonts w:ascii="仿宋" w:eastAsia="仿宋" w:hAnsi="仿宋" w:cs="仿宋" w:hint="eastAsia"/>
            <w:lang w:eastAsia="zh-CN"/>
          </w:rPr>
          <w:t>(一)、监理体系构建</w:t>
        </w:r>
        <w:r>
          <w:tab/>
        </w:r>
        <w:r>
          <w:fldChar w:fldCharType="begin"/>
        </w:r>
        <w:r>
          <w:instrText xml:space="preserve"> PAGEREF _Toc3404 \h </w:instrText>
        </w:r>
        <w:r>
          <w:fldChar w:fldCharType="separate"/>
        </w:r>
        <w:r>
          <w:t>38</w:t>
        </w:r>
        <w:r>
          <w:fldChar w:fldCharType="end"/>
        </w:r>
      </w:hyperlink>
    </w:p>
    <w:p>
      <w:pPr>
        <w:pStyle w:val="TOC2"/>
        <w:tabs>
          <w:tab w:val="right" w:leader="dot" w:pos="8306"/>
        </w:tabs>
      </w:pPr>
      <w:hyperlink w:anchor="_Toc27054" w:history="1">
        <w:r>
          <w:rPr>
            <w:rFonts w:ascii="仿宋" w:eastAsia="仿宋" w:hAnsi="仿宋" w:cs="仿宋" w:hint="eastAsia"/>
            <w:lang w:eastAsia="zh-CN"/>
          </w:rPr>
          <w:t>(二)、质量保证体系实施</w:t>
        </w:r>
        <w:r>
          <w:tab/>
        </w:r>
        <w:r>
          <w:fldChar w:fldCharType="begin"/>
        </w:r>
        <w:r>
          <w:instrText xml:space="preserve"> PAGEREF _Toc27054 \h </w:instrText>
        </w:r>
        <w:r>
          <w:fldChar w:fldCharType="separate"/>
        </w:r>
        <w:r>
          <w:t>39</w:t>
        </w:r>
        <w:r>
          <w:fldChar w:fldCharType="end"/>
        </w:r>
      </w:hyperlink>
    </w:p>
    <w:p>
      <w:pPr>
        <w:pStyle w:val="TOC2"/>
        <w:tabs>
          <w:tab w:val="right" w:leader="dot" w:pos="8306"/>
        </w:tabs>
      </w:pPr>
      <w:hyperlink w:anchor="_Toc29926" w:history="1">
        <w:r>
          <w:rPr>
            <w:rFonts w:ascii="仿宋" w:eastAsia="仿宋" w:hAnsi="仿宋" w:cs="仿宋" w:hint="eastAsia"/>
            <w:lang w:eastAsia="zh-CN"/>
          </w:rPr>
          <w:t>(三)、监理与质量控制流程</w:t>
        </w:r>
        <w:r>
          <w:tab/>
        </w:r>
        <w:r>
          <w:fldChar w:fldCharType="begin"/>
        </w:r>
        <w:r>
          <w:instrText xml:space="preserve"> PAGEREF _Toc29926 \h </w:instrText>
        </w:r>
        <w:r>
          <w:fldChar w:fldCharType="separate"/>
        </w:r>
        <w:r>
          <w:t>40</w:t>
        </w:r>
        <w:r>
          <w:fldChar w:fldCharType="end"/>
        </w:r>
      </w:hyperlink>
    </w:p>
    <w:p>
      <w:pPr>
        <w:pStyle w:val="TOC1"/>
        <w:tabs>
          <w:tab w:val="right" w:leader="dot" w:pos="8306"/>
        </w:tabs>
      </w:pPr>
      <w:hyperlink w:anchor="_Toc15824" w:history="1">
        <w:r>
          <w:rPr>
            <w:rFonts w:ascii="仿宋" w:eastAsia="仿宋" w:hAnsi="仿宋" w:cs="仿宋" w:hint="eastAsia"/>
            <w:lang w:eastAsia="zh-CN"/>
          </w:rPr>
          <w:t>七、环境保护与治理方案</w:t>
        </w:r>
        <w:r>
          <w:tab/>
        </w:r>
        <w:r>
          <w:fldChar w:fldCharType="begin"/>
        </w:r>
        <w:r>
          <w:instrText xml:space="preserve"> PAGEREF _Toc15824 \h </w:instrText>
        </w:r>
        <w:r>
          <w:fldChar w:fldCharType="separate"/>
        </w:r>
        <w:r>
          <w:t>40</w:t>
        </w:r>
        <w:r>
          <w:fldChar w:fldCharType="end"/>
        </w:r>
      </w:hyperlink>
    </w:p>
    <w:p>
      <w:pPr>
        <w:pStyle w:val="TOC2"/>
        <w:tabs>
          <w:tab w:val="right" w:leader="dot" w:pos="8306"/>
        </w:tabs>
      </w:pPr>
      <w:hyperlink w:anchor="_Toc75" w:history="1">
        <w:r>
          <w:rPr>
            <w:rFonts w:ascii="仿宋" w:eastAsia="仿宋" w:hAnsi="仿宋" w:cs="仿宋" w:hint="eastAsia"/>
            <w:lang w:eastAsia="zh-CN"/>
          </w:rPr>
          <w:t>(一)、项目环境影响评估</w:t>
        </w:r>
        <w:r>
          <w:tab/>
        </w:r>
        <w:r>
          <w:fldChar w:fldCharType="begin"/>
        </w:r>
        <w:r>
          <w:instrText xml:space="preserve"> PAGEREF _Toc75 \h </w:instrText>
        </w:r>
        <w:r>
          <w:fldChar w:fldCharType="separate"/>
        </w:r>
        <w:r>
          <w:t>40</w:t>
        </w:r>
        <w:r>
          <w:fldChar w:fldCharType="end"/>
        </w:r>
      </w:hyperlink>
    </w:p>
    <w:p>
      <w:pPr>
        <w:pStyle w:val="TOC2"/>
        <w:tabs>
          <w:tab w:val="right" w:leader="dot" w:pos="8306"/>
        </w:tabs>
      </w:pPr>
      <w:hyperlink w:anchor="_Toc2658" w:history="1">
        <w:r>
          <w:rPr>
            <w:rFonts w:ascii="仿宋" w:eastAsia="仿宋" w:hAnsi="仿宋" w:cs="仿宋" w:hint="eastAsia"/>
            <w:lang w:eastAsia="zh-CN"/>
          </w:rPr>
          <w:t>(二)、环境保护措施与治理方案</w:t>
        </w:r>
        <w:r>
          <w:tab/>
        </w:r>
        <w:r>
          <w:fldChar w:fldCharType="begin"/>
        </w:r>
        <w:r>
          <w:instrText xml:space="preserve"> PAGEREF _Toc2658 \h </w:instrText>
        </w:r>
        <w:r>
          <w:fldChar w:fldCharType="separate"/>
        </w:r>
        <w:r>
          <w:t>41</w:t>
        </w:r>
        <w:r>
          <w:fldChar w:fldCharType="end"/>
        </w:r>
      </w:hyperlink>
    </w:p>
    <w:p>
      <w:pPr>
        <w:pStyle w:val="TOC1"/>
        <w:tabs>
          <w:tab w:val="right" w:leader="dot" w:pos="8306"/>
        </w:tabs>
      </w:pPr>
      <w:hyperlink w:anchor="_Toc15355" w:history="1">
        <w:r>
          <w:rPr>
            <w:rFonts w:ascii="仿宋" w:eastAsia="仿宋" w:hAnsi="仿宋" w:cs="仿宋" w:hint="eastAsia"/>
            <w:lang w:eastAsia="zh-CN"/>
          </w:rPr>
          <w:t>八、项目实施与管理方案</w:t>
        </w:r>
        <w:r>
          <w:tab/>
        </w:r>
        <w:r>
          <w:fldChar w:fldCharType="begin"/>
        </w:r>
        <w:r>
          <w:instrText xml:space="preserve"> PAGEREF _Toc15355 \h </w:instrText>
        </w:r>
        <w:r>
          <w:fldChar w:fldCharType="separate"/>
        </w:r>
        <w:r>
          <w:t>41</w:t>
        </w:r>
        <w:r>
          <w:fldChar w:fldCharType="end"/>
        </w:r>
      </w:hyperlink>
    </w:p>
    <w:p>
      <w:pPr>
        <w:pStyle w:val="TOC2"/>
        <w:tabs>
          <w:tab w:val="right" w:leader="dot" w:pos="8306"/>
        </w:tabs>
      </w:pPr>
      <w:hyperlink w:anchor="_Toc10825" w:history="1">
        <w:r>
          <w:rPr>
            <w:rFonts w:ascii="仿宋" w:eastAsia="仿宋" w:hAnsi="仿宋" w:cs="仿宋" w:hint="eastAsia"/>
            <w:lang w:eastAsia="zh-CN"/>
          </w:rPr>
          <w:t>(一)、项目实施计划</w:t>
        </w:r>
        <w:r>
          <w:tab/>
        </w:r>
        <w:r>
          <w:fldChar w:fldCharType="begin"/>
        </w:r>
        <w:r>
          <w:instrText xml:space="preserve"> PAGEREF _Toc10825 \h </w:instrText>
        </w:r>
        <w:r>
          <w:fldChar w:fldCharType="separate"/>
        </w:r>
        <w:r>
          <w:t>41</w:t>
        </w:r>
        <w:r>
          <w:fldChar w:fldCharType="end"/>
        </w:r>
      </w:hyperlink>
    </w:p>
    <w:p>
      <w:pPr>
        <w:pStyle w:val="TOC2"/>
        <w:tabs>
          <w:tab w:val="right" w:leader="dot" w:pos="8306"/>
        </w:tabs>
      </w:pPr>
      <w:hyperlink w:anchor="_Toc15875" w:history="1">
        <w:r>
          <w:rPr>
            <w:rFonts w:ascii="仿宋" w:eastAsia="仿宋" w:hAnsi="仿宋" w:cs="仿宋" w:hint="eastAsia"/>
            <w:lang w:eastAsia="zh-CN"/>
          </w:rPr>
          <w:t>(二)、项目组织机构与职责</w:t>
        </w:r>
        <w:r>
          <w:tab/>
        </w:r>
        <w:r>
          <w:fldChar w:fldCharType="begin"/>
        </w:r>
        <w:r>
          <w:instrText xml:space="preserve"> PAGEREF _Toc15875 \h </w:instrText>
        </w:r>
        <w:r>
          <w:fldChar w:fldCharType="separate"/>
        </w:r>
        <w:r>
          <w:t>43</w:t>
        </w:r>
        <w:r>
          <w:fldChar w:fldCharType="end"/>
        </w:r>
      </w:hyperlink>
    </w:p>
    <w:p>
      <w:pPr>
        <w:pStyle w:val="TOC2"/>
        <w:tabs>
          <w:tab w:val="right" w:leader="dot" w:pos="8306"/>
        </w:tabs>
      </w:pPr>
      <w:hyperlink w:anchor="_Toc28438" w:history="1">
        <w:r>
          <w:rPr>
            <w:rFonts w:ascii="仿宋" w:eastAsia="仿宋" w:hAnsi="仿宋" w:cs="仿宋" w:hint="eastAsia"/>
            <w:lang w:eastAsia="zh-CN"/>
          </w:rPr>
          <w:t>(三)、项目管理与监控体系</w:t>
        </w:r>
        <w:r>
          <w:tab/>
        </w:r>
        <w:r>
          <w:fldChar w:fldCharType="begin"/>
        </w:r>
        <w:r>
          <w:instrText xml:space="preserve"> PAGEREF _Toc28438 \h </w:instrText>
        </w:r>
        <w:r>
          <w:fldChar w:fldCharType="separate"/>
        </w:r>
        <w:r>
          <w:t>45</w:t>
        </w:r>
        <w:r>
          <w:fldChar w:fldCharType="end"/>
        </w:r>
      </w:hyperlink>
    </w:p>
    <w:p>
      <w:pPr>
        <w:pStyle w:val="TOC1"/>
        <w:tabs>
          <w:tab w:val="right" w:leader="dot" w:pos="8306"/>
        </w:tabs>
      </w:pPr>
      <w:hyperlink w:anchor="_Toc16003" w:history="1">
        <w:r>
          <w:rPr>
            <w:rFonts w:ascii="仿宋" w:eastAsia="仿宋" w:hAnsi="仿宋" w:cs="仿宋" w:hint="eastAsia"/>
            <w:lang w:eastAsia="zh-CN"/>
          </w:rPr>
          <w:t>九、项目变更管理</w:t>
        </w:r>
        <w:r>
          <w:tab/>
        </w:r>
        <w:r>
          <w:fldChar w:fldCharType="begin"/>
        </w:r>
        <w:r>
          <w:instrText xml:space="preserve"> PAGEREF _Toc16003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77" w:history="1">
        <w:r>
          <w:rPr>
            <w:rFonts w:ascii="仿宋" w:eastAsia="仿宋" w:hAnsi="仿宋" w:cs="仿宋" w:hint="eastAsia"/>
            <w:lang w:eastAsia="zh-CN"/>
          </w:rPr>
          <w:t>(一)、变更控制流程</w:t>
        </w:r>
        <w:r>
          <w:tab/>
        </w:r>
        <w:r>
          <w:fldChar w:fldCharType="begin"/>
        </w:r>
        <w:r>
          <w:instrText xml:space="preserve"> PAGEREF _Toc29177 \h </w:instrText>
        </w:r>
        <w:r>
          <w:fldChar w:fldCharType="separate"/>
        </w:r>
        <w:r>
          <w:t>47</w:t>
        </w:r>
        <w:r>
          <w:fldChar w:fldCharType="end"/>
        </w:r>
      </w:hyperlink>
    </w:p>
    <w:p>
      <w:pPr>
        <w:pStyle w:val="TOC2"/>
        <w:tabs>
          <w:tab w:val="right" w:leader="dot" w:pos="8306"/>
        </w:tabs>
      </w:pPr>
      <w:hyperlink w:anchor="_Toc21845" w:history="1">
        <w:r>
          <w:rPr>
            <w:rFonts w:ascii="仿宋" w:eastAsia="仿宋" w:hAnsi="仿宋" w:cs="仿宋" w:hint="eastAsia"/>
            <w:lang w:eastAsia="zh-CN"/>
          </w:rPr>
          <w:t>(二)、影响评估与处理</w:t>
        </w:r>
        <w:r>
          <w:tab/>
        </w:r>
        <w:r>
          <w:fldChar w:fldCharType="begin"/>
        </w:r>
        <w:r>
          <w:instrText xml:space="preserve"> PAGEREF _Toc21845 \h </w:instrText>
        </w:r>
        <w:r>
          <w:fldChar w:fldCharType="separate"/>
        </w:r>
        <w:r>
          <w:t>48</w:t>
        </w:r>
        <w:r>
          <w:fldChar w:fldCharType="end"/>
        </w:r>
      </w:hyperlink>
    </w:p>
    <w:p>
      <w:pPr>
        <w:pStyle w:val="TOC2"/>
        <w:tabs>
          <w:tab w:val="right" w:leader="dot" w:pos="8306"/>
        </w:tabs>
      </w:pPr>
      <w:hyperlink w:anchor="_Toc18748" w:history="1">
        <w:r>
          <w:rPr>
            <w:rFonts w:ascii="仿宋" w:eastAsia="仿宋" w:hAnsi="仿宋" w:cs="仿宋" w:hint="eastAsia"/>
            <w:lang w:eastAsia="zh-CN"/>
          </w:rPr>
          <w:t>(三)、变更记录与追踪</w:t>
        </w:r>
        <w:r>
          <w:tab/>
        </w:r>
        <w:r>
          <w:fldChar w:fldCharType="begin"/>
        </w:r>
        <w:r>
          <w:instrText xml:space="preserve"> PAGEREF _Toc18748 \h </w:instrText>
        </w:r>
        <w:r>
          <w:fldChar w:fldCharType="separate"/>
        </w:r>
        <w:r>
          <w:t>49</w:t>
        </w:r>
        <w:r>
          <w:fldChar w:fldCharType="end"/>
        </w:r>
      </w:hyperlink>
    </w:p>
    <w:p>
      <w:pPr>
        <w:pStyle w:val="TOC2"/>
        <w:tabs>
          <w:tab w:val="right" w:leader="dot" w:pos="8306"/>
        </w:tabs>
      </w:pPr>
      <w:hyperlink w:anchor="_Toc3587" w:history="1">
        <w:r>
          <w:rPr>
            <w:rFonts w:ascii="仿宋" w:eastAsia="仿宋" w:hAnsi="仿宋" w:cs="仿宋" w:hint="eastAsia"/>
            <w:lang w:eastAsia="zh-CN"/>
          </w:rPr>
          <w:t>(四)、变更管理策略</w:t>
        </w:r>
        <w:r>
          <w:tab/>
        </w:r>
        <w:r>
          <w:fldChar w:fldCharType="begin"/>
        </w:r>
        <w:r>
          <w:instrText xml:space="preserve"> PAGEREF _Toc3587 \h </w:instrText>
        </w:r>
        <w:r>
          <w:fldChar w:fldCharType="separate"/>
        </w:r>
        <w:r>
          <w:t>51</w:t>
        </w:r>
        <w:r>
          <w:fldChar w:fldCharType="end"/>
        </w:r>
      </w:hyperlink>
    </w:p>
    <w:p>
      <w:pPr>
        <w:pStyle w:val="TOC1"/>
        <w:tabs>
          <w:tab w:val="right" w:leader="dot" w:pos="8306"/>
        </w:tabs>
      </w:pPr>
      <w:hyperlink w:anchor="_Toc12009" w:history="1">
        <w:r>
          <w:rPr>
            <w:rFonts w:ascii="仿宋" w:eastAsia="仿宋" w:hAnsi="仿宋" w:cs="仿宋" w:hint="eastAsia"/>
            <w:lang w:eastAsia="zh-CN"/>
          </w:rPr>
          <w:t>十、项目进度计划</w:t>
        </w:r>
        <w:r>
          <w:tab/>
        </w:r>
        <w:r>
          <w:fldChar w:fldCharType="begin"/>
        </w:r>
        <w:r>
          <w:instrText xml:space="preserve"> PAGEREF _Toc12009 \h </w:instrText>
        </w:r>
        <w:r>
          <w:fldChar w:fldCharType="separate"/>
        </w:r>
        <w:r>
          <w:t>53</w:t>
        </w:r>
        <w:r>
          <w:fldChar w:fldCharType="end"/>
        </w:r>
      </w:hyperlink>
    </w:p>
    <w:p>
      <w:pPr>
        <w:pStyle w:val="TOC2"/>
        <w:tabs>
          <w:tab w:val="right" w:leader="dot" w:pos="8306"/>
        </w:tabs>
      </w:pPr>
      <w:hyperlink w:anchor="_Toc19573" w:history="1">
        <w:r>
          <w:rPr>
            <w:rFonts w:ascii="仿宋" w:eastAsia="仿宋" w:hAnsi="仿宋" w:cs="仿宋" w:hint="eastAsia"/>
            <w:lang w:eastAsia="zh-CN"/>
          </w:rPr>
          <w:t>(一)、建设周期</w:t>
        </w:r>
        <w:r>
          <w:tab/>
        </w:r>
        <w:r>
          <w:fldChar w:fldCharType="begin"/>
        </w:r>
        <w:r>
          <w:instrText xml:space="preserve"> PAGEREF _Toc19573 \h </w:instrText>
        </w:r>
        <w:r>
          <w:fldChar w:fldCharType="separate"/>
        </w:r>
        <w:r>
          <w:t>53</w:t>
        </w:r>
        <w:r>
          <w:fldChar w:fldCharType="end"/>
        </w:r>
      </w:hyperlink>
    </w:p>
    <w:p>
      <w:pPr>
        <w:pStyle w:val="TOC2"/>
        <w:tabs>
          <w:tab w:val="right" w:leader="dot" w:pos="8306"/>
        </w:tabs>
      </w:pPr>
      <w:hyperlink w:anchor="_Toc18754" w:history="1">
        <w:r>
          <w:rPr>
            <w:rFonts w:ascii="仿宋" w:eastAsia="仿宋" w:hAnsi="仿宋" w:cs="仿宋" w:hint="eastAsia"/>
            <w:lang w:eastAsia="zh-CN"/>
          </w:rPr>
          <w:t>(二)、建设进度</w:t>
        </w:r>
        <w:r>
          <w:tab/>
        </w:r>
        <w:r>
          <w:fldChar w:fldCharType="begin"/>
        </w:r>
        <w:r>
          <w:instrText xml:space="preserve"> PAGEREF _Toc18754 \h </w:instrText>
        </w:r>
        <w:r>
          <w:fldChar w:fldCharType="separate"/>
        </w:r>
        <w:r>
          <w:t>53</w:t>
        </w:r>
        <w:r>
          <w:fldChar w:fldCharType="end"/>
        </w:r>
      </w:hyperlink>
    </w:p>
    <w:p>
      <w:pPr>
        <w:pStyle w:val="TOC2"/>
        <w:tabs>
          <w:tab w:val="right" w:leader="dot" w:pos="8306"/>
        </w:tabs>
      </w:pPr>
      <w:hyperlink w:anchor="_Toc4091" w:history="1">
        <w:r>
          <w:rPr>
            <w:rFonts w:ascii="仿宋" w:eastAsia="仿宋" w:hAnsi="仿宋" w:cs="仿宋" w:hint="eastAsia"/>
            <w:lang w:eastAsia="zh-CN"/>
          </w:rPr>
          <w:t>(三)、进度安排注意事项</w:t>
        </w:r>
        <w:r>
          <w:tab/>
        </w:r>
        <w:r>
          <w:fldChar w:fldCharType="begin"/>
        </w:r>
        <w:r>
          <w:instrText xml:space="preserve"> PAGEREF _Toc4091 \h </w:instrText>
        </w:r>
        <w:r>
          <w:fldChar w:fldCharType="separate"/>
        </w:r>
        <w:r>
          <w:t>54</w:t>
        </w:r>
        <w:r>
          <w:fldChar w:fldCharType="end"/>
        </w:r>
      </w:hyperlink>
    </w:p>
    <w:p>
      <w:pPr>
        <w:pStyle w:val="TOC2"/>
        <w:tabs>
          <w:tab w:val="right" w:leader="dot" w:pos="8306"/>
        </w:tabs>
      </w:pPr>
      <w:hyperlink w:anchor="_Toc3110" w:history="1">
        <w:r>
          <w:rPr>
            <w:rFonts w:ascii="仿宋" w:eastAsia="仿宋" w:hAnsi="仿宋" w:cs="仿宋" w:hint="eastAsia"/>
            <w:lang w:eastAsia="zh-CN"/>
          </w:rPr>
          <w:t>(四)、人力资源配置</w:t>
        </w:r>
        <w:r>
          <w:tab/>
        </w:r>
        <w:r>
          <w:fldChar w:fldCharType="begin"/>
        </w:r>
        <w:r>
          <w:instrText xml:space="preserve"> PAGEREF _Toc3110 \h </w:instrText>
        </w:r>
        <w:r>
          <w:fldChar w:fldCharType="separate"/>
        </w:r>
        <w:r>
          <w:t>55</w:t>
        </w:r>
        <w:r>
          <w:fldChar w:fldCharType="end"/>
        </w:r>
      </w:hyperlink>
    </w:p>
    <w:p>
      <w:pPr>
        <w:pStyle w:val="TOC2"/>
        <w:tabs>
          <w:tab w:val="right" w:leader="dot" w:pos="8306"/>
        </w:tabs>
      </w:pPr>
      <w:hyperlink w:anchor="_Toc20372" w:history="1">
        <w:r>
          <w:rPr>
            <w:rFonts w:ascii="仿宋" w:eastAsia="仿宋" w:hAnsi="仿宋" w:cs="仿宋" w:hint="eastAsia"/>
            <w:lang w:eastAsia="zh-CN"/>
          </w:rPr>
          <w:t>(五)、员工培训</w:t>
        </w:r>
        <w:r>
          <w:tab/>
        </w:r>
        <w:r>
          <w:fldChar w:fldCharType="begin"/>
        </w:r>
        <w:r>
          <w:instrText xml:space="preserve"> PAGEREF _Toc20372 \h </w:instrText>
        </w:r>
        <w:r>
          <w:fldChar w:fldCharType="separate"/>
        </w:r>
        <w:r>
          <w:t>57</w:t>
        </w:r>
        <w:r>
          <w:fldChar w:fldCharType="end"/>
        </w:r>
      </w:hyperlink>
    </w:p>
    <w:p>
      <w:pPr>
        <w:pStyle w:val="TOC2"/>
        <w:tabs>
          <w:tab w:val="right" w:leader="dot" w:pos="8306"/>
        </w:tabs>
      </w:pPr>
      <w:hyperlink w:anchor="_Toc8876" w:history="1">
        <w:r>
          <w:rPr>
            <w:rFonts w:ascii="仿宋" w:eastAsia="仿宋" w:hAnsi="仿宋" w:cs="仿宋" w:hint="eastAsia"/>
            <w:lang w:eastAsia="zh-CN"/>
          </w:rPr>
          <w:t>(六)、项目实施保障</w:t>
        </w:r>
        <w:r>
          <w:tab/>
        </w:r>
        <w:r>
          <w:fldChar w:fldCharType="begin"/>
        </w:r>
        <w:r>
          <w:instrText xml:space="preserve"> PAGEREF _Toc8876 \h </w:instrText>
        </w:r>
        <w:r>
          <w:fldChar w:fldCharType="separate"/>
        </w:r>
        <w:r>
          <w:t>58</w:t>
        </w:r>
        <w:r>
          <w:fldChar w:fldCharType="end"/>
        </w:r>
      </w:hyperlink>
    </w:p>
    <w:p>
      <w:pPr>
        <w:pStyle w:val="TOC2"/>
        <w:tabs>
          <w:tab w:val="right" w:leader="dot" w:pos="8306"/>
        </w:tabs>
      </w:pPr>
      <w:hyperlink w:anchor="_Toc16816" w:history="1">
        <w:r>
          <w:rPr>
            <w:rFonts w:ascii="仿宋" w:eastAsia="仿宋" w:hAnsi="仿宋" w:cs="仿宋" w:hint="eastAsia"/>
            <w:lang w:eastAsia="zh-CN"/>
          </w:rPr>
          <w:t>(七)、安全规范管理</w:t>
        </w:r>
        <w:r>
          <w:tab/>
        </w:r>
        <w:r>
          <w:fldChar w:fldCharType="begin"/>
        </w:r>
        <w:r>
          <w:instrText xml:space="preserve"> PAGEREF _Toc16816 \h </w:instrText>
        </w:r>
        <w:r>
          <w:fldChar w:fldCharType="separate"/>
        </w:r>
        <w:r>
          <w:t>59</w:t>
        </w:r>
        <w:r>
          <w:fldChar w:fldCharType="end"/>
        </w:r>
      </w:hyperlink>
    </w:p>
    <w:p>
      <w:pPr>
        <w:pStyle w:val="TOC1"/>
        <w:tabs>
          <w:tab w:val="right" w:leader="dot" w:pos="8306"/>
        </w:tabs>
      </w:pPr>
      <w:hyperlink w:anchor="_Toc2672" w:history="1">
        <w:r>
          <w:rPr>
            <w:rFonts w:ascii="仿宋" w:eastAsia="仿宋" w:hAnsi="仿宋" w:cs="仿宋" w:hint="eastAsia"/>
            <w:lang w:eastAsia="zh-CN"/>
          </w:rPr>
          <w:t>十一、土地利用与规划方案</w:t>
        </w:r>
        <w:r>
          <w:tab/>
        </w:r>
        <w:r>
          <w:fldChar w:fldCharType="begin"/>
        </w:r>
        <w:r>
          <w:instrText xml:space="preserve"> PAGEREF _Toc2672 \h </w:instrText>
        </w:r>
        <w:r>
          <w:fldChar w:fldCharType="separate"/>
        </w:r>
        <w:r>
          <w:t>60</w:t>
        </w:r>
        <w:r>
          <w:fldChar w:fldCharType="end"/>
        </w:r>
      </w:hyperlink>
    </w:p>
    <w:p>
      <w:pPr>
        <w:pStyle w:val="TOC2"/>
        <w:tabs>
          <w:tab w:val="right" w:leader="dot" w:pos="8306"/>
        </w:tabs>
      </w:pPr>
      <w:hyperlink w:anchor="_Toc12988" w:history="1">
        <w:r>
          <w:rPr>
            <w:rFonts w:ascii="仿宋" w:eastAsia="仿宋" w:hAnsi="仿宋" w:cs="仿宋" w:hint="eastAsia"/>
            <w:lang w:eastAsia="zh-CN"/>
          </w:rPr>
          <w:t>(一)、项目用地情况分析</w:t>
        </w:r>
        <w:r>
          <w:tab/>
        </w:r>
        <w:r>
          <w:fldChar w:fldCharType="begin"/>
        </w:r>
        <w:r>
          <w:instrText xml:space="preserve"> PAGEREF _Toc12988 \h </w:instrText>
        </w:r>
        <w:r>
          <w:fldChar w:fldCharType="separate"/>
        </w:r>
        <w:r>
          <w:t>60</w:t>
        </w:r>
        <w:r>
          <w:fldChar w:fldCharType="end"/>
        </w:r>
      </w:hyperlink>
    </w:p>
    <w:p>
      <w:pPr>
        <w:pStyle w:val="TOC2"/>
        <w:tabs>
          <w:tab w:val="right" w:leader="dot" w:pos="8306"/>
        </w:tabs>
      </w:pPr>
      <w:hyperlink w:anchor="_Toc5733" w:history="1">
        <w:r>
          <w:rPr>
            <w:rFonts w:ascii="仿宋" w:eastAsia="仿宋" w:hAnsi="仿宋" w:cs="仿宋" w:hint="eastAsia"/>
            <w:lang w:eastAsia="zh-CN"/>
          </w:rPr>
          <w:t>(二)、土地利用规划方案</w:t>
        </w:r>
        <w:r>
          <w:tab/>
        </w:r>
        <w:r>
          <w:fldChar w:fldCharType="begin"/>
        </w:r>
        <w:r>
          <w:instrText xml:space="preserve"> PAGEREF _Toc5733 \h </w:instrText>
        </w:r>
        <w:r>
          <w:fldChar w:fldCharType="separate"/>
        </w:r>
        <w:r>
          <w:t>61</w:t>
        </w:r>
        <w:r>
          <w:fldChar w:fldCharType="end"/>
        </w:r>
      </w:hyperlink>
    </w:p>
    <w:p>
      <w:pPr>
        <w:pStyle w:val="TOC1"/>
        <w:tabs>
          <w:tab w:val="right" w:leader="dot" w:pos="8306"/>
        </w:tabs>
      </w:pPr>
      <w:hyperlink w:anchor="_Toc26926" w:history="1">
        <w:r>
          <w:rPr>
            <w:rFonts w:ascii="仿宋" w:eastAsia="仿宋" w:hAnsi="仿宋" w:cs="仿宋" w:hint="eastAsia"/>
            <w:lang w:eastAsia="zh-CN"/>
          </w:rPr>
          <w:t>十二、环境保护与绿色发展</w:t>
        </w:r>
        <w:r>
          <w:tab/>
        </w:r>
        <w:r>
          <w:fldChar w:fldCharType="begin"/>
        </w:r>
        <w:r>
          <w:instrText xml:space="preserve"> PAGEREF _Toc26926 \h </w:instrText>
        </w:r>
        <w:r>
          <w:fldChar w:fldCharType="separate"/>
        </w:r>
        <w:r>
          <w:t>62</w:t>
        </w:r>
        <w:r>
          <w:fldChar w:fldCharType="end"/>
        </w:r>
      </w:hyperlink>
    </w:p>
    <w:p>
      <w:pPr>
        <w:pStyle w:val="TOC2"/>
        <w:tabs>
          <w:tab w:val="right" w:leader="dot" w:pos="8306"/>
        </w:tabs>
      </w:pPr>
      <w:hyperlink w:anchor="_Toc32050" w:history="1">
        <w:r>
          <w:rPr>
            <w:rFonts w:ascii="仿宋" w:eastAsia="仿宋" w:hAnsi="仿宋" w:cs="仿宋" w:hint="eastAsia"/>
            <w:lang w:eastAsia="zh-CN"/>
          </w:rPr>
          <w:t>(一)、环境保护措施</w:t>
        </w:r>
        <w:r>
          <w:tab/>
        </w:r>
        <w:r>
          <w:fldChar w:fldCharType="begin"/>
        </w:r>
        <w:r>
          <w:instrText xml:space="preserve"> PAGEREF _Toc32050 \h </w:instrText>
        </w:r>
        <w:r>
          <w:fldChar w:fldCharType="separate"/>
        </w:r>
        <w:r>
          <w:t>62</w:t>
        </w:r>
        <w:r>
          <w:fldChar w:fldCharType="end"/>
        </w:r>
      </w:hyperlink>
    </w:p>
    <w:p>
      <w:pPr>
        <w:pStyle w:val="TOC2"/>
        <w:tabs>
          <w:tab w:val="right" w:leader="dot" w:pos="8306"/>
        </w:tabs>
      </w:pPr>
      <w:hyperlink w:anchor="_Toc19195" w:history="1">
        <w:r>
          <w:rPr>
            <w:rFonts w:ascii="仿宋" w:eastAsia="仿宋" w:hAnsi="仿宋" w:cs="仿宋" w:hint="eastAsia"/>
            <w:lang w:eastAsia="zh-CN"/>
          </w:rPr>
          <w:t>(二)、绿色发展与可持续发展策略</w:t>
        </w:r>
        <w:r>
          <w:tab/>
        </w:r>
        <w:r>
          <w:fldChar w:fldCharType="begin"/>
        </w:r>
        <w:r>
          <w:instrText xml:space="preserve"> PAGEREF _Toc19195 \h </w:instrText>
        </w:r>
        <w:r>
          <w:fldChar w:fldCharType="separate"/>
        </w:r>
        <w:r>
          <w:t>64</w:t>
        </w:r>
        <w:r>
          <w:fldChar w:fldCharType="end"/>
        </w:r>
      </w:hyperlink>
    </w:p>
    <w:p>
      <w:pPr>
        <w:pStyle w:val="TOC1"/>
        <w:tabs>
          <w:tab w:val="right" w:leader="dot" w:pos="8306"/>
        </w:tabs>
      </w:pPr>
      <w:hyperlink w:anchor="_Toc30551" w:history="1">
        <w:r>
          <w:rPr>
            <w:rFonts w:ascii="仿宋" w:eastAsia="仿宋" w:hAnsi="仿宋" w:cs="仿宋" w:hint="eastAsia"/>
            <w:lang w:eastAsia="zh-CN"/>
          </w:rPr>
          <w:t>十三、产业协同与集群发展</w:t>
        </w:r>
        <w:r>
          <w:tab/>
        </w:r>
        <w:r>
          <w:fldChar w:fldCharType="begin"/>
        </w:r>
        <w:r>
          <w:instrText xml:space="preserve"> PAGEREF _Toc30551 \h </w:instrText>
        </w:r>
        <w:r>
          <w:fldChar w:fldCharType="separate"/>
        </w:r>
        <w:r>
          <w:t>66</w:t>
        </w:r>
        <w:r>
          <w:fldChar w:fldCharType="end"/>
        </w:r>
      </w:hyperlink>
    </w:p>
    <w:p>
      <w:pPr>
        <w:pStyle w:val="TOC2"/>
        <w:tabs>
          <w:tab w:val="right" w:leader="dot" w:pos="8306"/>
        </w:tabs>
      </w:pPr>
      <w:hyperlink w:anchor="_Toc22414" w:history="1">
        <w:r>
          <w:rPr>
            <w:rFonts w:ascii="仿宋" w:eastAsia="仿宋" w:hAnsi="仿宋" w:cs="仿宋" w:hint="eastAsia"/>
            <w:lang w:eastAsia="zh-CN"/>
          </w:rPr>
          <w:t>(一)、产业协同机制建设</w:t>
        </w:r>
        <w:r>
          <w:tab/>
        </w:r>
        <w:r>
          <w:fldChar w:fldCharType="begin"/>
        </w:r>
        <w:r>
          <w:instrText xml:space="preserve"> PAGEREF _Toc22414 \h </w:instrText>
        </w:r>
        <w:r>
          <w:fldChar w:fldCharType="separate"/>
        </w:r>
        <w:r>
          <w:t>66</w:t>
        </w:r>
        <w:r>
          <w:fldChar w:fldCharType="end"/>
        </w:r>
      </w:hyperlink>
    </w:p>
    <w:p>
      <w:pPr>
        <w:pStyle w:val="TOC2"/>
        <w:tabs>
          <w:tab w:val="right" w:leader="dot" w:pos="8306"/>
        </w:tabs>
      </w:pPr>
      <w:hyperlink w:anchor="_Toc21431" w:history="1">
        <w:r>
          <w:rPr>
            <w:rFonts w:ascii="仿宋" w:eastAsia="仿宋" w:hAnsi="仿宋" w:cs="仿宋" w:hint="eastAsia"/>
            <w:lang w:eastAsia="zh-CN"/>
          </w:rPr>
          <w:t>(二)、产业集群培育与发展</w:t>
        </w:r>
        <w:r>
          <w:tab/>
        </w:r>
        <w:r>
          <w:fldChar w:fldCharType="begin"/>
        </w:r>
        <w:r>
          <w:instrText xml:space="preserve"> PAGEREF _Toc21431 \h </w:instrText>
        </w:r>
        <w:r>
          <w:fldChar w:fldCharType="separate"/>
        </w:r>
        <w:r>
          <w:t>67</w:t>
        </w:r>
        <w:r>
          <w:fldChar w:fldCharType="end"/>
        </w:r>
      </w:hyperlink>
    </w:p>
    <w:p>
      <w:pPr>
        <w:pStyle w:val="TOC1"/>
        <w:tabs>
          <w:tab w:val="right" w:leader="dot" w:pos="8306"/>
        </w:tabs>
      </w:pPr>
      <w:hyperlink w:anchor="_Toc25283" w:history="1">
        <w:r>
          <w:rPr>
            <w:rFonts w:ascii="仿宋" w:eastAsia="仿宋" w:hAnsi="仿宋" w:cs="仿宋" w:hint="eastAsia"/>
            <w:lang w:eastAsia="zh-CN"/>
          </w:rPr>
          <w:t>十四、知识产权管理与保护</w:t>
        </w:r>
        <w:r>
          <w:tab/>
        </w:r>
        <w:r>
          <w:fldChar w:fldCharType="begin"/>
        </w:r>
        <w:r>
          <w:instrText xml:space="preserve"> PAGEREF _Toc25283 \h </w:instrText>
        </w:r>
        <w:r>
          <w:fldChar w:fldCharType="separate"/>
        </w:r>
        <w:r>
          <w:t>68</w:t>
        </w:r>
        <w:r>
          <w:fldChar w:fldCharType="end"/>
        </w:r>
      </w:hyperlink>
    </w:p>
    <w:p>
      <w:pPr>
        <w:pStyle w:val="TOC2"/>
        <w:tabs>
          <w:tab w:val="right" w:leader="dot" w:pos="8306"/>
        </w:tabs>
      </w:pPr>
      <w:hyperlink w:anchor="_Toc23865" w:history="1">
        <w:r>
          <w:rPr>
            <w:rFonts w:ascii="仿宋" w:eastAsia="仿宋" w:hAnsi="仿宋" w:cs="仿宋" w:hint="eastAsia"/>
            <w:lang w:eastAsia="zh-CN"/>
          </w:rPr>
          <w:t>(一)、知识产权管理体系建设</w:t>
        </w:r>
        <w:r>
          <w:tab/>
        </w:r>
        <w:r>
          <w:fldChar w:fldCharType="begin"/>
        </w:r>
        <w:r>
          <w:instrText xml:space="preserve"> PAGEREF _Toc23865 \h </w:instrText>
        </w:r>
        <w:r>
          <w:fldChar w:fldCharType="separate"/>
        </w:r>
        <w:r>
          <w:t>68</w:t>
        </w:r>
        <w:r>
          <w:fldChar w:fldCharType="end"/>
        </w:r>
      </w:hyperlink>
    </w:p>
    <w:p>
      <w:pPr>
        <w:pStyle w:val="TOC2"/>
        <w:tabs>
          <w:tab w:val="right" w:leader="dot" w:pos="8306"/>
        </w:tabs>
      </w:pPr>
      <w:hyperlink w:anchor="_Toc8309" w:history="1">
        <w:r>
          <w:rPr>
            <w:rFonts w:ascii="仿宋" w:eastAsia="仿宋" w:hAnsi="仿宋" w:cs="仿宋" w:hint="eastAsia"/>
            <w:lang w:eastAsia="zh-CN"/>
          </w:rPr>
          <w:t>(二)、知识产权保护措施</w:t>
        </w:r>
        <w:r>
          <w:tab/>
        </w:r>
        <w:r>
          <w:fldChar w:fldCharType="begin"/>
        </w:r>
        <w:r>
          <w:instrText xml:space="preserve"> PAGEREF _Toc8309 \h </w:instrText>
        </w:r>
        <w:r>
          <w:fldChar w:fldCharType="separate"/>
        </w:r>
        <w:r>
          <w:t>68</w:t>
        </w:r>
        <w:r>
          <w:fldChar w:fldCharType="end"/>
        </w:r>
      </w:hyperlink>
    </w:p>
    <w:p>
      <w:pPr>
        <w:pStyle w:val="TOC1"/>
        <w:tabs>
          <w:tab w:val="right" w:leader="dot" w:pos="8306"/>
        </w:tabs>
      </w:pPr>
      <w:hyperlink w:anchor="_Toc666" w:history="1">
        <w:r>
          <w:rPr>
            <w:rFonts w:ascii="仿宋" w:eastAsia="仿宋" w:hAnsi="仿宋" w:cs="仿宋" w:hint="eastAsia"/>
            <w:lang w:eastAsia="zh-CN"/>
          </w:rPr>
          <w:t>十五、成果转化与推广应用</w:t>
        </w:r>
        <w:r>
          <w:tab/>
        </w:r>
        <w:r>
          <w:fldChar w:fldCharType="begin"/>
        </w:r>
        <w:r>
          <w:instrText xml:space="preserve"> PAGEREF _Toc666 \h </w:instrText>
        </w:r>
        <w:r>
          <w:fldChar w:fldCharType="separate"/>
        </w:r>
        <w:r>
          <w:t>70</w:t>
        </w:r>
        <w:r>
          <w:fldChar w:fldCharType="end"/>
        </w:r>
      </w:hyperlink>
    </w:p>
    <w:p>
      <w:pPr>
        <w:pStyle w:val="TOC2"/>
        <w:tabs>
          <w:tab w:val="right" w:leader="dot" w:pos="8306"/>
        </w:tabs>
      </w:pPr>
      <w:hyperlink w:anchor="_Toc31144" w:history="1">
        <w:r>
          <w:rPr>
            <w:rFonts w:ascii="仿宋" w:eastAsia="仿宋" w:hAnsi="仿宋" w:cs="仿宋" w:hint="eastAsia"/>
            <w:lang w:eastAsia="zh-CN"/>
          </w:rPr>
          <w:t>(一)、成果转化策略制定</w:t>
        </w:r>
        <w:r>
          <w:tab/>
        </w:r>
        <w:r>
          <w:fldChar w:fldCharType="begin"/>
        </w:r>
        <w:r>
          <w:instrText xml:space="preserve"> PAGEREF _Toc31144 \h </w:instrText>
        </w:r>
        <w:r>
          <w:fldChar w:fldCharType="separate"/>
        </w:r>
        <w:r>
          <w:t>70</w:t>
        </w:r>
        <w:r>
          <w:fldChar w:fldCharType="end"/>
        </w:r>
      </w:hyperlink>
    </w:p>
    <w:p>
      <w:pPr>
        <w:pStyle w:val="TOC2"/>
        <w:tabs>
          <w:tab w:val="right" w:leader="dot" w:pos="8306"/>
        </w:tabs>
      </w:pPr>
      <w:hyperlink w:anchor="_Toc27357" w:history="1">
        <w:r>
          <w:rPr>
            <w:rFonts w:ascii="仿宋" w:eastAsia="仿宋" w:hAnsi="仿宋" w:cs="仿宋" w:hint="eastAsia"/>
            <w:lang w:eastAsia="zh-CN"/>
          </w:rPr>
          <w:t>(二)、成果推广应用方案</w:t>
        </w:r>
        <w:r>
          <w:tab/>
        </w:r>
        <w:r>
          <w:fldChar w:fldCharType="begin"/>
        </w:r>
        <w:r>
          <w:instrText xml:space="preserve"> PAGEREF _Toc27357 \h </w:instrText>
        </w:r>
        <w:r>
          <w:fldChar w:fldCharType="separate"/>
        </w:r>
        <w:r>
          <w:t>71</w:t>
        </w:r>
        <w:r>
          <w:fldChar w:fldCharType="end"/>
        </w:r>
      </w:hyperlink>
    </w:p>
    <w:p>
      <w:pPr>
        <w:pStyle w:val="TOC1"/>
        <w:tabs>
          <w:tab w:val="right" w:leader="dot" w:pos="8306"/>
        </w:tabs>
      </w:pPr>
      <w:hyperlink w:anchor="_Toc8574" w:history="1">
        <w:r>
          <w:rPr>
            <w:rFonts w:ascii="仿宋" w:eastAsia="仿宋" w:hAnsi="仿宋" w:cs="仿宋" w:hint="eastAsia"/>
            <w:lang w:eastAsia="zh-CN"/>
          </w:rPr>
          <w:t>十六、创新驱动与持续发展</w:t>
        </w:r>
        <w:r>
          <w:tab/>
        </w:r>
        <w:r>
          <w:fldChar w:fldCharType="begin"/>
        </w:r>
        <w:r>
          <w:instrText xml:space="preserve"> PAGEREF _Toc8574 \h </w:instrText>
        </w:r>
        <w:r>
          <w:fldChar w:fldCharType="separate"/>
        </w:r>
        <w:r>
          <w:t>73</w:t>
        </w:r>
        <w:r>
          <w:fldChar w:fldCharType="end"/>
        </w:r>
      </w:hyperlink>
    </w:p>
    <w:p>
      <w:pPr>
        <w:pStyle w:val="TOC2"/>
        <w:tabs>
          <w:tab w:val="right" w:leader="dot" w:pos="8306"/>
        </w:tabs>
      </w:pPr>
      <w:hyperlink w:anchor="_Toc24269" w:history="1">
        <w:r>
          <w:rPr>
            <w:rFonts w:ascii="仿宋" w:eastAsia="仿宋" w:hAnsi="仿宋" w:cs="仿宋" w:hint="eastAsia"/>
            <w:lang w:eastAsia="zh-CN"/>
          </w:rPr>
          <w:t>(一)、创新驱动战略实施</w:t>
        </w:r>
        <w:r>
          <w:tab/>
        </w:r>
        <w:r>
          <w:fldChar w:fldCharType="begin"/>
        </w:r>
        <w:r>
          <w:instrText xml:space="preserve"> PAGEREF _Toc24269 \h </w:instrText>
        </w:r>
        <w:r>
          <w:fldChar w:fldCharType="separate"/>
        </w:r>
        <w:r>
          <w:t>73</w:t>
        </w:r>
        <w:r>
          <w:fldChar w:fldCharType="end"/>
        </w:r>
      </w:hyperlink>
    </w:p>
    <w:p>
      <w:pPr>
        <w:pStyle w:val="TOC2"/>
        <w:tabs>
          <w:tab w:val="right" w:leader="dot" w:pos="8306"/>
        </w:tabs>
      </w:pPr>
      <w:hyperlink w:anchor="_Toc17274" w:history="1">
        <w:r>
          <w:rPr>
            <w:rFonts w:ascii="仿宋" w:eastAsia="仿宋" w:hAnsi="仿宋" w:cs="仿宋" w:hint="eastAsia"/>
            <w:lang w:eastAsia="zh-CN"/>
          </w:rPr>
          <w:t>(二)、持续发展路径探索</w:t>
        </w:r>
        <w:r>
          <w:tab/>
        </w:r>
        <w:r>
          <w:fldChar w:fldCharType="begin"/>
        </w:r>
        <w:r>
          <w:instrText xml:space="preserve"> PAGEREF _Toc17274 \h </w:instrText>
        </w:r>
        <w:r>
          <w:fldChar w:fldCharType="separate"/>
        </w:r>
        <w:r>
          <w:t>75</w:t>
        </w:r>
        <w:r>
          <w:fldChar w:fldCharType="end"/>
        </w:r>
      </w:hyperlink>
    </w:p>
    <w:p>
      <w:pPr>
        <w:pStyle w:val="TOC1"/>
        <w:tabs>
          <w:tab w:val="right" w:leader="dot" w:pos="8306"/>
        </w:tabs>
      </w:pPr>
      <w:hyperlink w:anchor="_Toc16152" w:history="1">
        <w:r>
          <w:rPr>
            <w:rFonts w:ascii="仿宋" w:eastAsia="仿宋" w:hAnsi="仿宋" w:cs="仿宋" w:hint="eastAsia"/>
            <w:lang w:eastAsia="zh-CN"/>
          </w:rPr>
          <w:t>十七、设施与设备管理</w:t>
        </w:r>
        <w:r>
          <w:tab/>
        </w:r>
        <w:r>
          <w:fldChar w:fldCharType="begin"/>
        </w:r>
        <w:r>
          <w:instrText xml:space="preserve"> PAGEREF _Toc16152 \h </w:instrText>
        </w:r>
        <w:r>
          <w:fldChar w:fldCharType="separate"/>
        </w:r>
        <w:r>
          <w:t>79</w:t>
        </w:r>
        <w:r>
          <w:fldChar w:fldCharType="end"/>
        </w:r>
      </w:hyperlink>
    </w:p>
    <w:p>
      <w:pPr>
        <w:pStyle w:val="TOC2"/>
        <w:tabs>
          <w:tab w:val="right" w:leader="dot" w:pos="8306"/>
        </w:tabs>
      </w:pPr>
      <w:hyperlink w:anchor="_Toc4352" w:history="1">
        <w:r>
          <w:rPr>
            <w:rFonts w:ascii="仿宋" w:eastAsia="仿宋" w:hAnsi="仿宋" w:cs="仿宋" w:hint="eastAsia"/>
            <w:lang w:eastAsia="zh-CN"/>
          </w:rPr>
          <w:t>(一)、设施规划与配置</w:t>
        </w:r>
        <w:r>
          <w:tab/>
        </w:r>
        <w:r>
          <w:fldChar w:fldCharType="begin"/>
        </w:r>
        <w:r>
          <w:instrText xml:space="preserve"> PAGEREF _Toc4352 \h </w:instrText>
        </w:r>
        <w:r>
          <w:fldChar w:fldCharType="separate"/>
        </w:r>
        <w:r>
          <w:t>79</w:t>
        </w:r>
        <w:r>
          <w:fldChar w:fldCharType="end"/>
        </w:r>
      </w:hyperlink>
    </w:p>
    <w:p>
      <w:pPr>
        <w:pStyle w:val="TOC2"/>
        <w:tabs>
          <w:tab w:val="right" w:leader="dot" w:pos="8306"/>
        </w:tabs>
      </w:pPr>
      <w:hyperlink w:anchor="_Toc18417" w:history="1">
        <w:r>
          <w:rPr>
            <w:rFonts w:ascii="仿宋" w:eastAsia="仿宋" w:hAnsi="仿宋" w:cs="仿宋" w:hint="eastAsia"/>
            <w:lang w:eastAsia="zh-CN"/>
          </w:rPr>
          <w:t>(二)、设备采购与维护管理</w:t>
        </w:r>
        <w:r>
          <w:tab/>
        </w:r>
        <w:r>
          <w:fldChar w:fldCharType="begin"/>
        </w:r>
        <w:r>
          <w:instrText xml:space="preserve"> PAGEREF _Toc18417 \h </w:instrText>
        </w:r>
        <w:r>
          <w:fldChar w:fldCharType="separate"/>
        </w:r>
        <w:r>
          <w:t>79</w:t>
        </w:r>
        <w:r>
          <w:fldChar w:fldCharType="end"/>
        </w:r>
      </w:hyperlink>
    </w:p>
    <w:p>
      <w:pPr>
        <w:pStyle w:val="TOC2"/>
        <w:tabs>
          <w:tab w:val="right" w:leader="dot" w:pos="8306"/>
        </w:tabs>
      </w:pPr>
      <w:hyperlink w:anchor="_Toc27727" w:history="1">
        <w:r>
          <w:rPr>
            <w:rFonts w:ascii="仿宋" w:eastAsia="仿宋" w:hAnsi="仿宋" w:cs="仿宋" w:hint="eastAsia"/>
            <w:lang w:eastAsia="zh-CN"/>
          </w:rPr>
          <w:t>(三)、设施设备升级策略</w:t>
        </w:r>
        <w:r>
          <w:tab/>
        </w:r>
        <w:r>
          <w:fldChar w:fldCharType="begin"/>
        </w:r>
        <w:r>
          <w:instrText xml:space="preserve"> PAGEREF _Toc27727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0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8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2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一、微滴灌施肥装置项目的市场准入条件分析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滴灌施肥装置项目而言，市场准入条件首先取决于政策法规环境。政府对于[行业名称]领域的法规，如环保标准、税收政策、和技术使用规范，直接影响微滴灌施肥装置项目的运营和成本结构。例如，若政府针对使用可再生能源的企业提供税收优惠，这将对微滴灌施肥装置项目的财务规划产生重要影响。同时，考虑经济环境和消费者偏好的变化对微滴灌施肥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二、微滴灌施肥装置项目的行业规范与合规性要求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滴灌施肥装置项目来说，遵守行业规范和合规性要求是确保项目顺利进行的基础。这包括遵循质量控制标准、安全规定、数据保护法规等。例如，若微滴灌施肥装置项目涉及数据处理，须严格遵守相关的数据保护法规。此外，行业内部的自律规范，如产品标准和服务流程，也对于提升微滴灌施肥装置项目在行业内的认可度和竞争力至关重要。项目管理团队必须不断更新策略，以应对行业规范和法规的变化，确保微滴灌施肥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三、微滴灌施肥装置项目的竞争格局和战略定位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微滴灌施肥装置项目的发展规划中，理解行业的竞争格局对于制定有效的市场策略极为关键。这包括分析主要竞争对手的市场地位、优势及其业务模式。微滴灌施肥装置项目面临的竞争对手可能包括大型成熟企业和创新型初创公司，各自采取不同的市场策略。因此，微滴灌施肥装置项目需精确地定位自己的市场策略，如专注于产品创新、客户服务或成本效率，以在竞争中占据优势。通过深入的市场和竞争分析，微滴灌施肥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53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12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89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7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69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https://d.book118.com/577004151154006031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8428D1"/>
    <w:rsid w:val="6D8428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0415115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2024-01-09T19:03:00Z</dcterms:created>
  <dcterms:modified xsi:type="dcterms:W3CDTF">2024-01-09T19:03:38Z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30BDE0AAB2204604B3C1BE6234984D1F_11</vt:lpwstr>
  </property>
  <property fmtid="{D5CDD505-2E9C-101B-9397-08002B2CF9AE}" pid="3" name="KSOProductBuildVer">
    <vt:lpwstr>2052-12.1.0.16120</vt:lpwstr>
  </property>
</Properties>
</file>