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分级设备地矿勘测设备：钻探机项目构思建设方案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25" w:history="1">
        <w:r>
          <w:rPr>
            <w:rFonts w:ascii="仿宋" w:eastAsia="仿宋" w:hAnsi="仿宋" w:cs="仿宋" w:hint="eastAsia"/>
            <w:lang w:eastAsia="zh-CN"/>
          </w:rPr>
          <w:t>概论</w:t>
        </w:r>
        <w:r>
          <w:tab/>
        </w:r>
        <w:r>
          <w:fldChar w:fldCharType="begin"/>
        </w:r>
        <w:r>
          <w:instrText xml:space="preserve"> PAGEREF _Toc15125 \h </w:instrText>
        </w:r>
        <w:r>
          <w:fldChar w:fldCharType="separate"/>
        </w:r>
        <w:r>
          <w:t>3</w:t>
        </w:r>
        <w:r>
          <w:fldChar w:fldCharType="end"/>
        </w:r>
      </w:hyperlink>
    </w:p>
    <w:p>
      <w:pPr>
        <w:pStyle w:val="TOC1"/>
        <w:tabs>
          <w:tab w:val="right" w:leader="dot" w:pos="8306"/>
        </w:tabs>
      </w:pPr>
      <w:hyperlink w:anchor="_Toc27772" w:history="1">
        <w:r>
          <w:rPr>
            <w:rFonts w:ascii="仿宋" w:eastAsia="仿宋" w:hAnsi="仿宋" w:cs="仿宋" w:hint="eastAsia"/>
            <w:lang w:eastAsia="zh-CN"/>
          </w:rPr>
          <w:t>一、发展规划、产业政策和行业准入分析</w:t>
        </w:r>
        <w:r>
          <w:tab/>
        </w:r>
        <w:r>
          <w:fldChar w:fldCharType="begin"/>
        </w:r>
        <w:r>
          <w:instrText xml:space="preserve"> PAGEREF _Toc27772 \h </w:instrText>
        </w:r>
        <w:r>
          <w:fldChar w:fldCharType="separate"/>
        </w:r>
        <w:r>
          <w:t>3</w:t>
        </w:r>
        <w:r>
          <w:fldChar w:fldCharType="end"/>
        </w:r>
      </w:hyperlink>
    </w:p>
    <w:p>
      <w:pPr>
        <w:pStyle w:val="TOC2"/>
        <w:tabs>
          <w:tab w:val="right" w:leader="dot" w:pos="8306"/>
        </w:tabs>
      </w:pPr>
      <w:hyperlink w:anchor="_Toc23969" w:history="1">
        <w:r>
          <w:rPr>
            <w:rFonts w:ascii="仿宋" w:eastAsia="仿宋" w:hAnsi="仿宋" w:cs="仿宋" w:hint="eastAsia"/>
            <w:lang w:eastAsia="zh-CN"/>
          </w:rPr>
          <w:t>(一)、发展规划分析</w:t>
        </w:r>
        <w:r>
          <w:tab/>
        </w:r>
        <w:r>
          <w:fldChar w:fldCharType="begin"/>
        </w:r>
        <w:r>
          <w:instrText xml:space="preserve"> PAGEREF _Toc23969 \h </w:instrText>
        </w:r>
        <w:r>
          <w:fldChar w:fldCharType="separate"/>
        </w:r>
        <w:r>
          <w:t>3</w:t>
        </w:r>
        <w:r>
          <w:fldChar w:fldCharType="end"/>
        </w:r>
      </w:hyperlink>
    </w:p>
    <w:p>
      <w:pPr>
        <w:pStyle w:val="TOC2"/>
        <w:tabs>
          <w:tab w:val="right" w:leader="dot" w:pos="8306"/>
        </w:tabs>
      </w:pPr>
      <w:hyperlink w:anchor="_Toc28497" w:history="1">
        <w:r>
          <w:rPr>
            <w:rFonts w:ascii="仿宋" w:eastAsia="仿宋" w:hAnsi="仿宋" w:cs="仿宋" w:hint="eastAsia"/>
            <w:lang w:eastAsia="zh-CN"/>
          </w:rPr>
          <w:t>(二)、产业政策分析</w:t>
        </w:r>
        <w:r>
          <w:tab/>
        </w:r>
        <w:r>
          <w:fldChar w:fldCharType="begin"/>
        </w:r>
        <w:r>
          <w:instrText xml:space="preserve"> PAGEREF _Toc28497 \h </w:instrText>
        </w:r>
        <w:r>
          <w:fldChar w:fldCharType="separate"/>
        </w:r>
        <w:r>
          <w:t>5</w:t>
        </w:r>
        <w:r>
          <w:fldChar w:fldCharType="end"/>
        </w:r>
      </w:hyperlink>
    </w:p>
    <w:p>
      <w:pPr>
        <w:pStyle w:val="TOC2"/>
        <w:tabs>
          <w:tab w:val="right" w:leader="dot" w:pos="8306"/>
        </w:tabs>
      </w:pPr>
      <w:hyperlink w:anchor="_Toc27482" w:history="1">
        <w:r>
          <w:rPr>
            <w:rFonts w:ascii="仿宋" w:eastAsia="仿宋" w:hAnsi="仿宋" w:cs="仿宋" w:hint="eastAsia"/>
            <w:lang w:eastAsia="zh-CN"/>
          </w:rPr>
          <w:t>(三)、行业准入分析</w:t>
        </w:r>
        <w:r>
          <w:tab/>
        </w:r>
        <w:r>
          <w:fldChar w:fldCharType="begin"/>
        </w:r>
        <w:r>
          <w:instrText xml:space="preserve"> PAGEREF _Toc27482 \h </w:instrText>
        </w:r>
        <w:r>
          <w:fldChar w:fldCharType="separate"/>
        </w:r>
        <w:r>
          <w:t>6</w:t>
        </w:r>
        <w:r>
          <w:fldChar w:fldCharType="end"/>
        </w:r>
      </w:hyperlink>
    </w:p>
    <w:p>
      <w:pPr>
        <w:pStyle w:val="TOC1"/>
        <w:tabs>
          <w:tab w:val="right" w:leader="dot" w:pos="8306"/>
        </w:tabs>
      </w:pPr>
      <w:hyperlink w:anchor="_Toc679" w:history="1">
        <w:r>
          <w:rPr>
            <w:rFonts w:ascii="仿宋" w:eastAsia="仿宋" w:hAnsi="仿宋" w:cs="仿宋" w:hint="eastAsia"/>
            <w:lang w:eastAsia="zh-CN"/>
          </w:rPr>
          <w:t>二、项目监理与质量保证</w:t>
        </w:r>
        <w:r>
          <w:tab/>
        </w:r>
        <w:r>
          <w:fldChar w:fldCharType="begin"/>
        </w:r>
        <w:r>
          <w:instrText xml:space="preserve"> PAGEREF _Toc679 \h </w:instrText>
        </w:r>
        <w:r>
          <w:fldChar w:fldCharType="separate"/>
        </w:r>
        <w:r>
          <w:t>8</w:t>
        </w:r>
        <w:r>
          <w:fldChar w:fldCharType="end"/>
        </w:r>
      </w:hyperlink>
    </w:p>
    <w:p>
      <w:pPr>
        <w:pStyle w:val="TOC2"/>
        <w:tabs>
          <w:tab w:val="right" w:leader="dot" w:pos="8306"/>
        </w:tabs>
      </w:pPr>
      <w:hyperlink w:anchor="_Toc32374" w:history="1">
        <w:r>
          <w:rPr>
            <w:rFonts w:ascii="仿宋" w:eastAsia="仿宋" w:hAnsi="仿宋" w:cs="仿宋" w:hint="eastAsia"/>
            <w:lang w:eastAsia="zh-CN"/>
          </w:rPr>
          <w:t>(一)、监理体系构建</w:t>
        </w:r>
        <w:r>
          <w:tab/>
        </w:r>
        <w:r>
          <w:fldChar w:fldCharType="begin"/>
        </w:r>
        <w:r>
          <w:instrText xml:space="preserve"> PAGEREF _Toc32374 \h </w:instrText>
        </w:r>
        <w:r>
          <w:fldChar w:fldCharType="separate"/>
        </w:r>
        <w:r>
          <w:t>8</w:t>
        </w:r>
        <w:r>
          <w:fldChar w:fldCharType="end"/>
        </w:r>
      </w:hyperlink>
    </w:p>
    <w:p>
      <w:pPr>
        <w:pStyle w:val="TOC2"/>
        <w:tabs>
          <w:tab w:val="right" w:leader="dot" w:pos="8306"/>
        </w:tabs>
      </w:pPr>
      <w:hyperlink w:anchor="_Toc23060" w:history="1">
        <w:r>
          <w:rPr>
            <w:rFonts w:ascii="仿宋" w:eastAsia="仿宋" w:hAnsi="仿宋" w:cs="仿宋" w:hint="eastAsia"/>
            <w:lang w:eastAsia="zh-CN"/>
          </w:rPr>
          <w:t>(二)、质量保证体系实施</w:t>
        </w:r>
        <w:r>
          <w:tab/>
        </w:r>
        <w:r>
          <w:fldChar w:fldCharType="begin"/>
        </w:r>
        <w:r>
          <w:instrText xml:space="preserve"> PAGEREF _Toc23060 \h </w:instrText>
        </w:r>
        <w:r>
          <w:fldChar w:fldCharType="separate"/>
        </w:r>
        <w:r>
          <w:t>8</w:t>
        </w:r>
        <w:r>
          <w:fldChar w:fldCharType="end"/>
        </w:r>
      </w:hyperlink>
    </w:p>
    <w:p>
      <w:pPr>
        <w:pStyle w:val="TOC2"/>
        <w:tabs>
          <w:tab w:val="right" w:leader="dot" w:pos="8306"/>
        </w:tabs>
      </w:pPr>
      <w:hyperlink w:anchor="_Toc23947" w:history="1">
        <w:r>
          <w:rPr>
            <w:rFonts w:ascii="仿宋" w:eastAsia="仿宋" w:hAnsi="仿宋" w:cs="仿宋" w:hint="eastAsia"/>
            <w:lang w:eastAsia="zh-CN"/>
          </w:rPr>
          <w:t>(三)、监理与质量控制流程</w:t>
        </w:r>
        <w:r>
          <w:tab/>
        </w:r>
        <w:r>
          <w:fldChar w:fldCharType="begin"/>
        </w:r>
        <w:r>
          <w:instrText xml:space="preserve"> PAGEREF _Toc23947 \h </w:instrText>
        </w:r>
        <w:r>
          <w:fldChar w:fldCharType="separate"/>
        </w:r>
        <w:r>
          <w:t>9</w:t>
        </w:r>
        <w:r>
          <w:fldChar w:fldCharType="end"/>
        </w:r>
      </w:hyperlink>
    </w:p>
    <w:p>
      <w:pPr>
        <w:pStyle w:val="TOC1"/>
        <w:tabs>
          <w:tab w:val="right" w:leader="dot" w:pos="8306"/>
        </w:tabs>
      </w:pPr>
      <w:hyperlink w:anchor="_Toc17889" w:history="1">
        <w:r>
          <w:rPr>
            <w:rFonts w:ascii="仿宋" w:eastAsia="仿宋" w:hAnsi="仿宋" w:cs="仿宋" w:hint="eastAsia"/>
            <w:lang w:eastAsia="zh-CN"/>
          </w:rPr>
          <w:t>三、背景、必要性分析</w:t>
        </w:r>
        <w:r>
          <w:tab/>
        </w:r>
        <w:r>
          <w:fldChar w:fldCharType="begin"/>
        </w:r>
        <w:r>
          <w:instrText xml:space="preserve"> PAGEREF _Toc17889 \h </w:instrText>
        </w:r>
        <w:r>
          <w:fldChar w:fldCharType="separate"/>
        </w:r>
        <w:r>
          <w:t>10</w:t>
        </w:r>
        <w:r>
          <w:fldChar w:fldCharType="end"/>
        </w:r>
      </w:hyperlink>
    </w:p>
    <w:p>
      <w:pPr>
        <w:pStyle w:val="TOC2"/>
        <w:tabs>
          <w:tab w:val="right" w:leader="dot" w:pos="8306"/>
        </w:tabs>
      </w:pPr>
      <w:hyperlink w:anchor="_Toc21407" w:history="1">
        <w:r>
          <w:rPr>
            <w:rFonts w:ascii="仿宋" w:eastAsia="仿宋" w:hAnsi="仿宋" w:cs="仿宋" w:hint="eastAsia"/>
            <w:lang w:eastAsia="zh-CN"/>
          </w:rPr>
          <w:t>(一)、项目建设背景</w:t>
        </w:r>
        <w:r>
          <w:tab/>
        </w:r>
        <w:r>
          <w:fldChar w:fldCharType="begin"/>
        </w:r>
        <w:r>
          <w:instrText xml:space="preserve"> PAGEREF _Toc21407 \h </w:instrText>
        </w:r>
        <w:r>
          <w:fldChar w:fldCharType="separate"/>
        </w:r>
        <w:r>
          <w:t>10</w:t>
        </w:r>
        <w:r>
          <w:fldChar w:fldCharType="end"/>
        </w:r>
      </w:hyperlink>
    </w:p>
    <w:p>
      <w:pPr>
        <w:pStyle w:val="TOC2"/>
        <w:tabs>
          <w:tab w:val="right" w:leader="dot" w:pos="8306"/>
        </w:tabs>
      </w:pPr>
      <w:hyperlink w:anchor="_Toc14680" w:history="1">
        <w:r>
          <w:rPr>
            <w:rFonts w:ascii="仿宋" w:eastAsia="仿宋" w:hAnsi="仿宋" w:cs="仿宋" w:hint="eastAsia"/>
            <w:lang w:eastAsia="zh-CN"/>
          </w:rPr>
          <w:t>(二)、必要性分析</w:t>
        </w:r>
        <w:r>
          <w:tab/>
        </w:r>
        <w:r>
          <w:fldChar w:fldCharType="begin"/>
        </w:r>
        <w:r>
          <w:instrText xml:space="preserve"> PAGEREF _Toc14680 \h </w:instrText>
        </w:r>
        <w:r>
          <w:fldChar w:fldCharType="separate"/>
        </w:r>
        <w:r>
          <w:t>11</w:t>
        </w:r>
        <w:r>
          <w:fldChar w:fldCharType="end"/>
        </w:r>
      </w:hyperlink>
    </w:p>
    <w:p>
      <w:pPr>
        <w:pStyle w:val="TOC2"/>
        <w:tabs>
          <w:tab w:val="right" w:leader="dot" w:pos="8306"/>
        </w:tabs>
      </w:pPr>
      <w:hyperlink w:anchor="_Toc29125" w:history="1">
        <w:r>
          <w:rPr>
            <w:rFonts w:ascii="仿宋" w:eastAsia="仿宋" w:hAnsi="仿宋" w:cs="仿宋" w:hint="eastAsia"/>
            <w:lang w:eastAsia="zh-CN"/>
          </w:rPr>
          <w:t>(三)、项目建设有利条件</w:t>
        </w:r>
        <w:r>
          <w:tab/>
        </w:r>
        <w:r>
          <w:fldChar w:fldCharType="begin"/>
        </w:r>
        <w:r>
          <w:instrText xml:space="preserve"> PAGEREF _Toc29125 \h </w:instrText>
        </w:r>
        <w:r>
          <w:fldChar w:fldCharType="separate"/>
        </w:r>
        <w:r>
          <w:t>12</w:t>
        </w:r>
        <w:r>
          <w:fldChar w:fldCharType="end"/>
        </w:r>
      </w:hyperlink>
    </w:p>
    <w:p>
      <w:pPr>
        <w:pStyle w:val="TOC1"/>
        <w:tabs>
          <w:tab w:val="right" w:leader="dot" w:pos="8306"/>
        </w:tabs>
      </w:pPr>
      <w:hyperlink w:anchor="_Toc2151" w:history="1">
        <w:r>
          <w:rPr>
            <w:rFonts w:ascii="仿宋" w:eastAsia="仿宋" w:hAnsi="仿宋" w:cs="仿宋" w:hint="eastAsia"/>
            <w:lang w:eastAsia="zh-CN"/>
          </w:rPr>
          <w:t>四、环境和生态影响分析</w:t>
        </w:r>
        <w:r>
          <w:tab/>
        </w:r>
        <w:r>
          <w:fldChar w:fldCharType="begin"/>
        </w:r>
        <w:r>
          <w:instrText xml:space="preserve"> PAGEREF _Toc2151 \h </w:instrText>
        </w:r>
        <w:r>
          <w:fldChar w:fldCharType="separate"/>
        </w:r>
        <w:r>
          <w:t>14</w:t>
        </w:r>
        <w:r>
          <w:fldChar w:fldCharType="end"/>
        </w:r>
      </w:hyperlink>
    </w:p>
    <w:p>
      <w:pPr>
        <w:pStyle w:val="TOC2"/>
        <w:tabs>
          <w:tab w:val="right" w:leader="dot" w:pos="8306"/>
        </w:tabs>
      </w:pPr>
      <w:hyperlink w:anchor="_Toc20147" w:history="1">
        <w:r>
          <w:rPr>
            <w:rFonts w:ascii="仿宋" w:eastAsia="仿宋" w:hAnsi="仿宋" w:cs="仿宋" w:hint="eastAsia"/>
            <w:lang w:eastAsia="zh-CN"/>
          </w:rPr>
          <w:t>(一)、环境和生态现状</w:t>
        </w:r>
        <w:r>
          <w:tab/>
        </w:r>
        <w:r>
          <w:fldChar w:fldCharType="begin"/>
        </w:r>
        <w:r>
          <w:instrText xml:space="preserve"> PAGEREF _Toc20147 \h </w:instrText>
        </w:r>
        <w:r>
          <w:fldChar w:fldCharType="separate"/>
        </w:r>
        <w:r>
          <w:t>14</w:t>
        </w:r>
        <w:r>
          <w:fldChar w:fldCharType="end"/>
        </w:r>
      </w:hyperlink>
    </w:p>
    <w:p>
      <w:pPr>
        <w:pStyle w:val="TOC2"/>
        <w:tabs>
          <w:tab w:val="right" w:leader="dot" w:pos="8306"/>
        </w:tabs>
      </w:pPr>
      <w:hyperlink w:anchor="_Toc16232" w:history="1">
        <w:r>
          <w:rPr>
            <w:rFonts w:ascii="仿宋" w:eastAsia="仿宋" w:hAnsi="仿宋" w:cs="仿宋" w:hint="eastAsia"/>
            <w:lang w:eastAsia="zh-CN"/>
          </w:rPr>
          <w:t>(二)、生态环境影响分析</w:t>
        </w:r>
        <w:r>
          <w:tab/>
        </w:r>
        <w:r>
          <w:fldChar w:fldCharType="begin"/>
        </w:r>
        <w:r>
          <w:instrText xml:space="preserve"> PAGEREF _Toc16232 \h </w:instrText>
        </w:r>
        <w:r>
          <w:fldChar w:fldCharType="separate"/>
        </w:r>
        <w:r>
          <w:t>15</w:t>
        </w:r>
        <w:r>
          <w:fldChar w:fldCharType="end"/>
        </w:r>
      </w:hyperlink>
    </w:p>
    <w:p>
      <w:pPr>
        <w:pStyle w:val="TOC2"/>
        <w:tabs>
          <w:tab w:val="right" w:leader="dot" w:pos="8306"/>
        </w:tabs>
      </w:pPr>
      <w:hyperlink w:anchor="_Toc15345" w:history="1">
        <w:r>
          <w:rPr>
            <w:rFonts w:ascii="仿宋" w:eastAsia="仿宋" w:hAnsi="仿宋" w:cs="仿宋" w:hint="eastAsia"/>
            <w:lang w:eastAsia="zh-CN"/>
          </w:rPr>
          <w:t>(三)、生态环境保护措施</w:t>
        </w:r>
        <w:r>
          <w:tab/>
        </w:r>
        <w:r>
          <w:fldChar w:fldCharType="begin"/>
        </w:r>
        <w:r>
          <w:instrText xml:space="preserve"> PAGEREF _Toc15345 \h </w:instrText>
        </w:r>
        <w:r>
          <w:fldChar w:fldCharType="separate"/>
        </w:r>
        <w:r>
          <w:t>17</w:t>
        </w:r>
        <w:r>
          <w:fldChar w:fldCharType="end"/>
        </w:r>
      </w:hyperlink>
    </w:p>
    <w:p>
      <w:pPr>
        <w:pStyle w:val="TOC2"/>
        <w:tabs>
          <w:tab w:val="right" w:leader="dot" w:pos="8306"/>
        </w:tabs>
      </w:pPr>
      <w:hyperlink w:anchor="_Toc19978" w:history="1">
        <w:r>
          <w:rPr>
            <w:rFonts w:ascii="仿宋" w:eastAsia="仿宋" w:hAnsi="仿宋" w:cs="仿宋" w:hint="eastAsia"/>
            <w:lang w:eastAsia="zh-CN"/>
          </w:rPr>
          <w:t>(四)、地质灾害影响分析</w:t>
        </w:r>
        <w:r>
          <w:tab/>
        </w:r>
        <w:r>
          <w:fldChar w:fldCharType="begin"/>
        </w:r>
        <w:r>
          <w:instrText xml:space="preserve"> PAGEREF _Toc19978 \h </w:instrText>
        </w:r>
        <w:r>
          <w:fldChar w:fldCharType="separate"/>
        </w:r>
        <w:r>
          <w:t>18</w:t>
        </w:r>
        <w:r>
          <w:fldChar w:fldCharType="end"/>
        </w:r>
      </w:hyperlink>
    </w:p>
    <w:p>
      <w:pPr>
        <w:pStyle w:val="TOC2"/>
        <w:tabs>
          <w:tab w:val="right" w:leader="dot" w:pos="8306"/>
        </w:tabs>
      </w:pPr>
      <w:hyperlink w:anchor="_Toc26001" w:history="1">
        <w:r>
          <w:rPr>
            <w:rFonts w:ascii="仿宋" w:eastAsia="仿宋" w:hAnsi="仿宋" w:cs="仿宋" w:hint="eastAsia"/>
            <w:lang w:eastAsia="zh-CN"/>
          </w:rPr>
          <w:t>(五)、特殊环境影响</w:t>
        </w:r>
        <w:r>
          <w:tab/>
        </w:r>
        <w:r>
          <w:fldChar w:fldCharType="begin"/>
        </w:r>
        <w:r>
          <w:instrText xml:space="preserve"> PAGEREF _Toc26001 \h </w:instrText>
        </w:r>
        <w:r>
          <w:fldChar w:fldCharType="separate"/>
        </w:r>
        <w:r>
          <w:t>20</w:t>
        </w:r>
        <w:r>
          <w:fldChar w:fldCharType="end"/>
        </w:r>
      </w:hyperlink>
    </w:p>
    <w:p>
      <w:pPr>
        <w:pStyle w:val="TOC1"/>
        <w:tabs>
          <w:tab w:val="right" w:leader="dot" w:pos="8306"/>
        </w:tabs>
      </w:pPr>
      <w:hyperlink w:anchor="_Toc18102" w:history="1">
        <w:r>
          <w:rPr>
            <w:rFonts w:ascii="仿宋" w:eastAsia="仿宋" w:hAnsi="仿宋" w:cs="仿宋" w:hint="eastAsia"/>
            <w:lang w:eastAsia="zh-CN"/>
          </w:rPr>
          <w:t>五、分级设备地矿勘测设备：钻探机项目概论</w:t>
        </w:r>
        <w:r>
          <w:tab/>
        </w:r>
        <w:r>
          <w:fldChar w:fldCharType="begin"/>
        </w:r>
        <w:r>
          <w:instrText xml:space="preserve"> PAGEREF _Toc18102 \h </w:instrText>
        </w:r>
        <w:r>
          <w:fldChar w:fldCharType="separate"/>
        </w:r>
        <w:r>
          <w:t>21</w:t>
        </w:r>
        <w:r>
          <w:fldChar w:fldCharType="end"/>
        </w:r>
      </w:hyperlink>
    </w:p>
    <w:p>
      <w:pPr>
        <w:pStyle w:val="TOC2"/>
        <w:tabs>
          <w:tab w:val="right" w:leader="dot" w:pos="8306"/>
        </w:tabs>
      </w:pPr>
      <w:hyperlink w:anchor="_Toc14478" w:history="1">
        <w:r>
          <w:rPr>
            <w:rFonts w:ascii="仿宋" w:eastAsia="仿宋" w:hAnsi="仿宋" w:cs="仿宋" w:hint="eastAsia"/>
            <w:lang w:eastAsia="zh-CN"/>
          </w:rPr>
          <w:t>(一)、项目申报单位概况</w:t>
        </w:r>
        <w:r>
          <w:tab/>
        </w:r>
        <w:r>
          <w:fldChar w:fldCharType="begin"/>
        </w:r>
        <w:r>
          <w:instrText xml:space="preserve"> PAGEREF _Toc14478 \h </w:instrText>
        </w:r>
        <w:r>
          <w:fldChar w:fldCharType="separate"/>
        </w:r>
        <w:r>
          <w:t>21</w:t>
        </w:r>
        <w:r>
          <w:fldChar w:fldCharType="end"/>
        </w:r>
      </w:hyperlink>
    </w:p>
    <w:p>
      <w:pPr>
        <w:pStyle w:val="TOC2"/>
        <w:tabs>
          <w:tab w:val="right" w:leader="dot" w:pos="8306"/>
        </w:tabs>
      </w:pPr>
      <w:hyperlink w:anchor="_Toc15841" w:history="1">
        <w:r>
          <w:rPr>
            <w:rFonts w:ascii="仿宋" w:eastAsia="仿宋" w:hAnsi="仿宋" w:cs="仿宋" w:hint="eastAsia"/>
            <w:lang w:eastAsia="zh-CN"/>
          </w:rPr>
          <w:t>(二)、项目概况</w:t>
        </w:r>
        <w:r>
          <w:tab/>
        </w:r>
        <w:r>
          <w:fldChar w:fldCharType="begin"/>
        </w:r>
        <w:r>
          <w:instrText xml:space="preserve"> PAGEREF _Toc15841 \h </w:instrText>
        </w:r>
        <w:r>
          <w:fldChar w:fldCharType="separate"/>
        </w:r>
        <w:r>
          <w:t>22</w:t>
        </w:r>
        <w:r>
          <w:fldChar w:fldCharType="end"/>
        </w:r>
      </w:hyperlink>
    </w:p>
    <w:p>
      <w:pPr>
        <w:pStyle w:val="TOC1"/>
        <w:tabs>
          <w:tab w:val="right" w:leader="dot" w:pos="8306"/>
        </w:tabs>
      </w:pPr>
      <w:hyperlink w:anchor="_Toc3399" w:history="1">
        <w:r>
          <w:rPr>
            <w:rFonts w:ascii="仿宋" w:eastAsia="仿宋" w:hAnsi="仿宋" w:cs="仿宋" w:hint="eastAsia"/>
            <w:lang w:eastAsia="zh-CN"/>
          </w:rPr>
          <w:t>六、建设风险评估分析</w:t>
        </w:r>
        <w:r>
          <w:tab/>
        </w:r>
        <w:r>
          <w:fldChar w:fldCharType="begin"/>
        </w:r>
        <w:r>
          <w:instrText xml:space="preserve"> PAGEREF _Toc3399 \h </w:instrText>
        </w:r>
        <w:r>
          <w:fldChar w:fldCharType="separate"/>
        </w:r>
        <w:r>
          <w:t>25</w:t>
        </w:r>
        <w:r>
          <w:fldChar w:fldCharType="end"/>
        </w:r>
      </w:hyperlink>
    </w:p>
    <w:p>
      <w:pPr>
        <w:pStyle w:val="TOC2"/>
        <w:tabs>
          <w:tab w:val="right" w:leader="dot" w:pos="8306"/>
        </w:tabs>
      </w:pPr>
      <w:hyperlink w:anchor="_Toc28970" w:history="1">
        <w:r>
          <w:rPr>
            <w:rFonts w:ascii="仿宋" w:eastAsia="仿宋" w:hAnsi="仿宋" w:cs="仿宋" w:hint="eastAsia"/>
            <w:lang w:eastAsia="zh-CN"/>
          </w:rPr>
          <w:t>(一)、政策风险分析</w:t>
        </w:r>
        <w:r>
          <w:tab/>
        </w:r>
        <w:r>
          <w:fldChar w:fldCharType="begin"/>
        </w:r>
        <w:r>
          <w:instrText xml:space="preserve"> PAGEREF _Toc28970 \h </w:instrText>
        </w:r>
        <w:r>
          <w:fldChar w:fldCharType="separate"/>
        </w:r>
        <w:r>
          <w:t>25</w:t>
        </w:r>
        <w:r>
          <w:fldChar w:fldCharType="end"/>
        </w:r>
      </w:hyperlink>
    </w:p>
    <w:p>
      <w:pPr>
        <w:pStyle w:val="TOC2"/>
        <w:tabs>
          <w:tab w:val="right" w:leader="dot" w:pos="8306"/>
        </w:tabs>
      </w:pPr>
      <w:hyperlink w:anchor="_Toc16049" w:history="1">
        <w:r>
          <w:rPr>
            <w:rFonts w:ascii="仿宋" w:eastAsia="仿宋" w:hAnsi="仿宋" w:cs="仿宋" w:hint="eastAsia"/>
            <w:lang w:eastAsia="zh-CN"/>
          </w:rPr>
          <w:t>(二)、社会风险分析</w:t>
        </w:r>
        <w:r>
          <w:tab/>
        </w:r>
        <w:r>
          <w:fldChar w:fldCharType="begin"/>
        </w:r>
        <w:r>
          <w:instrText xml:space="preserve"> PAGEREF _Toc16049 \h </w:instrText>
        </w:r>
        <w:r>
          <w:fldChar w:fldCharType="separate"/>
        </w:r>
        <w:r>
          <w:t>26</w:t>
        </w:r>
        <w:r>
          <w:fldChar w:fldCharType="end"/>
        </w:r>
      </w:hyperlink>
    </w:p>
    <w:p>
      <w:pPr>
        <w:pStyle w:val="TOC2"/>
        <w:tabs>
          <w:tab w:val="right" w:leader="dot" w:pos="8306"/>
        </w:tabs>
      </w:pPr>
      <w:hyperlink w:anchor="_Toc23611" w:history="1">
        <w:r>
          <w:rPr>
            <w:rFonts w:ascii="仿宋" w:eastAsia="仿宋" w:hAnsi="仿宋" w:cs="仿宋" w:hint="eastAsia"/>
            <w:lang w:eastAsia="zh-CN"/>
          </w:rPr>
          <w:t>(三)、市场风险分析</w:t>
        </w:r>
        <w:r>
          <w:tab/>
        </w:r>
        <w:r>
          <w:fldChar w:fldCharType="begin"/>
        </w:r>
        <w:r>
          <w:instrText xml:space="preserve"> PAGEREF _Toc23611 \h </w:instrText>
        </w:r>
        <w:r>
          <w:fldChar w:fldCharType="separate"/>
        </w:r>
        <w:r>
          <w:t>28</w:t>
        </w:r>
        <w:r>
          <w:fldChar w:fldCharType="end"/>
        </w:r>
      </w:hyperlink>
    </w:p>
    <w:p>
      <w:pPr>
        <w:pStyle w:val="TOC2"/>
        <w:tabs>
          <w:tab w:val="right" w:leader="dot" w:pos="8306"/>
        </w:tabs>
      </w:pPr>
      <w:hyperlink w:anchor="_Toc23602" w:history="1">
        <w:r>
          <w:rPr>
            <w:rFonts w:ascii="仿宋" w:eastAsia="仿宋" w:hAnsi="仿宋" w:cs="仿宋" w:hint="eastAsia"/>
            <w:lang w:eastAsia="zh-CN"/>
          </w:rPr>
          <w:t>(四)、资金风险分析</w:t>
        </w:r>
        <w:r>
          <w:tab/>
        </w:r>
        <w:r>
          <w:fldChar w:fldCharType="begin"/>
        </w:r>
        <w:r>
          <w:instrText xml:space="preserve"> PAGEREF _Toc23602 \h </w:instrText>
        </w:r>
        <w:r>
          <w:fldChar w:fldCharType="separate"/>
        </w:r>
        <w:r>
          <w:t>29</w:t>
        </w:r>
        <w:r>
          <w:fldChar w:fldCharType="end"/>
        </w:r>
      </w:hyperlink>
    </w:p>
    <w:p>
      <w:pPr>
        <w:pStyle w:val="TOC2"/>
        <w:tabs>
          <w:tab w:val="right" w:leader="dot" w:pos="8306"/>
        </w:tabs>
      </w:pPr>
      <w:hyperlink w:anchor="_Toc20922" w:history="1">
        <w:r>
          <w:rPr>
            <w:rFonts w:ascii="仿宋" w:eastAsia="仿宋" w:hAnsi="仿宋" w:cs="仿宋" w:hint="eastAsia"/>
            <w:lang w:eastAsia="zh-CN"/>
          </w:rPr>
          <w:t>(五)、技术风险分析</w:t>
        </w:r>
        <w:r>
          <w:tab/>
        </w:r>
        <w:r>
          <w:fldChar w:fldCharType="begin"/>
        </w:r>
        <w:r>
          <w:instrText xml:space="preserve"> PAGEREF _Toc20922 \h </w:instrText>
        </w:r>
        <w:r>
          <w:fldChar w:fldCharType="separate"/>
        </w:r>
        <w:r>
          <w:t>30</w:t>
        </w:r>
        <w:r>
          <w:fldChar w:fldCharType="end"/>
        </w:r>
      </w:hyperlink>
    </w:p>
    <w:p>
      <w:pPr>
        <w:pStyle w:val="TOC2"/>
        <w:tabs>
          <w:tab w:val="right" w:leader="dot" w:pos="8306"/>
        </w:tabs>
      </w:pPr>
      <w:hyperlink w:anchor="_Toc21321" w:history="1">
        <w:r>
          <w:rPr>
            <w:rFonts w:ascii="仿宋" w:eastAsia="仿宋" w:hAnsi="仿宋" w:cs="仿宋" w:hint="eastAsia"/>
            <w:lang w:eastAsia="zh-CN"/>
          </w:rPr>
          <w:t>(六)、财务风险分析</w:t>
        </w:r>
        <w:r>
          <w:tab/>
        </w:r>
        <w:r>
          <w:fldChar w:fldCharType="begin"/>
        </w:r>
        <w:r>
          <w:instrText xml:space="preserve"> PAGEREF _Toc21321 \h </w:instrText>
        </w:r>
        <w:r>
          <w:fldChar w:fldCharType="separate"/>
        </w:r>
        <w:r>
          <w:t>31</w:t>
        </w:r>
        <w:r>
          <w:fldChar w:fldCharType="end"/>
        </w:r>
      </w:hyperlink>
    </w:p>
    <w:p>
      <w:pPr>
        <w:pStyle w:val="TOC2"/>
        <w:tabs>
          <w:tab w:val="right" w:leader="dot" w:pos="8306"/>
        </w:tabs>
      </w:pPr>
      <w:hyperlink w:anchor="_Toc8407" w:history="1">
        <w:r>
          <w:rPr>
            <w:rFonts w:ascii="仿宋" w:eastAsia="仿宋" w:hAnsi="仿宋" w:cs="仿宋" w:hint="eastAsia"/>
            <w:lang w:eastAsia="zh-CN"/>
          </w:rPr>
          <w:t>(七)、管理风险分析</w:t>
        </w:r>
        <w:r>
          <w:tab/>
        </w:r>
        <w:r>
          <w:fldChar w:fldCharType="begin"/>
        </w:r>
        <w:r>
          <w:instrText xml:space="preserve"> PAGEREF _Toc8407 \h </w:instrText>
        </w:r>
        <w:r>
          <w:fldChar w:fldCharType="separate"/>
        </w:r>
        <w:r>
          <w:t>33</w:t>
        </w:r>
        <w:r>
          <w:fldChar w:fldCharType="end"/>
        </w:r>
      </w:hyperlink>
    </w:p>
    <w:p>
      <w:pPr>
        <w:pStyle w:val="TOC2"/>
        <w:tabs>
          <w:tab w:val="right" w:leader="dot" w:pos="8306"/>
        </w:tabs>
      </w:pPr>
      <w:hyperlink w:anchor="_Toc5991" w:history="1">
        <w:r>
          <w:rPr>
            <w:rFonts w:ascii="仿宋" w:eastAsia="仿宋" w:hAnsi="仿宋" w:cs="仿宋" w:hint="eastAsia"/>
            <w:lang w:eastAsia="zh-CN"/>
          </w:rPr>
          <w:t>(八)、其它风险分析</w:t>
        </w:r>
        <w:r>
          <w:tab/>
        </w:r>
        <w:r>
          <w:fldChar w:fldCharType="begin"/>
        </w:r>
        <w:r>
          <w:instrText xml:space="preserve"> PAGEREF _Toc5991 \h </w:instrText>
        </w:r>
        <w:r>
          <w:fldChar w:fldCharType="separate"/>
        </w:r>
        <w:r>
          <w:t>34</w:t>
        </w:r>
        <w:r>
          <w:fldChar w:fldCharType="end"/>
        </w:r>
      </w:hyperlink>
    </w:p>
    <w:p>
      <w:pPr>
        <w:pStyle w:val="TOC2"/>
        <w:tabs>
          <w:tab w:val="right" w:leader="dot" w:pos="8306"/>
        </w:tabs>
      </w:pPr>
      <w:hyperlink w:anchor="_Toc21563" w:history="1">
        <w:r>
          <w:rPr>
            <w:rFonts w:ascii="仿宋" w:eastAsia="仿宋" w:hAnsi="仿宋" w:cs="仿宋" w:hint="eastAsia"/>
            <w:lang w:eastAsia="zh-CN"/>
          </w:rPr>
          <w:t>(九)、社会影响评估</w:t>
        </w:r>
        <w:r>
          <w:tab/>
        </w:r>
        <w:r>
          <w:fldChar w:fldCharType="begin"/>
        </w:r>
        <w:r>
          <w:instrText xml:space="preserve"> PAGEREF _Toc21563 \h </w:instrText>
        </w:r>
        <w:r>
          <w:fldChar w:fldCharType="separate"/>
        </w:r>
        <w:r>
          <w:t>36</w:t>
        </w:r>
        <w:r>
          <w:fldChar w:fldCharType="end"/>
        </w:r>
      </w:hyperlink>
    </w:p>
    <w:p>
      <w:pPr>
        <w:pStyle w:val="TOC1"/>
        <w:tabs>
          <w:tab w:val="right" w:leader="dot" w:pos="8306"/>
        </w:tabs>
      </w:pPr>
      <w:hyperlink w:anchor="_Toc16808" w:history="1">
        <w:r>
          <w:rPr>
            <w:rFonts w:ascii="仿宋" w:eastAsia="仿宋" w:hAnsi="仿宋" w:cs="仿宋" w:hint="eastAsia"/>
            <w:lang w:eastAsia="zh-CN"/>
          </w:rPr>
          <w:t>七、土地利用与规划方案</w:t>
        </w:r>
        <w:r>
          <w:tab/>
        </w:r>
        <w:r>
          <w:fldChar w:fldCharType="begin"/>
        </w:r>
        <w:r>
          <w:instrText xml:space="preserve"> PAGEREF _Toc16808 \h </w:instrText>
        </w:r>
        <w:r>
          <w:fldChar w:fldCharType="separate"/>
        </w:r>
        <w:r>
          <w:t>38</w:t>
        </w:r>
        <w:r>
          <w:fldChar w:fldCharType="end"/>
        </w:r>
      </w:hyperlink>
    </w:p>
    <w:p>
      <w:pPr>
        <w:pStyle w:val="TOC2"/>
        <w:tabs>
          <w:tab w:val="right" w:leader="dot" w:pos="8306"/>
        </w:tabs>
      </w:pPr>
      <w:hyperlink w:anchor="_Toc15704" w:history="1">
        <w:r>
          <w:rPr>
            <w:rFonts w:ascii="仿宋" w:eastAsia="仿宋" w:hAnsi="仿宋" w:cs="仿宋" w:hint="eastAsia"/>
            <w:lang w:eastAsia="zh-CN"/>
          </w:rPr>
          <w:t>(一)、项目用地情况分析</w:t>
        </w:r>
        <w:r>
          <w:tab/>
        </w:r>
        <w:r>
          <w:fldChar w:fldCharType="begin"/>
        </w:r>
        <w:r>
          <w:instrText xml:space="preserve"> PAGEREF _Toc15704 \h </w:instrText>
        </w:r>
        <w:r>
          <w:fldChar w:fldCharType="separate"/>
        </w:r>
        <w:r>
          <w:t>38</w:t>
        </w:r>
        <w:r>
          <w:fldChar w:fldCharType="end"/>
        </w:r>
      </w:hyperlink>
    </w:p>
    <w:p>
      <w:pPr>
        <w:pStyle w:val="TOC2"/>
        <w:tabs>
          <w:tab w:val="right" w:leader="dot" w:pos="8306"/>
        </w:tabs>
      </w:pPr>
      <w:hyperlink w:anchor="_Toc12114" w:history="1">
        <w:r>
          <w:rPr>
            <w:rFonts w:ascii="仿宋" w:eastAsia="仿宋" w:hAnsi="仿宋" w:cs="仿宋" w:hint="eastAsia"/>
            <w:lang w:eastAsia="zh-CN"/>
          </w:rPr>
          <w:t>(二)、土地利用规划方案</w:t>
        </w:r>
        <w:r>
          <w:tab/>
        </w:r>
        <w:r>
          <w:fldChar w:fldCharType="begin"/>
        </w:r>
        <w:r>
          <w:instrText xml:space="preserve"> PAGEREF _Toc12114 \h </w:instrText>
        </w:r>
        <w:r>
          <w:fldChar w:fldCharType="separate"/>
        </w:r>
        <w:r>
          <w:t>39</w:t>
        </w:r>
        <w:r>
          <w:fldChar w:fldCharType="end"/>
        </w:r>
      </w:hyperlink>
    </w:p>
    <w:p>
      <w:pPr>
        <w:pStyle w:val="TOC1"/>
        <w:tabs>
          <w:tab w:val="right" w:leader="dot" w:pos="8306"/>
        </w:tabs>
      </w:pPr>
      <w:hyperlink w:anchor="_Toc22390" w:history="1">
        <w:r>
          <w:rPr>
            <w:rFonts w:ascii="仿宋" w:eastAsia="仿宋" w:hAnsi="仿宋" w:cs="仿宋" w:hint="eastAsia"/>
            <w:lang w:eastAsia="zh-CN"/>
          </w:rPr>
          <w:t>八、资金管理与财务规划</w:t>
        </w:r>
        <w:r>
          <w:tab/>
        </w:r>
        <w:r>
          <w:fldChar w:fldCharType="begin"/>
        </w:r>
        <w:r>
          <w:instrText xml:space="preserve"> PAGEREF _Toc22390 \h </w:instrText>
        </w:r>
        <w:r>
          <w:fldChar w:fldCharType="separate"/>
        </w:r>
        <w:r>
          <w:t>40</w:t>
        </w:r>
        <w:r>
          <w:fldChar w:fldCharType="end"/>
        </w:r>
      </w:hyperlink>
    </w:p>
    <w:p>
      <w:pPr>
        <w:pStyle w:val="TOC2"/>
        <w:tabs>
          <w:tab w:val="right" w:leader="dot" w:pos="8306"/>
        </w:tabs>
      </w:pPr>
      <w:hyperlink w:anchor="_Toc7487" w:history="1">
        <w:r>
          <w:rPr>
            <w:rFonts w:ascii="仿宋" w:eastAsia="仿宋" w:hAnsi="仿宋" w:cs="仿宋" w:hint="eastAsia"/>
            <w:lang w:eastAsia="zh-CN"/>
          </w:rPr>
          <w:t>(一)、项目资金来源与筹措</w:t>
        </w:r>
        <w:r>
          <w:tab/>
        </w:r>
        <w:r>
          <w:fldChar w:fldCharType="begin"/>
        </w:r>
        <w:r>
          <w:instrText xml:space="preserve"> PAGEREF _Toc7487 \h </w:instrText>
        </w:r>
        <w:r>
          <w:fldChar w:fldCharType="separate"/>
        </w:r>
        <w:r>
          <w:t>40</w:t>
        </w:r>
        <w:r>
          <w:fldChar w:fldCharType="end"/>
        </w:r>
      </w:hyperlink>
    </w:p>
    <w:p>
      <w:pPr>
        <w:pStyle w:val="TOC2"/>
        <w:tabs>
          <w:tab w:val="right" w:leader="dot" w:pos="8306"/>
        </w:tabs>
      </w:pPr>
      <w:hyperlink w:anchor="_Toc10227" w:history="1">
        <w:r>
          <w:rPr>
            <w:rFonts w:ascii="仿宋" w:eastAsia="仿宋" w:hAnsi="仿宋" w:cs="仿宋" w:hint="eastAsia"/>
            <w:lang w:eastAsia="zh-CN"/>
          </w:rPr>
          <w:t>(二)、资金使用与监管</w:t>
        </w:r>
        <w:r>
          <w:tab/>
        </w:r>
        <w:r>
          <w:fldChar w:fldCharType="begin"/>
        </w:r>
        <w:r>
          <w:instrText xml:space="preserve"> PAGEREF _Toc10227 \h </w:instrText>
        </w:r>
        <w:r>
          <w:fldChar w:fldCharType="separate"/>
        </w:r>
        <w:r>
          <w:t>41</w:t>
        </w:r>
        <w:r>
          <w:fldChar w:fldCharType="end"/>
        </w:r>
      </w:hyperlink>
    </w:p>
    <w:p>
      <w:pPr>
        <w:pStyle w:val="TOC2"/>
        <w:tabs>
          <w:tab w:val="right" w:leader="dot" w:pos="8306"/>
        </w:tabs>
      </w:pPr>
      <w:hyperlink w:anchor="_Toc28573" w:history="1">
        <w:r>
          <w:rPr>
            <w:rFonts w:ascii="仿宋" w:eastAsia="仿宋" w:hAnsi="仿宋" w:cs="仿宋" w:hint="eastAsia"/>
            <w:lang w:eastAsia="zh-CN"/>
          </w:rPr>
          <w:t>(三)、财务规划与预测</w:t>
        </w:r>
        <w:r>
          <w:tab/>
        </w:r>
        <w:r>
          <w:fldChar w:fldCharType="begin"/>
        </w:r>
        <w:r>
          <w:instrText xml:space="preserve"> PAGEREF _Toc28573 \h </w:instrText>
        </w:r>
        <w:r>
          <w:fldChar w:fldCharType="separate"/>
        </w:r>
        <w:r>
          <w:t>43</w:t>
        </w:r>
        <w:r>
          <w:fldChar w:fldCharType="end"/>
        </w:r>
      </w:hyperlink>
    </w:p>
    <w:p>
      <w:pPr>
        <w:pStyle w:val="TOC1"/>
        <w:tabs>
          <w:tab w:val="right" w:leader="dot" w:pos="8306"/>
        </w:tabs>
      </w:pPr>
      <w:hyperlink w:anchor="_Toc11647" w:history="1">
        <w:r>
          <w:rPr>
            <w:rFonts w:ascii="仿宋" w:eastAsia="仿宋" w:hAnsi="仿宋" w:cs="仿宋" w:hint="eastAsia"/>
            <w:lang w:eastAsia="zh-CN"/>
          </w:rPr>
          <w:t>九、环境保护与治理方案</w:t>
        </w:r>
        <w:r>
          <w:tab/>
        </w:r>
        <w:r>
          <w:fldChar w:fldCharType="begin"/>
        </w:r>
        <w:r>
          <w:instrText xml:space="preserve"> PAGEREF _Toc11647 \h </w:instrText>
        </w:r>
        <w:r>
          <w:fldChar w:fldCharType="separate"/>
        </w:r>
        <w:r>
          <w:t>44</w:t>
        </w:r>
        <w:r>
          <w:fldChar w:fldCharType="end"/>
        </w:r>
      </w:hyperlink>
    </w:p>
    <w:p>
      <w:pPr>
        <w:pStyle w:val="TOC2"/>
        <w:tabs>
          <w:tab w:val="right" w:leader="dot" w:pos="8306"/>
        </w:tabs>
      </w:pPr>
      <w:hyperlink w:anchor="_Toc4265" w:history="1">
        <w:r>
          <w:rPr>
            <w:rFonts w:ascii="仿宋" w:eastAsia="仿宋" w:hAnsi="仿宋" w:cs="仿宋" w:hint="eastAsia"/>
            <w:lang w:eastAsia="zh-CN"/>
          </w:rPr>
          <w:t>(一)、项目环境影响评估</w:t>
        </w:r>
        <w:r>
          <w:tab/>
        </w:r>
        <w:r>
          <w:fldChar w:fldCharType="begin"/>
        </w:r>
        <w:r>
          <w:instrText xml:space="preserve"> PAGEREF _Toc4265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79" w:history="1">
        <w:r>
          <w:rPr>
            <w:rFonts w:ascii="仿宋" w:eastAsia="仿宋" w:hAnsi="仿宋" w:cs="仿宋" w:hint="eastAsia"/>
            <w:lang w:eastAsia="zh-CN"/>
          </w:rPr>
          <w:t>(二)、环境保护措施与治理方案</w:t>
        </w:r>
        <w:r>
          <w:tab/>
        </w:r>
        <w:r>
          <w:fldChar w:fldCharType="begin"/>
        </w:r>
        <w:r>
          <w:instrText xml:space="preserve"> PAGEREF _Toc15979 \h </w:instrText>
        </w:r>
        <w:r>
          <w:fldChar w:fldCharType="separate"/>
        </w:r>
        <w:r>
          <w:t>44</w:t>
        </w:r>
        <w:r>
          <w:fldChar w:fldCharType="end"/>
        </w:r>
      </w:hyperlink>
    </w:p>
    <w:p>
      <w:pPr>
        <w:pStyle w:val="TOC1"/>
        <w:tabs>
          <w:tab w:val="right" w:leader="dot" w:pos="8306"/>
        </w:tabs>
      </w:pPr>
      <w:hyperlink w:anchor="_Toc26195" w:history="1">
        <w:r>
          <w:rPr>
            <w:rFonts w:ascii="仿宋" w:eastAsia="仿宋" w:hAnsi="仿宋" w:cs="仿宋" w:hint="eastAsia"/>
            <w:lang w:eastAsia="zh-CN"/>
          </w:rPr>
          <w:t>十、环境保护与绿色发展</w:t>
        </w:r>
        <w:r>
          <w:tab/>
        </w:r>
        <w:r>
          <w:fldChar w:fldCharType="begin"/>
        </w:r>
        <w:r>
          <w:instrText xml:space="preserve"> PAGEREF _Toc26195 \h </w:instrText>
        </w:r>
        <w:r>
          <w:fldChar w:fldCharType="separate"/>
        </w:r>
        <w:r>
          <w:t>45</w:t>
        </w:r>
        <w:r>
          <w:fldChar w:fldCharType="end"/>
        </w:r>
      </w:hyperlink>
    </w:p>
    <w:p>
      <w:pPr>
        <w:pStyle w:val="TOC2"/>
        <w:tabs>
          <w:tab w:val="right" w:leader="dot" w:pos="8306"/>
        </w:tabs>
      </w:pPr>
      <w:hyperlink w:anchor="_Toc30274" w:history="1">
        <w:r>
          <w:rPr>
            <w:rFonts w:ascii="仿宋" w:eastAsia="仿宋" w:hAnsi="仿宋" w:cs="仿宋" w:hint="eastAsia"/>
            <w:lang w:eastAsia="zh-CN"/>
          </w:rPr>
          <w:t>(一)、环境保护措施</w:t>
        </w:r>
        <w:r>
          <w:tab/>
        </w:r>
        <w:r>
          <w:fldChar w:fldCharType="begin"/>
        </w:r>
        <w:r>
          <w:instrText xml:space="preserve"> PAGEREF _Toc30274 \h </w:instrText>
        </w:r>
        <w:r>
          <w:fldChar w:fldCharType="separate"/>
        </w:r>
        <w:r>
          <w:t>45</w:t>
        </w:r>
        <w:r>
          <w:fldChar w:fldCharType="end"/>
        </w:r>
      </w:hyperlink>
    </w:p>
    <w:p>
      <w:pPr>
        <w:pStyle w:val="TOC2"/>
        <w:tabs>
          <w:tab w:val="right" w:leader="dot" w:pos="8306"/>
        </w:tabs>
      </w:pPr>
      <w:hyperlink w:anchor="_Toc7660" w:history="1">
        <w:r>
          <w:rPr>
            <w:rFonts w:ascii="仿宋" w:eastAsia="仿宋" w:hAnsi="仿宋" w:cs="仿宋" w:hint="eastAsia"/>
            <w:lang w:eastAsia="zh-CN"/>
          </w:rPr>
          <w:t>(二)、绿色发展与可持续发展策略</w:t>
        </w:r>
        <w:r>
          <w:tab/>
        </w:r>
        <w:r>
          <w:fldChar w:fldCharType="begin"/>
        </w:r>
        <w:r>
          <w:instrText xml:space="preserve"> PAGEREF _Toc7660 \h </w:instrText>
        </w:r>
        <w:r>
          <w:fldChar w:fldCharType="separate"/>
        </w:r>
        <w:r>
          <w:t>47</w:t>
        </w:r>
        <w:r>
          <w:fldChar w:fldCharType="end"/>
        </w:r>
      </w:hyperlink>
    </w:p>
    <w:p>
      <w:pPr>
        <w:pStyle w:val="TOC1"/>
        <w:tabs>
          <w:tab w:val="right" w:leader="dot" w:pos="8306"/>
        </w:tabs>
      </w:pPr>
      <w:hyperlink w:anchor="_Toc5439" w:history="1">
        <w:r>
          <w:rPr>
            <w:rFonts w:ascii="仿宋" w:eastAsia="仿宋" w:hAnsi="仿宋" w:cs="仿宋" w:hint="eastAsia"/>
            <w:lang w:eastAsia="zh-CN"/>
          </w:rPr>
          <w:t>十一、客户关系管理与市场拓展</w:t>
        </w:r>
        <w:r>
          <w:tab/>
        </w:r>
        <w:r>
          <w:fldChar w:fldCharType="begin"/>
        </w:r>
        <w:r>
          <w:instrText xml:space="preserve"> PAGEREF _Toc5439 \h </w:instrText>
        </w:r>
        <w:r>
          <w:fldChar w:fldCharType="separate"/>
        </w:r>
        <w:r>
          <w:t>48</w:t>
        </w:r>
        <w:r>
          <w:fldChar w:fldCharType="end"/>
        </w:r>
      </w:hyperlink>
    </w:p>
    <w:p>
      <w:pPr>
        <w:pStyle w:val="TOC2"/>
        <w:tabs>
          <w:tab w:val="right" w:leader="dot" w:pos="8306"/>
        </w:tabs>
      </w:pPr>
      <w:hyperlink w:anchor="_Toc17990" w:history="1">
        <w:r>
          <w:rPr>
            <w:rFonts w:ascii="仿宋" w:eastAsia="仿宋" w:hAnsi="仿宋" w:cs="仿宋" w:hint="eastAsia"/>
            <w:lang w:eastAsia="zh-CN"/>
          </w:rPr>
          <w:t>(一)、客户关系管理策略</w:t>
        </w:r>
        <w:r>
          <w:tab/>
        </w:r>
        <w:r>
          <w:fldChar w:fldCharType="begin"/>
        </w:r>
        <w:r>
          <w:instrText xml:space="preserve"> PAGEREF _Toc17990 \h </w:instrText>
        </w:r>
        <w:r>
          <w:fldChar w:fldCharType="separate"/>
        </w:r>
        <w:r>
          <w:t>48</w:t>
        </w:r>
        <w:r>
          <w:fldChar w:fldCharType="end"/>
        </w:r>
      </w:hyperlink>
    </w:p>
    <w:p>
      <w:pPr>
        <w:pStyle w:val="TOC2"/>
        <w:tabs>
          <w:tab w:val="right" w:leader="dot" w:pos="8306"/>
        </w:tabs>
      </w:pPr>
      <w:hyperlink w:anchor="_Toc2143" w:history="1">
        <w:r>
          <w:rPr>
            <w:rFonts w:ascii="仿宋" w:eastAsia="仿宋" w:hAnsi="仿宋" w:cs="仿宋" w:hint="eastAsia"/>
            <w:lang w:eastAsia="zh-CN"/>
          </w:rPr>
          <w:t>(二)、市场拓展方案</w:t>
        </w:r>
        <w:r>
          <w:tab/>
        </w:r>
        <w:r>
          <w:fldChar w:fldCharType="begin"/>
        </w:r>
        <w:r>
          <w:instrText xml:space="preserve"> PAGEREF _Toc2143 \h </w:instrText>
        </w:r>
        <w:r>
          <w:fldChar w:fldCharType="separate"/>
        </w:r>
        <w:r>
          <w:t>49</w:t>
        </w:r>
        <w:r>
          <w:fldChar w:fldCharType="end"/>
        </w:r>
      </w:hyperlink>
    </w:p>
    <w:p>
      <w:pPr>
        <w:pStyle w:val="TOC1"/>
        <w:tabs>
          <w:tab w:val="right" w:leader="dot" w:pos="8306"/>
        </w:tabs>
      </w:pPr>
      <w:hyperlink w:anchor="_Toc13307" w:history="1">
        <w:r>
          <w:rPr>
            <w:rFonts w:ascii="仿宋" w:eastAsia="仿宋" w:hAnsi="仿宋" w:cs="仿宋" w:hint="eastAsia"/>
            <w:lang w:eastAsia="zh-CN"/>
          </w:rPr>
          <w:t>十二、项目实施与管理方案</w:t>
        </w:r>
        <w:r>
          <w:tab/>
        </w:r>
        <w:r>
          <w:fldChar w:fldCharType="begin"/>
        </w:r>
        <w:r>
          <w:instrText xml:space="preserve"> PAGEREF _Toc13307 \h </w:instrText>
        </w:r>
        <w:r>
          <w:fldChar w:fldCharType="separate"/>
        </w:r>
        <w:r>
          <w:t>50</w:t>
        </w:r>
        <w:r>
          <w:fldChar w:fldCharType="end"/>
        </w:r>
      </w:hyperlink>
    </w:p>
    <w:p>
      <w:pPr>
        <w:pStyle w:val="TOC2"/>
        <w:tabs>
          <w:tab w:val="right" w:leader="dot" w:pos="8306"/>
        </w:tabs>
      </w:pPr>
      <w:hyperlink w:anchor="_Toc18210" w:history="1">
        <w:r>
          <w:rPr>
            <w:rFonts w:ascii="仿宋" w:eastAsia="仿宋" w:hAnsi="仿宋" w:cs="仿宋" w:hint="eastAsia"/>
            <w:lang w:eastAsia="zh-CN"/>
          </w:rPr>
          <w:t>(一)、项目实施计划</w:t>
        </w:r>
        <w:r>
          <w:tab/>
        </w:r>
        <w:r>
          <w:fldChar w:fldCharType="begin"/>
        </w:r>
        <w:r>
          <w:instrText xml:space="preserve"> PAGEREF _Toc18210 \h </w:instrText>
        </w:r>
        <w:r>
          <w:fldChar w:fldCharType="separate"/>
        </w:r>
        <w:r>
          <w:t>50</w:t>
        </w:r>
        <w:r>
          <w:fldChar w:fldCharType="end"/>
        </w:r>
      </w:hyperlink>
    </w:p>
    <w:p>
      <w:pPr>
        <w:pStyle w:val="TOC2"/>
        <w:tabs>
          <w:tab w:val="right" w:leader="dot" w:pos="8306"/>
        </w:tabs>
      </w:pPr>
      <w:hyperlink w:anchor="_Toc18606" w:history="1">
        <w:r>
          <w:rPr>
            <w:rFonts w:ascii="仿宋" w:eastAsia="仿宋" w:hAnsi="仿宋" w:cs="仿宋" w:hint="eastAsia"/>
            <w:lang w:eastAsia="zh-CN"/>
          </w:rPr>
          <w:t>(二)、项目组织机构与职责</w:t>
        </w:r>
        <w:r>
          <w:tab/>
        </w:r>
        <w:r>
          <w:fldChar w:fldCharType="begin"/>
        </w:r>
        <w:r>
          <w:instrText xml:space="preserve"> PAGEREF _Toc18606 \h </w:instrText>
        </w:r>
        <w:r>
          <w:fldChar w:fldCharType="separate"/>
        </w:r>
        <w:r>
          <w:t>52</w:t>
        </w:r>
        <w:r>
          <w:fldChar w:fldCharType="end"/>
        </w:r>
      </w:hyperlink>
    </w:p>
    <w:p>
      <w:pPr>
        <w:pStyle w:val="TOC2"/>
        <w:tabs>
          <w:tab w:val="right" w:leader="dot" w:pos="8306"/>
        </w:tabs>
      </w:pPr>
      <w:hyperlink w:anchor="_Toc23608" w:history="1">
        <w:r>
          <w:rPr>
            <w:rFonts w:ascii="仿宋" w:eastAsia="仿宋" w:hAnsi="仿宋" w:cs="仿宋" w:hint="eastAsia"/>
            <w:lang w:eastAsia="zh-CN"/>
          </w:rPr>
          <w:t>(三)、项目管理与监控体系</w:t>
        </w:r>
        <w:r>
          <w:tab/>
        </w:r>
        <w:r>
          <w:fldChar w:fldCharType="begin"/>
        </w:r>
        <w:r>
          <w:instrText xml:space="preserve"> PAGEREF _Toc23608 \h </w:instrText>
        </w:r>
        <w:r>
          <w:fldChar w:fldCharType="separate"/>
        </w:r>
        <w:r>
          <w:t>54</w:t>
        </w:r>
        <w:r>
          <w:fldChar w:fldCharType="end"/>
        </w:r>
      </w:hyperlink>
    </w:p>
    <w:p>
      <w:pPr>
        <w:pStyle w:val="TOC1"/>
        <w:tabs>
          <w:tab w:val="right" w:leader="dot" w:pos="8306"/>
        </w:tabs>
      </w:pPr>
      <w:hyperlink w:anchor="_Toc15743" w:history="1">
        <w:r>
          <w:rPr>
            <w:rFonts w:ascii="仿宋" w:eastAsia="仿宋" w:hAnsi="仿宋" w:cs="仿宋" w:hint="eastAsia"/>
            <w:lang w:eastAsia="zh-CN"/>
          </w:rPr>
          <w:t>十三、知识产权管理与保护</w:t>
        </w:r>
        <w:r>
          <w:tab/>
        </w:r>
        <w:r>
          <w:fldChar w:fldCharType="begin"/>
        </w:r>
        <w:r>
          <w:instrText xml:space="preserve"> PAGEREF _Toc15743 \h </w:instrText>
        </w:r>
        <w:r>
          <w:fldChar w:fldCharType="separate"/>
        </w:r>
        <w:r>
          <w:t>56</w:t>
        </w:r>
        <w:r>
          <w:fldChar w:fldCharType="end"/>
        </w:r>
      </w:hyperlink>
    </w:p>
    <w:p>
      <w:pPr>
        <w:pStyle w:val="TOC2"/>
        <w:tabs>
          <w:tab w:val="right" w:leader="dot" w:pos="8306"/>
        </w:tabs>
      </w:pPr>
      <w:hyperlink w:anchor="_Toc22699" w:history="1">
        <w:r>
          <w:rPr>
            <w:rFonts w:ascii="仿宋" w:eastAsia="仿宋" w:hAnsi="仿宋" w:cs="仿宋" w:hint="eastAsia"/>
            <w:lang w:eastAsia="zh-CN"/>
          </w:rPr>
          <w:t>(一)、知识产权管理体系建设</w:t>
        </w:r>
        <w:r>
          <w:tab/>
        </w:r>
        <w:r>
          <w:fldChar w:fldCharType="begin"/>
        </w:r>
        <w:r>
          <w:instrText xml:space="preserve"> PAGEREF _Toc22699 \h </w:instrText>
        </w:r>
        <w:r>
          <w:fldChar w:fldCharType="separate"/>
        </w:r>
        <w:r>
          <w:t>56</w:t>
        </w:r>
        <w:r>
          <w:fldChar w:fldCharType="end"/>
        </w:r>
      </w:hyperlink>
    </w:p>
    <w:p>
      <w:pPr>
        <w:pStyle w:val="TOC2"/>
        <w:tabs>
          <w:tab w:val="right" w:leader="dot" w:pos="8306"/>
        </w:tabs>
      </w:pPr>
      <w:hyperlink w:anchor="_Toc21010" w:history="1">
        <w:r>
          <w:rPr>
            <w:rFonts w:ascii="仿宋" w:eastAsia="仿宋" w:hAnsi="仿宋" w:cs="仿宋" w:hint="eastAsia"/>
            <w:lang w:eastAsia="zh-CN"/>
          </w:rPr>
          <w:t>(二)、知识产权保护措施</w:t>
        </w:r>
        <w:r>
          <w:tab/>
        </w:r>
        <w:r>
          <w:fldChar w:fldCharType="begin"/>
        </w:r>
        <w:r>
          <w:instrText xml:space="preserve"> PAGEREF _Toc21010 \h </w:instrText>
        </w:r>
        <w:r>
          <w:fldChar w:fldCharType="separate"/>
        </w:r>
        <w:r>
          <w:t>57</w:t>
        </w:r>
        <w:r>
          <w:fldChar w:fldCharType="end"/>
        </w:r>
      </w:hyperlink>
    </w:p>
    <w:p>
      <w:pPr>
        <w:pStyle w:val="TOC1"/>
        <w:tabs>
          <w:tab w:val="right" w:leader="dot" w:pos="8306"/>
        </w:tabs>
      </w:pPr>
      <w:hyperlink w:anchor="_Toc11591" w:history="1">
        <w:r>
          <w:rPr>
            <w:rFonts w:ascii="仿宋" w:eastAsia="仿宋" w:hAnsi="仿宋" w:cs="仿宋" w:hint="eastAsia"/>
            <w:lang w:eastAsia="zh-CN"/>
          </w:rPr>
          <w:t>十四、创新驱动与持续发展</w:t>
        </w:r>
        <w:r>
          <w:tab/>
        </w:r>
        <w:r>
          <w:fldChar w:fldCharType="begin"/>
        </w:r>
        <w:r>
          <w:instrText xml:space="preserve"> PAGEREF _Toc11591 \h </w:instrText>
        </w:r>
        <w:r>
          <w:fldChar w:fldCharType="separate"/>
        </w:r>
        <w:r>
          <w:t>58</w:t>
        </w:r>
        <w:r>
          <w:fldChar w:fldCharType="end"/>
        </w:r>
      </w:hyperlink>
    </w:p>
    <w:p>
      <w:pPr>
        <w:pStyle w:val="TOC2"/>
        <w:tabs>
          <w:tab w:val="right" w:leader="dot" w:pos="8306"/>
        </w:tabs>
      </w:pPr>
      <w:hyperlink w:anchor="_Toc3286" w:history="1">
        <w:r>
          <w:rPr>
            <w:rFonts w:ascii="仿宋" w:eastAsia="仿宋" w:hAnsi="仿宋" w:cs="仿宋" w:hint="eastAsia"/>
            <w:lang w:eastAsia="zh-CN"/>
          </w:rPr>
          <w:t>(一)、创新驱动战略实施</w:t>
        </w:r>
        <w:r>
          <w:tab/>
        </w:r>
        <w:r>
          <w:fldChar w:fldCharType="begin"/>
        </w:r>
        <w:r>
          <w:instrText xml:space="preserve"> PAGEREF _Toc3286 \h </w:instrText>
        </w:r>
        <w:r>
          <w:fldChar w:fldCharType="separate"/>
        </w:r>
        <w:r>
          <w:t>58</w:t>
        </w:r>
        <w:r>
          <w:fldChar w:fldCharType="end"/>
        </w:r>
      </w:hyperlink>
    </w:p>
    <w:p>
      <w:pPr>
        <w:pStyle w:val="TOC2"/>
        <w:tabs>
          <w:tab w:val="right" w:leader="dot" w:pos="8306"/>
        </w:tabs>
      </w:pPr>
      <w:hyperlink w:anchor="_Toc1102" w:history="1">
        <w:r>
          <w:rPr>
            <w:rFonts w:ascii="仿宋" w:eastAsia="仿宋" w:hAnsi="仿宋" w:cs="仿宋" w:hint="eastAsia"/>
            <w:lang w:eastAsia="zh-CN"/>
          </w:rPr>
          <w:t>(二)、持续发展路径探索</w:t>
        </w:r>
        <w:r>
          <w:tab/>
        </w:r>
        <w:r>
          <w:fldChar w:fldCharType="begin"/>
        </w:r>
        <w:r>
          <w:instrText xml:space="preserve"> PAGEREF _Toc1102 \h </w:instrText>
        </w:r>
        <w:r>
          <w:fldChar w:fldCharType="separate"/>
        </w:r>
        <w:r>
          <w:t>60</w:t>
        </w:r>
        <w:r>
          <w:fldChar w:fldCharType="end"/>
        </w:r>
      </w:hyperlink>
    </w:p>
    <w:p>
      <w:pPr>
        <w:pStyle w:val="TOC1"/>
        <w:tabs>
          <w:tab w:val="right" w:leader="dot" w:pos="8306"/>
        </w:tabs>
      </w:pPr>
      <w:hyperlink w:anchor="_Toc24172" w:history="1">
        <w:r>
          <w:rPr>
            <w:rFonts w:ascii="仿宋" w:eastAsia="仿宋" w:hAnsi="仿宋" w:cs="仿宋" w:hint="eastAsia"/>
            <w:lang w:eastAsia="zh-CN"/>
          </w:rPr>
          <w:t>十五、合作与交流机制建立</w:t>
        </w:r>
        <w:r>
          <w:tab/>
        </w:r>
        <w:r>
          <w:fldChar w:fldCharType="begin"/>
        </w:r>
        <w:r>
          <w:instrText xml:space="preserve"> PAGEREF _Toc24172 \h </w:instrText>
        </w:r>
        <w:r>
          <w:fldChar w:fldCharType="separate"/>
        </w:r>
        <w:r>
          <w:t>64</w:t>
        </w:r>
        <w:r>
          <w:fldChar w:fldCharType="end"/>
        </w:r>
      </w:hyperlink>
    </w:p>
    <w:p>
      <w:pPr>
        <w:pStyle w:val="TOC2"/>
        <w:tabs>
          <w:tab w:val="right" w:leader="dot" w:pos="8306"/>
        </w:tabs>
      </w:pPr>
      <w:hyperlink w:anchor="_Toc17846" w:history="1">
        <w:r>
          <w:rPr>
            <w:rFonts w:ascii="仿宋" w:eastAsia="仿宋" w:hAnsi="仿宋" w:cs="仿宋" w:hint="eastAsia"/>
            <w:lang w:eastAsia="zh-CN"/>
          </w:rPr>
          <w:t>(一)、合作伙伴选择与合作方式</w:t>
        </w:r>
        <w:r>
          <w:tab/>
        </w:r>
        <w:r>
          <w:fldChar w:fldCharType="begin"/>
        </w:r>
        <w:r>
          <w:instrText xml:space="preserve"> PAGEREF _Toc17846 \h </w:instrText>
        </w:r>
        <w:r>
          <w:fldChar w:fldCharType="separate"/>
        </w:r>
        <w:r>
          <w:t>64</w:t>
        </w:r>
        <w:r>
          <w:fldChar w:fldCharType="end"/>
        </w:r>
      </w:hyperlink>
    </w:p>
    <w:p>
      <w:pPr>
        <w:pStyle w:val="TOC2"/>
        <w:tabs>
          <w:tab w:val="right" w:leader="dot" w:pos="8306"/>
        </w:tabs>
      </w:pPr>
      <w:hyperlink w:anchor="_Toc18780" w:history="1">
        <w:r>
          <w:rPr>
            <w:rFonts w:ascii="仿宋" w:eastAsia="仿宋" w:hAnsi="仿宋" w:cs="仿宋" w:hint="eastAsia"/>
            <w:lang w:eastAsia="zh-CN"/>
          </w:rPr>
          <w:t>(二)、交流与合作平台搭建</w:t>
        </w:r>
        <w:r>
          <w:tab/>
        </w:r>
        <w:r>
          <w:fldChar w:fldCharType="begin"/>
        </w:r>
        <w:r>
          <w:instrText xml:space="preserve"> PAGEREF _Toc18780 \h </w:instrText>
        </w:r>
        <w:r>
          <w:fldChar w:fldCharType="separate"/>
        </w:r>
        <w:r>
          <w:t>65</w:t>
        </w:r>
        <w:r>
          <w:fldChar w:fldCharType="end"/>
        </w:r>
      </w:hyperlink>
    </w:p>
    <w:p>
      <w:pPr>
        <w:pStyle w:val="TOC1"/>
        <w:tabs>
          <w:tab w:val="right" w:leader="dot" w:pos="8306"/>
        </w:tabs>
      </w:pPr>
      <w:hyperlink w:anchor="_Toc651" w:history="1">
        <w:r>
          <w:rPr>
            <w:rFonts w:ascii="仿宋" w:eastAsia="仿宋" w:hAnsi="仿宋" w:cs="仿宋" w:hint="eastAsia"/>
            <w:lang w:eastAsia="zh-CN"/>
          </w:rPr>
          <w:t>十六、法律法规与政策遵循</w:t>
        </w:r>
        <w:r>
          <w:tab/>
        </w:r>
        <w:r>
          <w:fldChar w:fldCharType="begin"/>
        </w:r>
        <w:r>
          <w:instrText xml:space="preserve"> PAGEREF _Toc651 \h </w:instrText>
        </w:r>
        <w:r>
          <w:fldChar w:fldCharType="separate"/>
        </w:r>
        <w:r>
          <w:t>67</w:t>
        </w:r>
        <w:r>
          <w:fldChar w:fldCharType="end"/>
        </w:r>
      </w:hyperlink>
    </w:p>
    <w:p>
      <w:pPr>
        <w:pStyle w:val="TOC2"/>
        <w:tabs>
          <w:tab w:val="right" w:leader="dot" w:pos="8306"/>
        </w:tabs>
      </w:pPr>
      <w:hyperlink w:anchor="_Toc30856" w:history="1">
        <w:r>
          <w:rPr>
            <w:rFonts w:ascii="仿宋" w:eastAsia="仿宋" w:hAnsi="仿宋" w:cs="仿宋" w:hint="eastAsia"/>
            <w:lang w:eastAsia="zh-CN"/>
          </w:rPr>
          <w:t>(一)、法律法规遵守</w:t>
        </w:r>
        <w:r>
          <w:tab/>
        </w:r>
        <w:r>
          <w:fldChar w:fldCharType="begin"/>
        </w:r>
        <w:r>
          <w:instrText xml:space="preserve"> PAGEREF _Toc30856 \h </w:instrText>
        </w:r>
        <w:r>
          <w:fldChar w:fldCharType="separate"/>
        </w:r>
        <w:r>
          <w:t>67</w:t>
        </w:r>
        <w:r>
          <w:fldChar w:fldCharType="end"/>
        </w:r>
      </w:hyperlink>
    </w:p>
    <w:p>
      <w:pPr>
        <w:pStyle w:val="TOC2"/>
        <w:tabs>
          <w:tab w:val="right" w:leader="dot" w:pos="8306"/>
        </w:tabs>
      </w:pPr>
      <w:hyperlink w:anchor="_Toc10281" w:history="1">
        <w:r>
          <w:rPr>
            <w:rFonts w:ascii="仿宋" w:eastAsia="仿宋" w:hAnsi="仿宋" w:cs="仿宋" w:hint="eastAsia"/>
            <w:lang w:eastAsia="zh-CN"/>
          </w:rPr>
          <w:t>(二)、政策导向与利用</w:t>
        </w:r>
        <w:r>
          <w:tab/>
        </w:r>
        <w:r>
          <w:fldChar w:fldCharType="begin"/>
        </w:r>
        <w:r>
          <w:instrText xml:space="preserve"> PAGEREF _Toc10281 \h </w:instrText>
        </w:r>
        <w:r>
          <w:fldChar w:fldCharType="separate"/>
        </w:r>
        <w:r>
          <w:t>68</w:t>
        </w:r>
        <w:r>
          <w:fldChar w:fldCharType="end"/>
        </w:r>
      </w:hyperlink>
    </w:p>
    <w:p>
      <w:pPr>
        <w:pStyle w:val="TOC1"/>
        <w:tabs>
          <w:tab w:val="right" w:leader="dot" w:pos="8306"/>
        </w:tabs>
      </w:pPr>
      <w:hyperlink w:anchor="_Toc16874" w:history="1">
        <w:r>
          <w:rPr>
            <w:rFonts w:ascii="仿宋" w:eastAsia="仿宋" w:hAnsi="仿宋" w:cs="仿宋" w:hint="eastAsia"/>
            <w:lang w:eastAsia="zh-CN"/>
          </w:rPr>
          <w:t>十七、成果转化与推广应用</w:t>
        </w:r>
        <w:r>
          <w:tab/>
        </w:r>
        <w:r>
          <w:fldChar w:fldCharType="begin"/>
        </w:r>
        <w:r>
          <w:instrText xml:space="preserve"> PAGEREF _Toc16874 \h </w:instrText>
        </w:r>
        <w:r>
          <w:fldChar w:fldCharType="separate"/>
        </w:r>
        <w:r>
          <w:t>69</w:t>
        </w:r>
        <w:r>
          <w:fldChar w:fldCharType="end"/>
        </w:r>
      </w:hyperlink>
    </w:p>
    <w:p>
      <w:pPr>
        <w:pStyle w:val="TOC2"/>
        <w:tabs>
          <w:tab w:val="right" w:leader="dot" w:pos="8306"/>
        </w:tabs>
      </w:pPr>
      <w:hyperlink w:anchor="_Toc8805" w:history="1">
        <w:r>
          <w:rPr>
            <w:rFonts w:ascii="仿宋" w:eastAsia="仿宋" w:hAnsi="仿宋" w:cs="仿宋" w:hint="eastAsia"/>
            <w:lang w:eastAsia="zh-CN"/>
          </w:rPr>
          <w:t>(一)、成果转化策略制定</w:t>
        </w:r>
        <w:r>
          <w:tab/>
        </w:r>
        <w:r>
          <w:fldChar w:fldCharType="begin"/>
        </w:r>
        <w:r>
          <w:instrText xml:space="preserve"> PAGEREF _Toc8805 \h </w:instrText>
        </w:r>
        <w:r>
          <w:fldChar w:fldCharType="separate"/>
        </w:r>
        <w:r>
          <w:t>69</w:t>
        </w:r>
        <w:r>
          <w:fldChar w:fldCharType="end"/>
        </w:r>
      </w:hyperlink>
    </w:p>
    <w:p>
      <w:pPr>
        <w:pStyle w:val="TOC2"/>
        <w:tabs>
          <w:tab w:val="right" w:leader="dot" w:pos="8306"/>
        </w:tabs>
      </w:pPr>
      <w:hyperlink w:anchor="_Toc16557" w:history="1">
        <w:r>
          <w:rPr>
            <w:rFonts w:ascii="仿宋" w:eastAsia="仿宋" w:hAnsi="仿宋" w:cs="仿宋" w:hint="eastAsia"/>
            <w:lang w:eastAsia="zh-CN"/>
          </w:rPr>
          <w:t>(二)、成果推广应用方案</w:t>
        </w:r>
        <w:r>
          <w:tab/>
        </w:r>
        <w:r>
          <w:fldChar w:fldCharType="begin"/>
        </w:r>
        <w:r>
          <w:instrText xml:space="preserve"> PAGEREF _Toc16557 \h </w:instrText>
        </w:r>
        <w:r>
          <w:fldChar w:fldCharType="separate"/>
        </w:r>
        <w:r>
          <w:t>70</w:t>
        </w:r>
        <w:r>
          <w:fldChar w:fldCharType="end"/>
        </w:r>
      </w:hyperlink>
    </w:p>
    <w:p>
      <w:pPr>
        <w:pStyle w:val="TOC1"/>
        <w:tabs>
          <w:tab w:val="right" w:leader="dot" w:pos="8306"/>
        </w:tabs>
      </w:pPr>
      <w:hyperlink w:anchor="_Toc3039" w:history="1">
        <w:r>
          <w:rPr>
            <w:rFonts w:ascii="仿宋" w:eastAsia="仿宋" w:hAnsi="仿宋" w:cs="仿宋" w:hint="eastAsia"/>
            <w:lang w:eastAsia="zh-CN"/>
          </w:rPr>
          <w:t>十八、质量管理与控制</w:t>
        </w:r>
        <w:r>
          <w:tab/>
        </w:r>
        <w:r>
          <w:fldChar w:fldCharType="begin"/>
        </w:r>
        <w:r>
          <w:instrText xml:space="preserve"> PAGEREF _Toc3039 \h </w:instrText>
        </w:r>
        <w:r>
          <w:fldChar w:fldCharType="separate"/>
        </w:r>
        <w:r>
          <w:t>72</w:t>
        </w:r>
        <w:r>
          <w:fldChar w:fldCharType="end"/>
        </w:r>
      </w:hyperlink>
    </w:p>
    <w:p>
      <w:pPr>
        <w:pStyle w:val="TOC2"/>
        <w:tabs>
          <w:tab w:val="right" w:leader="dot" w:pos="8306"/>
        </w:tabs>
      </w:pPr>
      <w:hyperlink w:anchor="_Toc18589" w:history="1">
        <w:r>
          <w:rPr>
            <w:rFonts w:ascii="仿宋" w:eastAsia="仿宋" w:hAnsi="仿宋" w:cs="仿宋" w:hint="eastAsia"/>
            <w:lang w:eastAsia="zh-CN"/>
          </w:rPr>
          <w:t>(一)、质量管理体系建设</w:t>
        </w:r>
        <w:r>
          <w:tab/>
        </w:r>
        <w:r>
          <w:fldChar w:fldCharType="begin"/>
        </w:r>
        <w:r>
          <w:instrText xml:space="preserve"> PAGEREF _Toc18589 \h </w:instrText>
        </w:r>
        <w:r>
          <w:fldChar w:fldCharType="separate"/>
        </w:r>
        <w:r>
          <w:t>72</w:t>
        </w:r>
        <w:r>
          <w:fldChar w:fldCharType="end"/>
        </w:r>
      </w:hyperlink>
    </w:p>
    <w:p>
      <w:pPr>
        <w:pStyle w:val="TOC2"/>
        <w:tabs>
          <w:tab w:val="right" w:leader="dot" w:pos="8306"/>
        </w:tabs>
      </w:pPr>
      <w:hyperlink w:anchor="_Toc17942" w:history="1">
        <w:r>
          <w:rPr>
            <w:rFonts w:ascii="仿宋" w:eastAsia="仿宋" w:hAnsi="仿宋" w:cs="仿宋" w:hint="eastAsia"/>
            <w:lang w:eastAsia="zh-CN"/>
          </w:rPr>
          <w:t>(二)、质量控制措施</w:t>
        </w:r>
        <w:r>
          <w:tab/>
        </w:r>
        <w:r>
          <w:fldChar w:fldCharType="begin"/>
        </w:r>
        <w:r>
          <w:instrText xml:space="preserve"> PAGEREF _Toc17942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7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96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49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48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一、分级设备地矿勘测设备：钻探机项目的市场准入条件分析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分级设备地矿勘测设备：钻探机项目而言，市场准入条件首先取决于政策法规环境。政府对于[行业名称]领域的法规，如环保标准、税收政策、和技术使用规范，直接影响分级设备地矿勘测设备：钻探机项目的运营和成本结构。例如，若政府针对使用可再生能源的企业提供税收优惠，这将对分级设备地矿勘测设备：钻探机项目的财务规划产生重要影响。同时，考虑经济环境和消费者偏好的变化对分级设备地矿勘测设备：钻探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二、分级设备地矿勘测设备：钻探机项目的行业规范与合规性要求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分级设备地矿勘测设备：钻探机项目来说，遵守行业规范和合规性要求是确保项目顺利进行的基础。这包括遵循质量控制标准、安全规定、数据保护法规等。例如，若分级设备地矿勘测设备：钻探机项目涉及数据处理，须严格遵守相关的数据保护法规。此外，行业内部的自律规范，如产品标准和服务流程，也对于提升分级设备地矿勘测设备：钻探机项目在行业内的认可度和竞争力至关重要。项目管理团队必须不断更新策略，以应对行业规范和法规的变化，确保分级设备地矿勘测设备：钻探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三、分级设备地矿勘测设备：钻探机项目的竞争格局和战略定位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分级设备地矿勘测设备：钻探机项目的发展规划中，理解行业的竞争格局对于制定有效的市场策略极为关键。这包括分析主要竞争对手的市场地位、优势及其业务模式。分级设备地矿勘测设备：钻探机项目面临的竞争对手可能包括大型成熟企业和创新型初创公司，各自采取不同的市场策略。因此，分级设备地矿勘测设备：钻探机项目需精确地定位自己的市场策略，如专注于产品创新、客户服务或成本效率，以在竞争中占据优势。通过深入的市场和竞争分析，分级设备地矿勘测设备：钻探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7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237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06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394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7889"/>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1407"/>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分级设备地矿勘测设备：钻探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来看，分级设备地矿勘测设备：钻探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4680"/>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分级设备地矿勘测设备：钻探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级设备地矿勘测设备：钻探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https://d.book118.com/577006143154006046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950BF3"/>
    <w:rsid w:val="49950B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06143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2024-02-18T13:50:00Z</dcterms:created>
  <dcterms:modified xsi:type="dcterms:W3CDTF">2024-02-18T13:50:51Z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6CE340AFE4B54A14A625946A06F2DD0D_11</vt:lpwstr>
  </property>
  <property fmtid="{D5CDD505-2E9C-101B-9397-08002B2CF9AE}" pid="3" name="KSOProductBuildVer">
    <vt:lpwstr>2052-12.1.0.16250</vt:lpwstr>
  </property>
</Properties>
</file>