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除涝排水设施管理服务项目规划设计方案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57" w:history="1">
        <w:r>
          <w:rPr>
            <w:rFonts w:ascii="仿宋" w:eastAsia="仿宋" w:hAnsi="仿宋" w:cs="仿宋" w:hint="eastAsia"/>
            <w:lang w:eastAsia="zh-CN"/>
          </w:rPr>
          <w:t>前言</w:t>
        </w:r>
        <w:r>
          <w:tab/>
        </w:r>
        <w:r>
          <w:fldChar w:fldCharType="begin"/>
        </w:r>
        <w:r>
          <w:instrText xml:space="preserve"> PAGEREF _Toc4657 \h </w:instrText>
        </w:r>
        <w:r>
          <w:fldChar w:fldCharType="separate"/>
        </w:r>
        <w:r>
          <w:t>3</w:t>
        </w:r>
        <w:r>
          <w:fldChar w:fldCharType="end"/>
        </w:r>
      </w:hyperlink>
    </w:p>
    <w:p>
      <w:pPr>
        <w:pStyle w:val="TOC1"/>
        <w:tabs>
          <w:tab w:val="right" w:leader="dot" w:pos="8306"/>
        </w:tabs>
      </w:pPr>
      <w:hyperlink w:anchor="_Toc1349" w:history="1">
        <w:r>
          <w:rPr>
            <w:rFonts w:ascii="仿宋" w:eastAsia="仿宋" w:hAnsi="仿宋" w:cs="仿宋" w:hint="eastAsia"/>
            <w:lang w:eastAsia="zh-CN"/>
          </w:rPr>
          <w:t>一、市场分析、调研</w:t>
        </w:r>
        <w:r>
          <w:tab/>
        </w:r>
        <w:r>
          <w:fldChar w:fldCharType="begin"/>
        </w:r>
        <w:r>
          <w:instrText xml:space="preserve"> PAGEREF _Toc1349 \h </w:instrText>
        </w:r>
        <w:r>
          <w:fldChar w:fldCharType="separate"/>
        </w:r>
        <w:r>
          <w:t>3</w:t>
        </w:r>
        <w:r>
          <w:fldChar w:fldCharType="end"/>
        </w:r>
      </w:hyperlink>
    </w:p>
    <w:p>
      <w:pPr>
        <w:pStyle w:val="TOC2"/>
        <w:tabs>
          <w:tab w:val="right" w:leader="dot" w:pos="8306"/>
        </w:tabs>
      </w:pPr>
      <w:hyperlink w:anchor="_Toc20556" w:history="1">
        <w:r>
          <w:rPr>
            <w:rFonts w:ascii="仿宋" w:eastAsia="仿宋" w:hAnsi="仿宋" w:cs="仿宋" w:hint="eastAsia"/>
            <w:lang w:eastAsia="zh-CN"/>
          </w:rPr>
          <w:t>(一)、除涝排水设施管理服务行业分析</w:t>
        </w:r>
        <w:r>
          <w:tab/>
        </w:r>
        <w:r>
          <w:fldChar w:fldCharType="begin"/>
        </w:r>
        <w:r>
          <w:instrText xml:space="preserve"> PAGEREF _Toc20556 \h </w:instrText>
        </w:r>
        <w:r>
          <w:fldChar w:fldCharType="separate"/>
        </w:r>
        <w:r>
          <w:t>3</w:t>
        </w:r>
        <w:r>
          <w:fldChar w:fldCharType="end"/>
        </w:r>
      </w:hyperlink>
    </w:p>
    <w:p>
      <w:pPr>
        <w:pStyle w:val="TOC2"/>
        <w:tabs>
          <w:tab w:val="right" w:leader="dot" w:pos="8306"/>
        </w:tabs>
      </w:pPr>
      <w:hyperlink w:anchor="_Toc6690" w:history="1">
        <w:r>
          <w:rPr>
            <w:rFonts w:ascii="仿宋" w:eastAsia="仿宋" w:hAnsi="仿宋" w:cs="仿宋" w:hint="eastAsia"/>
            <w:lang w:eastAsia="zh-CN"/>
          </w:rPr>
          <w:t>(二)、除涝排水设施管理服务市场分析预测</w:t>
        </w:r>
        <w:r>
          <w:tab/>
        </w:r>
        <w:r>
          <w:fldChar w:fldCharType="begin"/>
        </w:r>
        <w:r>
          <w:instrText xml:space="preserve"> PAGEREF _Toc6690 \h </w:instrText>
        </w:r>
        <w:r>
          <w:fldChar w:fldCharType="separate"/>
        </w:r>
        <w:r>
          <w:t>4</w:t>
        </w:r>
        <w:r>
          <w:fldChar w:fldCharType="end"/>
        </w:r>
      </w:hyperlink>
    </w:p>
    <w:p>
      <w:pPr>
        <w:pStyle w:val="TOC1"/>
        <w:tabs>
          <w:tab w:val="right" w:leader="dot" w:pos="8306"/>
        </w:tabs>
      </w:pPr>
      <w:hyperlink w:anchor="_Toc13522" w:history="1">
        <w:r>
          <w:rPr>
            <w:rFonts w:ascii="仿宋" w:eastAsia="仿宋" w:hAnsi="仿宋" w:cs="仿宋" w:hint="eastAsia"/>
            <w:lang w:eastAsia="zh-CN"/>
          </w:rPr>
          <w:t>二、除涝排水设施管理服务项目概论</w:t>
        </w:r>
        <w:r>
          <w:tab/>
        </w:r>
        <w:r>
          <w:fldChar w:fldCharType="begin"/>
        </w:r>
        <w:r>
          <w:instrText xml:space="preserve"> PAGEREF _Toc13522 \h </w:instrText>
        </w:r>
        <w:r>
          <w:fldChar w:fldCharType="separate"/>
        </w:r>
        <w:r>
          <w:t>5</w:t>
        </w:r>
        <w:r>
          <w:fldChar w:fldCharType="end"/>
        </w:r>
      </w:hyperlink>
    </w:p>
    <w:p>
      <w:pPr>
        <w:pStyle w:val="TOC2"/>
        <w:tabs>
          <w:tab w:val="right" w:leader="dot" w:pos="8306"/>
        </w:tabs>
      </w:pPr>
      <w:hyperlink w:anchor="_Toc20823" w:history="1">
        <w:r>
          <w:rPr>
            <w:rFonts w:ascii="仿宋" w:eastAsia="仿宋" w:hAnsi="仿宋" w:cs="仿宋" w:hint="eastAsia"/>
            <w:lang w:eastAsia="zh-CN"/>
          </w:rPr>
          <w:t>(一)、除涝排水设施管理服务项目概况</w:t>
        </w:r>
        <w:r>
          <w:tab/>
        </w:r>
        <w:r>
          <w:fldChar w:fldCharType="begin"/>
        </w:r>
        <w:r>
          <w:instrText xml:space="preserve"> PAGEREF _Toc20823 \h </w:instrText>
        </w:r>
        <w:r>
          <w:fldChar w:fldCharType="separate"/>
        </w:r>
        <w:r>
          <w:t>5</w:t>
        </w:r>
        <w:r>
          <w:fldChar w:fldCharType="end"/>
        </w:r>
      </w:hyperlink>
    </w:p>
    <w:p>
      <w:pPr>
        <w:pStyle w:val="TOC2"/>
        <w:tabs>
          <w:tab w:val="right" w:leader="dot" w:pos="8306"/>
        </w:tabs>
      </w:pPr>
      <w:hyperlink w:anchor="_Toc30328" w:history="1">
        <w:r>
          <w:rPr>
            <w:rFonts w:ascii="仿宋" w:eastAsia="仿宋" w:hAnsi="仿宋" w:cs="仿宋" w:hint="eastAsia"/>
            <w:lang w:eastAsia="zh-CN"/>
          </w:rPr>
          <w:t>(二)、除涝排水设施管理服务项目目标</w:t>
        </w:r>
        <w:r>
          <w:tab/>
        </w:r>
        <w:r>
          <w:fldChar w:fldCharType="begin"/>
        </w:r>
        <w:r>
          <w:instrText xml:space="preserve"> PAGEREF _Toc30328 \h </w:instrText>
        </w:r>
        <w:r>
          <w:fldChar w:fldCharType="separate"/>
        </w:r>
        <w:r>
          <w:t>7</w:t>
        </w:r>
        <w:r>
          <w:fldChar w:fldCharType="end"/>
        </w:r>
      </w:hyperlink>
    </w:p>
    <w:p>
      <w:pPr>
        <w:pStyle w:val="TOC2"/>
        <w:tabs>
          <w:tab w:val="right" w:leader="dot" w:pos="8306"/>
        </w:tabs>
      </w:pPr>
      <w:hyperlink w:anchor="_Toc5559" w:history="1">
        <w:r>
          <w:rPr>
            <w:rFonts w:ascii="仿宋" w:eastAsia="仿宋" w:hAnsi="仿宋" w:cs="仿宋" w:hint="eastAsia"/>
            <w:lang w:eastAsia="zh-CN"/>
          </w:rPr>
          <w:t>(三)、除涝排水设施管理服务项目提出的理由</w:t>
        </w:r>
        <w:r>
          <w:tab/>
        </w:r>
        <w:r>
          <w:fldChar w:fldCharType="begin"/>
        </w:r>
        <w:r>
          <w:instrText xml:space="preserve"> PAGEREF _Toc5559 \h </w:instrText>
        </w:r>
        <w:r>
          <w:fldChar w:fldCharType="separate"/>
        </w:r>
        <w:r>
          <w:t>8</w:t>
        </w:r>
        <w:r>
          <w:fldChar w:fldCharType="end"/>
        </w:r>
      </w:hyperlink>
    </w:p>
    <w:p>
      <w:pPr>
        <w:pStyle w:val="TOC2"/>
        <w:tabs>
          <w:tab w:val="right" w:leader="dot" w:pos="8306"/>
        </w:tabs>
      </w:pPr>
      <w:hyperlink w:anchor="_Toc20488" w:history="1">
        <w:r>
          <w:rPr>
            <w:rFonts w:ascii="仿宋" w:eastAsia="仿宋" w:hAnsi="仿宋" w:cs="仿宋" w:hint="eastAsia"/>
            <w:lang w:eastAsia="zh-CN"/>
          </w:rPr>
          <w:t>(四)、除涝排水设施管理服务项目意义</w:t>
        </w:r>
        <w:r>
          <w:tab/>
        </w:r>
        <w:r>
          <w:fldChar w:fldCharType="begin"/>
        </w:r>
        <w:r>
          <w:instrText xml:space="preserve"> PAGEREF _Toc20488 \h </w:instrText>
        </w:r>
        <w:r>
          <w:fldChar w:fldCharType="separate"/>
        </w:r>
        <w:r>
          <w:t>10</w:t>
        </w:r>
        <w:r>
          <w:fldChar w:fldCharType="end"/>
        </w:r>
      </w:hyperlink>
    </w:p>
    <w:p>
      <w:pPr>
        <w:pStyle w:val="TOC2"/>
        <w:tabs>
          <w:tab w:val="right" w:leader="dot" w:pos="8306"/>
        </w:tabs>
      </w:pPr>
      <w:hyperlink w:anchor="_Toc19734" w:history="1">
        <w:r>
          <w:rPr>
            <w:rFonts w:ascii="仿宋" w:eastAsia="仿宋" w:hAnsi="仿宋" w:cs="仿宋" w:hint="eastAsia"/>
            <w:lang w:eastAsia="zh-CN"/>
          </w:rPr>
          <w:t>(五)、除涝排水设施管理服务项目背景</w:t>
        </w:r>
        <w:r>
          <w:tab/>
        </w:r>
        <w:r>
          <w:fldChar w:fldCharType="begin"/>
        </w:r>
        <w:r>
          <w:instrText xml:space="preserve"> PAGEREF _Toc19734 \h </w:instrText>
        </w:r>
        <w:r>
          <w:fldChar w:fldCharType="separate"/>
        </w:r>
        <w:r>
          <w:t>11</w:t>
        </w:r>
        <w:r>
          <w:fldChar w:fldCharType="end"/>
        </w:r>
      </w:hyperlink>
    </w:p>
    <w:p>
      <w:pPr>
        <w:pStyle w:val="TOC1"/>
        <w:tabs>
          <w:tab w:val="right" w:leader="dot" w:pos="8306"/>
        </w:tabs>
      </w:pPr>
      <w:hyperlink w:anchor="_Toc13655" w:history="1">
        <w:r>
          <w:rPr>
            <w:rFonts w:ascii="仿宋" w:eastAsia="仿宋" w:hAnsi="仿宋" w:cs="仿宋" w:hint="eastAsia"/>
            <w:lang w:eastAsia="zh-CN"/>
          </w:rPr>
          <w:t>三、除涝排水设施管理服务项目建设单位说明</w:t>
        </w:r>
        <w:r>
          <w:tab/>
        </w:r>
        <w:r>
          <w:fldChar w:fldCharType="begin"/>
        </w:r>
        <w:r>
          <w:instrText xml:space="preserve"> PAGEREF _Toc13655 \h </w:instrText>
        </w:r>
        <w:r>
          <w:fldChar w:fldCharType="separate"/>
        </w:r>
        <w:r>
          <w:t>12</w:t>
        </w:r>
        <w:r>
          <w:fldChar w:fldCharType="end"/>
        </w:r>
      </w:hyperlink>
    </w:p>
    <w:p>
      <w:pPr>
        <w:pStyle w:val="TOC2"/>
        <w:tabs>
          <w:tab w:val="right" w:leader="dot" w:pos="8306"/>
        </w:tabs>
      </w:pPr>
      <w:hyperlink w:anchor="_Toc29703" w:history="1">
        <w:r>
          <w:rPr>
            <w:rFonts w:ascii="仿宋" w:eastAsia="仿宋" w:hAnsi="仿宋" w:cs="仿宋" w:hint="eastAsia"/>
            <w:lang w:eastAsia="zh-CN"/>
          </w:rPr>
          <w:t>(一)、除涝排水设施管理服务项目承办单位基本情况</w:t>
        </w:r>
        <w:r>
          <w:tab/>
        </w:r>
        <w:r>
          <w:fldChar w:fldCharType="begin"/>
        </w:r>
        <w:r>
          <w:instrText xml:space="preserve"> PAGEREF _Toc29703 \h </w:instrText>
        </w:r>
        <w:r>
          <w:fldChar w:fldCharType="separate"/>
        </w:r>
        <w:r>
          <w:t>12</w:t>
        </w:r>
        <w:r>
          <w:fldChar w:fldCharType="end"/>
        </w:r>
      </w:hyperlink>
    </w:p>
    <w:p>
      <w:pPr>
        <w:pStyle w:val="TOC2"/>
        <w:tabs>
          <w:tab w:val="right" w:leader="dot" w:pos="8306"/>
        </w:tabs>
      </w:pPr>
      <w:hyperlink w:anchor="_Toc20621" w:history="1">
        <w:r>
          <w:rPr>
            <w:rFonts w:ascii="仿宋" w:eastAsia="仿宋" w:hAnsi="仿宋" w:cs="仿宋" w:hint="eastAsia"/>
            <w:lang w:eastAsia="zh-CN"/>
          </w:rPr>
          <w:t>(二)、公司经济效益分析</w:t>
        </w:r>
        <w:r>
          <w:tab/>
        </w:r>
        <w:r>
          <w:fldChar w:fldCharType="begin"/>
        </w:r>
        <w:r>
          <w:instrText xml:space="preserve"> PAGEREF _Toc20621 \h </w:instrText>
        </w:r>
        <w:r>
          <w:fldChar w:fldCharType="separate"/>
        </w:r>
        <w:r>
          <w:t>12</w:t>
        </w:r>
        <w:r>
          <w:fldChar w:fldCharType="end"/>
        </w:r>
      </w:hyperlink>
    </w:p>
    <w:p>
      <w:pPr>
        <w:pStyle w:val="TOC1"/>
        <w:tabs>
          <w:tab w:val="right" w:leader="dot" w:pos="8306"/>
        </w:tabs>
      </w:pPr>
      <w:hyperlink w:anchor="_Toc13414" w:history="1">
        <w:r>
          <w:rPr>
            <w:rFonts w:ascii="仿宋" w:eastAsia="仿宋" w:hAnsi="仿宋" w:cs="仿宋" w:hint="eastAsia"/>
            <w:lang w:eastAsia="zh-CN"/>
          </w:rPr>
          <w:t>四、除涝排水设施管理服务项目土建工程</w:t>
        </w:r>
        <w:r>
          <w:tab/>
        </w:r>
        <w:r>
          <w:fldChar w:fldCharType="begin"/>
        </w:r>
        <w:r>
          <w:instrText xml:space="preserve"> PAGEREF _Toc13414 \h </w:instrText>
        </w:r>
        <w:r>
          <w:fldChar w:fldCharType="separate"/>
        </w:r>
        <w:r>
          <w:t>14</w:t>
        </w:r>
        <w:r>
          <w:fldChar w:fldCharType="end"/>
        </w:r>
      </w:hyperlink>
    </w:p>
    <w:p>
      <w:pPr>
        <w:pStyle w:val="TOC2"/>
        <w:tabs>
          <w:tab w:val="right" w:leader="dot" w:pos="8306"/>
        </w:tabs>
      </w:pPr>
      <w:hyperlink w:anchor="_Toc4877" w:history="1">
        <w:r>
          <w:rPr>
            <w:rFonts w:ascii="仿宋" w:eastAsia="仿宋" w:hAnsi="仿宋" w:cs="仿宋" w:hint="eastAsia"/>
            <w:lang w:eastAsia="zh-CN"/>
          </w:rPr>
          <w:t>(一)、建筑工程设计原则</w:t>
        </w:r>
        <w:r>
          <w:tab/>
        </w:r>
        <w:r>
          <w:fldChar w:fldCharType="begin"/>
        </w:r>
        <w:r>
          <w:instrText xml:space="preserve"> PAGEREF _Toc4877 \h </w:instrText>
        </w:r>
        <w:r>
          <w:fldChar w:fldCharType="separate"/>
        </w:r>
        <w:r>
          <w:t>14</w:t>
        </w:r>
        <w:r>
          <w:fldChar w:fldCharType="end"/>
        </w:r>
      </w:hyperlink>
    </w:p>
    <w:p>
      <w:pPr>
        <w:pStyle w:val="TOC2"/>
        <w:tabs>
          <w:tab w:val="right" w:leader="dot" w:pos="8306"/>
        </w:tabs>
      </w:pPr>
      <w:hyperlink w:anchor="_Toc13625" w:history="1">
        <w:r>
          <w:rPr>
            <w:rFonts w:ascii="仿宋" w:eastAsia="仿宋" w:hAnsi="仿宋" w:cs="仿宋" w:hint="eastAsia"/>
            <w:lang w:eastAsia="zh-CN"/>
          </w:rPr>
          <w:t>(二)、土建工程设计年限及安全等级</w:t>
        </w:r>
        <w:r>
          <w:tab/>
        </w:r>
        <w:r>
          <w:fldChar w:fldCharType="begin"/>
        </w:r>
        <w:r>
          <w:instrText xml:space="preserve"> PAGEREF _Toc13625 \h </w:instrText>
        </w:r>
        <w:r>
          <w:fldChar w:fldCharType="separate"/>
        </w:r>
        <w:r>
          <w:t>15</w:t>
        </w:r>
        <w:r>
          <w:fldChar w:fldCharType="end"/>
        </w:r>
      </w:hyperlink>
    </w:p>
    <w:p>
      <w:pPr>
        <w:pStyle w:val="TOC2"/>
        <w:tabs>
          <w:tab w:val="right" w:leader="dot" w:pos="8306"/>
        </w:tabs>
      </w:pPr>
      <w:hyperlink w:anchor="_Toc15936" w:history="1">
        <w:r>
          <w:rPr>
            <w:rFonts w:ascii="仿宋" w:eastAsia="仿宋" w:hAnsi="仿宋" w:cs="仿宋" w:hint="eastAsia"/>
            <w:lang w:eastAsia="zh-CN"/>
          </w:rPr>
          <w:t>(三)、建筑工程设计总体要求</w:t>
        </w:r>
        <w:r>
          <w:tab/>
        </w:r>
        <w:r>
          <w:fldChar w:fldCharType="begin"/>
        </w:r>
        <w:r>
          <w:instrText xml:space="preserve"> PAGEREF _Toc15936 \h </w:instrText>
        </w:r>
        <w:r>
          <w:fldChar w:fldCharType="separate"/>
        </w:r>
        <w:r>
          <w:t>16</w:t>
        </w:r>
        <w:r>
          <w:fldChar w:fldCharType="end"/>
        </w:r>
      </w:hyperlink>
    </w:p>
    <w:p>
      <w:pPr>
        <w:pStyle w:val="TOC2"/>
        <w:tabs>
          <w:tab w:val="right" w:leader="dot" w:pos="8306"/>
        </w:tabs>
      </w:pPr>
      <w:hyperlink w:anchor="_Toc5818" w:history="1">
        <w:r>
          <w:rPr>
            <w:rFonts w:ascii="仿宋" w:eastAsia="仿宋" w:hAnsi="仿宋" w:cs="仿宋" w:hint="eastAsia"/>
            <w:lang w:eastAsia="zh-CN"/>
          </w:rPr>
          <w:t>(四)、土建工程建设指标</w:t>
        </w:r>
        <w:r>
          <w:tab/>
        </w:r>
        <w:r>
          <w:fldChar w:fldCharType="begin"/>
        </w:r>
        <w:r>
          <w:instrText xml:space="preserve"> PAGEREF _Toc5818 \h </w:instrText>
        </w:r>
        <w:r>
          <w:fldChar w:fldCharType="separate"/>
        </w:r>
        <w:r>
          <w:t>17</w:t>
        </w:r>
        <w:r>
          <w:fldChar w:fldCharType="end"/>
        </w:r>
      </w:hyperlink>
    </w:p>
    <w:p>
      <w:pPr>
        <w:pStyle w:val="TOC1"/>
        <w:tabs>
          <w:tab w:val="right" w:leader="dot" w:pos="8306"/>
        </w:tabs>
      </w:pPr>
      <w:hyperlink w:anchor="_Toc11276" w:history="1">
        <w:r>
          <w:rPr>
            <w:rFonts w:ascii="仿宋" w:eastAsia="仿宋" w:hAnsi="仿宋" w:cs="仿宋" w:hint="eastAsia"/>
            <w:lang w:eastAsia="zh-CN"/>
          </w:rPr>
          <w:t>五、工艺说明</w:t>
        </w:r>
        <w:r>
          <w:tab/>
        </w:r>
        <w:r>
          <w:fldChar w:fldCharType="begin"/>
        </w:r>
        <w:r>
          <w:instrText xml:space="preserve"> PAGEREF _Toc11276 \h </w:instrText>
        </w:r>
        <w:r>
          <w:fldChar w:fldCharType="separate"/>
        </w:r>
        <w:r>
          <w:t>17</w:t>
        </w:r>
        <w:r>
          <w:fldChar w:fldCharType="end"/>
        </w:r>
      </w:hyperlink>
    </w:p>
    <w:p>
      <w:pPr>
        <w:pStyle w:val="TOC2"/>
        <w:tabs>
          <w:tab w:val="right" w:leader="dot" w:pos="8306"/>
        </w:tabs>
      </w:pPr>
      <w:hyperlink w:anchor="_Toc25476" w:history="1">
        <w:r>
          <w:rPr>
            <w:rFonts w:ascii="仿宋" w:eastAsia="仿宋" w:hAnsi="仿宋" w:cs="仿宋" w:hint="eastAsia"/>
            <w:lang w:eastAsia="zh-CN"/>
          </w:rPr>
          <w:t>(一)、技术管理特点</w:t>
        </w:r>
        <w:r>
          <w:tab/>
        </w:r>
        <w:r>
          <w:fldChar w:fldCharType="begin"/>
        </w:r>
        <w:r>
          <w:instrText xml:space="preserve"> PAGEREF _Toc25476 \h </w:instrText>
        </w:r>
        <w:r>
          <w:fldChar w:fldCharType="separate"/>
        </w:r>
        <w:r>
          <w:t>17</w:t>
        </w:r>
        <w:r>
          <w:fldChar w:fldCharType="end"/>
        </w:r>
      </w:hyperlink>
    </w:p>
    <w:p>
      <w:pPr>
        <w:pStyle w:val="TOC2"/>
        <w:tabs>
          <w:tab w:val="right" w:leader="dot" w:pos="8306"/>
        </w:tabs>
      </w:pPr>
      <w:hyperlink w:anchor="_Toc7111" w:history="1">
        <w:r>
          <w:rPr>
            <w:rFonts w:ascii="仿宋" w:eastAsia="仿宋" w:hAnsi="仿宋" w:cs="仿宋" w:hint="eastAsia"/>
            <w:lang w:eastAsia="zh-CN"/>
          </w:rPr>
          <w:t>(二)、除涝排水设施管理服务项目工艺技术设计方案</w:t>
        </w:r>
        <w:r>
          <w:tab/>
        </w:r>
        <w:r>
          <w:fldChar w:fldCharType="begin"/>
        </w:r>
        <w:r>
          <w:instrText xml:space="preserve"> PAGEREF _Toc7111 \h </w:instrText>
        </w:r>
        <w:r>
          <w:fldChar w:fldCharType="separate"/>
        </w:r>
        <w:r>
          <w:t>18</w:t>
        </w:r>
        <w:r>
          <w:fldChar w:fldCharType="end"/>
        </w:r>
      </w:hyperlink>
    </w:p>
    <w:p>
      <w:pPr>
        <w:pStyle w:val="TOC2"/>
        <w:tabs>
          <w:tab w:val="right" w:leader="dot" w:pos="8306"/>
        </w:tabs>
      </w:pPr>
      <w:hyperlink w:anchor="_Toc18477" w:history="1">
        <w:r>
          <w:rPr>
            <w:rFonts w:ascii="仿宋" w:eastAsia="仿宋" w:hAnsi="仿宋" w:cs="仿宋" w:hint="eastAsia"/>
            <w:lang w:eastAsia="zh-CN"/>
          </w:rPr>
          <w:t>(三)、设备选型方案</w:t>
        </w:r>
        <w:r>
          <w:tab/>
        </w:r>
        <w:r>
          <w:fldChar w:fldCharType="begin"/>
        </w:r>
        <w:r>
          <w:instrText xml:space="preserve"> PAGEREF _Toc18477 \h </w:instrText>
        </w:r>
        <w:r>
          <w:fldChar w:fldCharType="separate"/>
        </w:r>
        <w:r>
          <w:t>20</w:t>
        </w:r>
        <w:r>
          <w:fldChar w:fldCharType="end"/>
        </w:r>
      </w:hyperlink>
    </w:p>
    <w:p>
      <w:pPr>
        <w:pStyle w:val="TOC1"/>
        <w:tabs>
          <w:tab w:val="right" w:leader="dot" w:pos="8306"/>
        </w:tabs>
      </w:pPr>
      <w:hyperlink w:anchor="_Toc12250" w:history="1">
        <w:r>
          <w:rPr>
            <w:rFonts w:ascii="仿宋" w:eastAsia="仿宋" w:hAnsi="仿宋" w:cs="仿宋" w:hint="eastAsia"/>
            <w:lang w:eastAsia="zh-CN"/>
          </w:rPr>
          <w:t>六、除涝排水设施管理服务项目文档管理</w:t>
        </w:r>
        <w:r>
          <w:tab/>
        </w:r>
        <w:r>
          <w:fldChar w:fldCharType="begin"/>
        </w:r>
        <w:r>
          <w:instrText xml:space="preserve"> PAGEREF _Toc12250 \h </w:instrText>
        </w:r>
        <w:r>
          <w:fldChar w:fldCharType="separate"/>
        </w:r>
        <w:r>
          <w:t>21</w:t>
        </w:r>
        <w:r>
          <w:fldChar w:fldCharType="end"/>
        </w:r>
      </w:hyperlink>
    </w:p>
    <w:p>
      <w:pPr>
        <w:pStyle w:val="TOC2"/>
        <w:tabs>
          <w:tab w:val="right" w:leader="dot" w:pos="8306"/>
        </w:tabs>
      </w:pPr>
      <w:hyperlink w:anchor="_Toc11494" w:history="1">
        <w:r>
          <w:rPr>
            <w:rFonts w:ascii="仿宋" w:eastAsia="仿宋" w:hAnsi="仿宋" w:cs="仿宋" w:hint="eastAsia"/>
            <w:lang w:eastAsia="zh-CN"/>
          </w:rPr>
          <w:t>(一)、文档编制与审查</w:t>
        </w:r>
        <w:r>
          <w:tab/>
        </w:r>
        <w:r>
          <w:fldChar w:fldCharType="begin"/>
        </w:r>
        <w:r>
          <w:instrText xml:space="preserve"> PAGEREF _Toc11494 \h </w:instrText>
        </w:r>
        <w:r>
          <w:fldChar w:fldCharType="separate"/>
        </w:r>
        <w:r>
          <w:t>21</w:t>
        </w:r>
        <w:r>
          <w:fldChar w:fldCharType="end"/>
        </w:r>
      </w:hyperlink>
    </w:p>
    <w:p>
      <w:pPr>
        <w:pStyle w:val="TOC2"/>
        <w:tabs>
          <w:tab w:val="right" w:leader="dot" w:pos="8306"/>
        </w:tabs>
      </w:pPr>
      <w:hyperlink w:anchor="_Toc27000" w:history="1">
        <w:r>
          <w:rPr>
            <w:rFonts w:ascii="仿宋" w:eastAsia="仿宋" w:hAnsi="仿宋" w:cs="仿宋" w:hint="eastAsia"/>
            <w:lang w:eastAsia="zh-CN"/>
          </w:rPr>
          <w:t>(二)、文档发布与分发</w:t>
        </w:r>
        <w:r>
          <w:tab/>
        </w:r>
        <w:r>
          <w:fldChar w:fldCharType="begin"/>
        </w:r>
        <w:r>
          <w:instrText xml:space="preserve"> PAGEREF _Toc27000 \h </w:instrText>
        </w:r>
        <w:r>
          <w:fldChar w:fldCharType="separate"/>
        </w:r>
        <w:r>
          <w:t>22</w:t>
        </w:r>
        <w:r>
          <w:fldChar w:fldCharType="end"/>
        </w:r>
      </w:hyperlink>
    </w:p>
    <w:p>
      <w:pPr>
        <w:pStyle w:val="TOC2"/>
        <w:tabs>
          <w:tab w:val="right" w:leader="dot" w:pos="8306"/>
        </w:tabs>
      </w:pPr>
      <w:hyperlink w:anchor="_Toc26831" w:history="1">
        <w:r>
          <w:rPr>
            <w:rFonts w:ascii="仿宋" w:eastAsia="仿宋" w:hAnsi="仿宋" w:cs="仿宋" w:hint="eastAsia"/>
            <w:lang w:eastAsia="zh-CN"/>
          </w:rPr>
          <w:t>(三)、文档存档与归档</w:t>
        </w:r>
        <w:r>
          <w:tab/>
        </w:r>
        <w:r>
          <w:fldChar w:fldCharType="begin"/>
        </w:r>
        <w:r>
          <w:instrText xml:space="preserve"> PAGEREF _Toc26831 \h </w:instrText>
        </w:r>
        <w:r>
          <w:fldChar w:fldCharType="separate"/>
        </w:r>
        <w:r>
          <w:t>23</w:t>
        </w:r>
        <w:r>
          <w:fldChar w:fldCharType="end"/>
        </w:r>
      </w:hyperlink>
    </w:p>
    <w:p>
      <w:pPr>
        <w:pStyle w:val="TOC1"/>
        <w:tabs>
          <w:tab w:val="right" w:leader="dot" w:pos="8306"/>
        </w:tabs>
      </w:pPr>
      <w:hyperlink w:anchor="_Toc6933" w:history="1">
        <w:r>
          <w:rPr>
            <w:rFonts w:ascii="仿宋" w:eastAsia="仿宋" w:hAnsi="仿宋" w:cs="仿宋" w:hint="eastAsia"/>
            <w:lang w:eastAsia="zh-CN"/>
          </w:rPr>
          <w:t>七、除涝排水设施管理服务项目风险管理</w:t>
        </w:r>
        <w:r>
          <w:tab/>
        </w:r>
        <w:r>
          <w:fldChar w:fldCharType="begin"/>
        </w:r>
        <w:r>
          <w:instrText xml:space="preserve"> PAGEREF _Toc6933 \h </w:instrText>
        </w:r>
        <w:r>
          <w:fldChar w:fldCharType="separate"/>
        </w:r>
        <w:r>
          <w:t>25</w:t>
        </w:r>
        <w:r>
          <w:fldChar w:fldCharType="end"/>
        </w:r>
      </w:hyperlink>
    </w:p>
    <w:p>
      <w:pPr>
        <w:pStyle w:val="TOC2"/>
        <w:tabs>
          <w:tab w:val="right" w:leader="dot" w:pos="8306"/>
        </w:tabs>
      </w:pPr>
      <w:hyperlink w:anchor="_Toc17689" w:history="1">
        <w:r>
          <w:rPr>
            <w:rFonts w:ascii="仿宋" w:eastAsia="仿宋" w:hAnsi="仿宋" w:cs="仿宋" w:hint="eastAsia"/>
            <w:lang w:eastAsia="zh-CN"/>
          </w:rPr>
          <w:t>(一)、风险识别与评估</w:t>
        </w:r>
        <w:r>
          <w:tab/>
        </w:r>
        <w:r>
          <w:fldChar w:fldCharType="begin"/>
        </w:r>
        <w:r>
          <w:instrText xml:space="preserve"> PAGEREF _Toc17689 \h </w:instrText>
        </w:r>
        <w:r>
          <w:fldChar w:fldCharType="separate"/>
        </w:r>
        <w:r>
          <w:t>25</w:t>
        </w:r>
        <w:r>
          <w:fldChar w:fldCharType="end"/>
        </w:r>
      </w:hyperlink>
    </w:p>
    <w:p>
      <w:pPr>
        <w:pStyle w:val="TOC2"/>
        <w:tabs>
          <w:tab w:val="right" w:leader="dot" w:pos="8306"/>
        </w:tabs>
      </w:pPr>
      <w:hyperlink w:anchor="_Toc20346" w:history="1">
        <w:r>
          <w:rPr>
            <w:rFonts w:ascii="仿宋" w:eastAsia="仿宋" w:hAnsi="仿宋" w:cs="仿宋" w:hint="eastAsia"/>
            <w:lang w:eastAsia="zh-CN"/>
          </w:rPr>
          <w:t>(二)、风险应对策略</w:t>
        </w:r>
        <w:r>
          <w:tab/>
        </w:r>
        <w:r>
          <w:fldChar w:fldCharType="begin"/>
        </w:r>
        <w:r>
          <w:instrText xml:space="preserve"> PAGEREF _Toc20346 \h </w:instrText>
        </w:r>
        <w:r>
          <w:fldChar w:fldCharType="separate"/>
        </w:r>
        <w:r>
          <w:t>26</w:t>
        </w:r>
        <w:r>
          <w:fldChar w:fldCharType="end"/>
        </w:r>
      </w:hyperlink>
    </w:p>
    <w:p>
      <w:pPr>
        <w:pStyle w:val="TOC2"/>
        <w:tabs>
          <w:tab w:val="right" w:leader="dot" w:pos="8306"/>
        </w:tabs>
      </w:pPr>
      <w:hyperlink w:anchor="_Toc30268" w:history="1">
        <w:r>
          <w:rPr>
            <w:rFonts w:ascii="仿宋" w:eastAsia="仿宋" w:hAnsi="仿宋" w:cs="仿宋" w:hint="eastAsia"/>
            <w:lang w:eastAsia="zh-CN"/>
          </w:rPr>
          <w:t>(三)、风险监控与控制</w:t>
        </w:r>
        <w:r>
          <w:tab/>
        </w:r>
        <w:r>
          <w:fldChar w:fldCharType="begin"/>
        </w:r>
        <w:r>
          <w:instrText xml:space="preserve"> PAGEREF _Toc30268 \h </w:instrText>
        </w:r>
        <w:r>
          <w:fldChar w:fldCharType="separate"/>
        </w:r>
        <w:r>
          <w:t>28</w:t>
        </w:r>
        <w:r>
          <w:fldChar w:fldCharType="end"/>
        </w:r>
      </w:hyperlink>
    </w:p>
    <w:p>
      <w:pPr>
        <w:pStyle w:val="TOC1"/>
        <w:tabs>
          <w:tab w:val="right" w:leader="dot" w:pos="8306"/>
        </w:tabs>
      </w:pPr>
      <w:hyperlink w:anchor="_Toc21172" w:history="1">
        <w:r>
          <w:rPr>
            <w:rFonts w:ascii="仿宋" w:eastAsia="仿宋" w:hAnsi="仿宋" w:cs="仿宋" w:hint="eastAsia"/>
            <w:lang w:eastAsia="zh-CN"/>
          </w:rPr>
          <w:t>八、除涝排水设施管理服务项目社会影响</w:t>
        </w:r>
        <w:r>
          <w:tab/>
        </w:r>
        <w:r>
          <w:fldChar w:fldCharType="begin"/>
        </w:r>
        <w:r>
          <w:instrText xml:space="preserve"> PAGEREF _Toc21172 \h </w:instrText>
        </w:r>
        <w:r>
          <w:fldChar w:fldCharType="separate"/>
        </w:r>
        <w:r>
          <w:t>29</w:t>
        </w:r>
        <w:r>
          <w:fldChar w:fldCharType="end"/>
        </w:r>
      </w:hyperlink>
    </w:p>
    <w:p>
      <w:pPr>
        <w:pStyle w:val="TOC2"/>
        <w:tabs>
          <w:tab w:val="right" w:leader="dot" w:pos="8306"/>
        </w:tabs>
      </w:pPr>
      <w:hyperlink w:anchor="_Toc9155" w:history="1">
        <w:r>
          <w:rPr>
            <w:rFonts w:ascii="仿宋" w:eastAsia="仿宋" w:hAnsi="仿宋" w:cs="仿宋" w:hint="eastAsia"/>
            <w:lang w:eastAsia="zh-CN"/>
          </w:rPr>
          <w:t>(一)、社会责任与义务</w:t>
        </w:r>
        <w:r>
          <w:tab/>
        </w:r>
        <w:r>
          <w:fldChar w:fldCharType="begin"/>
        </w:r>
        <w:r>
          <w:instrText xml:space="preserve"> PAGEREF _Toc9155 \h </w:instrText>
        </w:r>
        <w:r>
          <w:fldChar w:fldCharType="separate"/>
        </w:r>
        <w:r>
          <w:t>29</w:t>
        </w:r>
        <w:r>
          <w:fldChar w:fldCharType="end"/>
        </w:r>
      </w:hyperlink>
    </w:p>
    <w:p>
      <w:pPr>
        <w:pStyle w:val="TOC2"/>
        <w:tabs>
          <w:tab w:val="right" w:leader="dot" w:pos="8306"/>
        </w:tabs>
      </w:pPr>
      <w:hyperlink w:anchor="_Toc13095" w:history="1">
        <w:r>
          <w:rPr>
            <w:rFonts w:ascii="仿宋" w:eastAsia="仿宋" w:hAnsi="仿宋" w:cs="仿宋" w:hint="eastAsia"/>
            <w:lang w:eastAsia="zh-CN"/>
          </w:rPr>
          <w:t>(二)、社会参与与沟通</w:t>
        </w:r>
        <w:r>
          <w:tab/>
        </w:r>
        <w:r>
          <w:fldChar w:fldCharType="begin"/>
        </w:r>
        <w:r>
          <w:instrText xml:space="preserve"> PAGEREF _Toc13095 \h </w:instrText>
        </w:r>
        <w:r>
          <w:fldChar w:fldCharType="separate"/>
        </w:r>
        <w:r>
          <w:t>30</w:t>
        </w:r>
        <w:r>
          <w:fldChar w:fldCharType="end"/>
        </w:r>
      </w:hyperlink>
    </w:p>
    <w:p>
      <w:pPr>
        <w:pStyle w:val="TOC1"/>
        <w:tabs>
          <w:tab w:val="right" w:leader="dot" w:pos="8306"/>
        </w:tabs>
      </w:pPr>
      <w:hyperlink w:anchor="_Toc7028" w:history="1">
        <w:r>
          <w:rPr>
            <w:rFonts w:ascii="仿宋" w:eastAsia="仿宋" w:hAnsi="仿宋" w:cs="仿宋" w:hint="eastAsia"/>
            <w:lang w:eastAsia="zh-CN"/>
          </w:rPr>
          <w:t>九、除涝排水设施管理服务项目投资规划</w:t>
        </w:r>
        <w:r>
          <w:tab/>
        </w:r>
        <w:r>
          <w:fldChar w:fldCharType="begin"/>
        </w:r>
        <w:r>
          <w:instrText xml:space="preserve"> PAGEREF _Toc7028 \h </w:instrText>
        </w:r>
        <w:r>
          <w:fldChar w:fldCharType="separate"/>
        </w:r>
        <w:r>
          <w:t>31</w:t>
        </w:r>
        <w:r>
          <w:fldChar w:fldCharType="end"/>
        </w:r>
      </w:hyperlink>
    </w:p>
    <w:p>
      <w:pPr>
        <w:pStyle w:val="TOC2"/>
        <w:tabs>
          <w:tab w:val="right" w:leader="dot" w:pos="8306"/>
        </w:tabs>
      </w:pPr>
      <w:hyperlink w:anchor="_Toc1167" w:history="1">
        <w:r>
          <w:rPr>
            <w:rFonts w:ascii="仿宋" w:eastAsia="仿宋" w:hAnsi="仿宋" w:cs="仿宋" w:hint="eastAsia"/>
            <w:lang w:eastAsia="zh-CN"/>
          </w:rPr>
          <w:t>(一)、除涝排水设施管理服务项目总投资估算</w:t>
        </w:r>
        <w:r>
          <w:tab/>
        </w:r>
        <w:r>
          <w:fldChar w:fldCharType="begin"/>
        </w:r>
        <w:r>
          <w:instrText xml:space="preserve"> PAGEREF _Toc1167 \h </w:instrText>
        </w:r>
        <w:r>
          <w:fldChar w:fldCharType="separate"/>
        </w:r>
        <w:r>
          <w:t>31</w:t>
        </w:r>
        <w:r>
          <w:fldChar w:fldCharType="end"/>
        </w:r>
      </w:hyperlink>
    </w:p>
    <w:p>
      <w:pPr>
        <w:pStyle w:val="TOC2"/>
        <w:tabs>
          <w:tab w:val="right" w:leader="dot" w:pos="8306"/>
        </w:tabs>
      </w:pPr>
      <w:hyperlink w:anchor="_Toc29421" w:history="1">
        <w:r>
          <w:rPr>
            <w:rFonts w:ascii="仿宋" w:eastAsia="仿宋" w:hAnsi="仿宋" w:cs="仿宋" w:hint="eastAsia"/>
            <w:lang w:eastAsia="zh-CN"/>
          </w:rPr>
          <w:t>(二)、资金筹措</w:t>
        </w:r>
        <w:r>
          <w:tab/>
        </w:r>
        <w:r>
          <w:fldChar w:fldCharType="begin"/>
        </w:r>
        <w:r>
          <w:instrText xml:space="preserve"> PAGEREF _Toc29421 \h </w:instrText>
        </w:r>
        <w:r>
          <w:fldChar w:fldCharType="separate"/>
        </w:r>
        <w:r>
          <w:t>32</w:t>
        </w:r>
        <w:r>
          <w:fldChar w:fldCharType="end"/>
        </w:r>
      </w:hyperlink>
    </w:p>
    <w:p>
      <w:pPr>
        <w:pStyle w:val="TOC1"/>
        <w:tabs>
          <w:tab w:val="right" w:leader="dot" w:pos="8306"/>
        </w:tabs>
      </w:pPr>
      <w:hyperlink w:anchor="_Toc15285" w:history="1">
        <w:r>
          <w:rPr>
            <w:rFonts w:ascii="仿宋" w:eastAsia="仿宋" w:hAnsi="仿宋" w:cs="仿宋" w:hint="eastAsia"/>
            <w:lang w:eastAsia="zh-CN"/>
          </w:rPr>
          <w:t>十、除涝排水设施管理服务项目创新与研发</w:t>
        </w:r>
        <w:r>
          <w:tab/>
        </w:r>
        <w:r>
          <w:fldChar w:fldCharType="begin"/>
        </w:r>
        <w:r>
          <w:instrText xml:space="preserve"> PAGEREF _Toc15285 \h </w:instrText>
        </w:r>
        <w:r>
          <w:fldChar w:fldCharType="separate"/>
        </w:r>
        <w:r>
          <w:t>33</w:t>
        </w:r>
        <w:r>
          <w:fldChar w:fldCharType="end"/>
        </w:r>
      </w:hyperlink>
    </w:p>
    <w:p>
      <w:pPr>
        <w:pStyle w:val="TOC2"/>
        <w:tabs>
          <w:tab w:val="right" w:leader="dot" w:pos="8306"/>
        </w:tabs>
      </w:pPr>
      <w:hyperlink w:anchor="_Toc13030" w:history="1">
        <w:r>
          <w:rPr>
            <w:rFonts w:ascii="仿宋" w:eastAsia="仿宋" w:hAnsi="仿宋" w:cs="仿宋" w:hint="eastAsia"/>
            <w:lang w:eastAsia="zh-CN"/>
          </w:rPr>
          <w:t>(一)、创新策略与方向</w:t>
        </w:r>
        <w:r>
          <w:tab/>
        </w:r>
        <w:r>
          <w:fldChar w:fldCharType="begin"/>
        </w:r>
        <w:r>
          <w:instrText xml:space="preserve"> PAGEREF _Toc13030 \h </w:instrText>
        </w:r>
        <w:r>
          <w:fldChar w:fldCharType="separate"/>
        </w:r>
        <w:r>
          <w:t>33</w:t>
        </w:r>
        <w:r>
          <w:fldChar w:fldCharType="end"/>
        </w:r>
      </w:hyperlink>
    </w:p>
    <w:p>
      <w:pPr>
        <w:pStyle w:val="TOC2"/>
        <w:tabs>
          <w:tab w:val="right" w:leader="dot" w:pos="8306"/>
        </w:tabs>
      </w:pPr>
      <w:hyperlink w:anchor="_Toc28962" w:history="1">
        <w:r>
          <w:rPr>
            <w:rFonts w:ascii="仿宋" w:eastAsia="仿宋" w:hAnsi="仿宋" w:cs="仿宋" w:hint="eastAsia"/>
            <w:lang w:eastAsia="zh-CN"/>
          </w:rPr>
          <w:t>(二)、研发规划与投入</w:t>
        </w:r>
        <w:r>
          <w:tab/>
        </w:r>
        <w:r>
          <w:fldChar w:fldCharType="begin"/>
        </w:r>
        <w:r>
          <w:instrText xml:space="preserve"> PAGEREF _Toc28962 \h </w:instrText>
        </w:r>
        <w:r>
          <w:fldChar w:fldCharType="separate"/>
        </w:r>
        <w:r>
          <w:t>34</w:t>
        </w:r>
        <w:r>
          <w:fldChar w:fldCharType="end"/>
        </w:r>
      </w:hyperlink>
    </w:p>
    <w:p>
      <w:pPr>
        <w:pStyle w:val="TOC1"/>
        <w:tabs>
          <w:tab w:val="right" w:leader="dot" w:pos="8306"/>
        </w:tabs>
      </w:pPr>
      <w:hyperlink w:anchor="_Toc16822" w:history="1">
        <w:r>
          <w:rPr>
            <w:rFonts w:ascii="仿宋" w:eastAsia="仿宋" w:hAnsi="仿宋" w:cs="仿宋" w:hint="eastAsia"/>
            <w:lang w:eastAsia="zh-CN"/>
          </w:rPr>
          <w:t>十一、除涝排水设施管理服务项目计划安排</w:t>
        </w:r>
        <w:r>
          <w:tab/>
        </w:r>
        <w:r>
          <w:fldChar w:fldCharType="begin"/>
        </w:r>
        <w:r>
          <w:instrText xml:space="preserve"> PAGEREF _Toc16822 \h </w:instrText>
        </w:r>
        <w:r>
          <w:fldChar w:fldCharType="separate"/>
        </w:r>
        <w:r>
          <w:t>36</w:t>
        </w:r>
        <w:r>
          <w:fldChar w:fldCharType="end"/>
        </w:r>
      </w:hyperlink>
    </w:p>
    <w:p>
      <w:pPr>
        <w:pStyle w:val="TOC2"/>
        <w:tabs>
          <w:tab w:val="right" w:leader="dot" w:pos="8306"/>
        </w:tabs>
      </w:pPr>
      <w:hyperlink w:anchor="_Toc2582" w:history="1">
        <w:r>
          <w:rPr>
            <w:rFonts w:ascii="仿宋" w:eastAsia="仿宋" w:hAnsi="仿宋" w:cs="仿宋" w:hint="eastAsia"/>
            <w:lang w:eastAsia="zh-CN"/>
          </w:rPr>
          <w:t>(一)、建设周期</w:t>
        </w:r>
        <w:r>
          <w:tab/>
        </w:r>
        <w:r>
          <w:fldChar w:fldCharType="begin"/>
        </w:r>
        <w:r>
          <w:instrText xml:space="preserve"> PAGEREF _Toc2582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82" w:history="1">
        <w:r>
          <w:rPr>
            <w:rFonts w:ascii="仿宋" w:eastAsia="仿宋" w:hAnsi="仿宋" w:cs="仿宋" w:hint="eastAsia"/>
            <w:lang w:eastAsia="zh-CN"/>
          </w:rPr>
          <w:t>(二)、建设进度</w:t>
        </w:r>
        <w:r>
          <w:tab/>
        </w:r>
        <w:r>
          <w:fldChar w:fldCharType="begin"/>
        </w:r>
        <w:r>
          <w:instrText xml:space="preserve"> PAGEREF _Toc11982 \h </w:instrText>
        </w:r>
        <w:r>
          <w:fldChar w:fldCharType="separate"/>
        </w:r>
        <w:r>
          <w:t>37</w:t>
        </w:r>
        <w:r>
          <w:fldChar w:fldCharType="end"/>
        </w:r>
      </w:hyperlink>
    </w:p>
    <w:p>
      <w:pPr>
        <w:pStyle w:val="TOC2"/>
        <w:tabs>
          <w:tab w:val="right" w:leader="dot" w:pos="8306"/>
        </w:tabs>
      </w:pPr>
      <w:hyperlink w:anchor="_Toc653" w:history="1">
        <w:r>
          <w:rPr>
            <w:rFonts w:ascii="仿宋" w:eastAsia="仿宋" w:hAnsi="仿宋" w:cs="仿宋" w:hint="eastAsia"/>
            <w:lang w:eastAsia="zh-CN"/>
          </w:rPr>
          <w:t>(三)、进度安排注意事项</w:t>
        </w:r>
        <w:r>
          <w:tab/>
        </w:r>
        <w:r>
          <w:fldChar w:fldCharType="begin"/>
        </w:r>
        <w:r>
          <w:instrText xml:space="preserve"> PAGEREF _Toc653 \h </w:instrText>
        </w:r>
        <w:r>
          <w:fldChar w:fldCharType="separate"/>
        </w:r>
        <w:r>
          <w:t>38</w:t>
        </w:r>
        <w:r>
          <w:fldChar w:fldCharType="end"/>
        </w:r>
      </w:hyperlink>
    </w:p>
    <w:p>
      <w:pPr>
        <w:pStyle w:val="TOC2"/>
        <w:tabs>
          <w:tab w:val="right" w:leader="dot" w:pos="8306"/>
        </w:tabs>
      </w:pPr>
      <w:hyperlink w:anchor="_Toc20296" w:history="1">
        <w:r>
          <w:rPr>
            <w:rFonts w:ascii="仿宋" w:eastAsia="仿宋" w:hAnsi="仿宋" w:cs="仿宋" w:hint="eastAsia"/>
            <w:lang w:eastAsia="zh-CN"/>
          </w:rPr>
          <w:t>(四)、人力资源配置</w:t>
        </w:r>
        <w:r>
          <w:tab/>
        </w:r>
        <w:r>
          <w:fldChar w:fldCharType="begin"/>
        </w:r>
        <w:r>
          <w:instrText xml:space="preserve"> PAGEREF _Toc20296 \h </w:instrText>
        </w:r>
        <w:r>
          <w:fldChar w:fldCharType="separate"/>
        </w:r>
        <w:r>
          <w:t>40</w:t>
        </w:r>
        <w:r>
          <w:fldChar w:fldCharType="end"/>
        </w:r>
      </w:hyperlink>
    </w:p>
    <w:p>
      <w:pPr>
        <w:pStyle w:val="TOC1"/>
        <w:tabs>
          <w:tab w:val="right" w:leader="dot" w:pos="8306"/>
        </w:tabs>
      </w:pPr>
      <w:hyperlink w:anchor="_Toc10268" w:history="1">
        <w:r>
          <w:rPr>
            <w:rFonts w:ascii="仿宋" w:eastAsia="仿宋" w:hAnsi="仿宋" w:cs="仿宋" w:hint="eastAsia"/>
            <w:lang w:eastAsia="zh-CN"/>
          </w:rPr>
          <w:t>十二、除涝排水设施管理服务项目环境影响分析</w:t>
        </w:r>
        <w:r>
          <w:tab/>
        </w:r>
        <w:r>
          <w:fldChar w:fldCharType="begin"/>
        </w:r>
        <w:r>
          <w:instrText xml:space="preserve"> PAGEREF _Toc10268 \h </w:instrText>
        </w:r>
        <w:r>
          <w:fldChar w:fldCharType="separate"/>
        </w:r>
        <w:r>
          <w:t>40</w:t>
        </w:r>
        <w:r>
          <w:fldChar w:fldCharType="end"/>
        </w:r>
      </w:hyperlink>
    </w:p>
    <w:p>
      <w:pPr>
        <w:pStyle w:val="TOC2"/>
        <w:tabs>
          <w:tab w:val="right" w:leader="dot" w:pos="8306"/>
        </w:tabs>
      </w:pPr>
      <w:hyperlink w:anchor="_Toc23489" w:history="1">
        <w:r>
          <w:rPr>
            <w:rFonts w:ascii="仿宋" w:eastAsia="仿宋" w:hAnsi="仿宋" w:cs="仿宋" w:hint="eastAsia"/>
            <w:lang w:eastAsia="zh-CN"/>
          </w:rPr>
          <w:t>(一)、建设区域环境质量现状</w:t>
        </w:r>
        <w:r>
          <w:tab/>
        </w:r>
        <w:r>
          <w:fldChar w:fldCharType="begin"/>
        </w:r>
        <w:r>
          <w:instrText xml:space="preserve"> PAGEREF _Toc23489 \h </w:instrText>
        </w:r>
        <w:r>
          <w:fldChar w:fldCharType="separate"/>
        </w:r>
        <w:r>
          <w:t>40</w:t>
        </w:r>
        <w:r>
          <w:fldChar w:fldCharType="end"/>
        </w:r>
      </w:hyperlink>
    </w:p>
    <w:p>
      <w:pPr>
        <w:pStyle w:val="TOC2"/>
        <w:tabs>
          <w:tab w:val="right" w:leader="dot" w:pos="8306"/>
        </w:tabs>
      </w:pPr>
      <w:hyperlink w:anchor="_Toc21728" w:history="1">
        <w:r>
          <w:rPr>
            <w:rFonts w:ascii="仿宋" w:eastAsia="仿宋" w:hAnsi="仿宋" w:cs="仿宋" w:hint="eastAsia"/>
            <w:lang w:eastAsia="zh-CN"/>
          </w:rPr>
          <w:t>(二)、建设期环境保护</w:t>
        </w:r>
        <w:r>
          <w:tab/>
        </w:r>
        <w:r>
          <w:fldChar w:fldCharType="begin"/>
        </w:r>
        <w:r>
          <w:instrText xml:space="preserve"> PAGEREF _Toc21728 \h </w:instrText>
        </w:r>
        <w:r>
          <w:fldChar w:fldCharType="separate"/>
        </w:r>
        <w:r>
          <w:t>42</w:t>
        </w:r>
        <w:r>
          <w:fldChar w:fldCharType="end"/>
        </w:r>
      </w:hyperlink>
    </w:p>
    <w:p>
      <w:pPr>
        <w:pStyle w:val="TOC2"/>
        <w:tabs>
          <w:tab w:val="right" w:leader="dot" w:pos="8306"/>
        </w:tabs>
      </w:pPr>
      <w:hyperlink w:anchor="_Toc524" w:history="1">
        <w:r>
          <w:rPr>
            <w:rFonts w:ascii="仿宋" w:eastAsia="仿宋" w:hAnsi="仿宋" w:cs="仿宋" w:hint="eastAsia"/>
            <w:lang w:eastAsia="zh-CN"/>
          </w:rPr>
          <w:t>(三)、运营期环境保护</w:t>
        </w:r>
        <w:r>
          <w:tab/>
        </w:r>
        <w:r>
          <w:fldChar w:fldCharType="begin"/>
        </w:r>
        <w:r>
          <w:instrText xml:space="preserve"> PAGEREF _Toc524 \h </w:instrText>
        </w:r>
        <w:r>
          <w:fldChar w:fldCharType="separate"/>
        </w:r>
        <w:r>
          <w:t>43</w:t>
        </w:r>
        <w:r>
          <w:fldChar w:fldCharType="end"/>
        </w:r>
      </w:hyperlink>
    </w:p>
    <w:p>
      <w:pPr>
        <w:pStyle w:val="TOC2"/>
        <w:tabs>
          <w:tab w:val="right" w:leader="dot" w:pos="8306"/>
        </w:tabs>
      </w:pPr>
      <w:hyperlink w:anchor="_Toc29409" w:history="1">
        <w:r>
          <w:rPr>
            <w:rFonts w:ascii="仿宋" w:eastAsia="仿宋" w:hAnsi="仿宋" w:cs="仿宋" w:hint="eastAsia"/>
            <w:lang w:eastAsia="zh-CN"/>
          </w:rPr>
          <w:t>(四)、除涝排水设施管理服务项目建设对区域经济的影响</w:t>
        </w:r>
        <w:r>
          <w:tab/>
        </w:r>
        <w:r>
          <w:fldChar w:fldCharType="begin"/>
        </w:r>
        <w:r>
          <w:instrText xml:space="preserve"> PAGEREF _Toc29409 \h </w:instrText>
        </w:r>
        <w:r>
          <w:fldChar w:fldCharType="separate"/>
        </w:r>
        <w:r>
          <w:t>45</w:t>
        </w:r>
        <w:r>
          <w:fldChar w:fldCharType="end"/>
        </w:r>
      </w:hyperlink>
    </w:p>
    <w:p>
      <w:pPr>
        <w:pStyle w:val="TOC2"/>
        <w:tabs>
          <w:tab w:val="right" w:leader="dot" w:pos="8306"/>
        </w:tabs>
      </w:pPr>
      <w:hyperlink w:anchor="_Toc12678" w:history="1">
        <w:r>
          <w:rPr>
            <w:rFonts w:ascii="仿宋" w:eastAsia="仿宋" w:hAnsi="仿宋" w:cs="仿宋" w:hint="eastAsia"/>
            <w:lang w:eastAsia="zh-CN"/>
          </w:rPr>
          <w:t>(五)、废弃物处理</w:t>
        </w:r>
        <w:r>
          <w:tab/>
        </w:r>
        <w:r>
          <w:fldChar w:fldCharType="begin"/>
        </w:r>
        <w:r>
          <w:instrText xml:space="preserve"> PAGEREF _Toc12678 \h </w:instrText>
        </w:r>
        <w:r>
          <w:fldChar w:fldCharType="separate"/>
        </w:r>
        <w:r>
          <w:t>46</w:t>
        </w:r>
        <w:r>
          <w:fldChar w:fldCharType="end"/>
        </w:r>
      </w:hyperlink>
    </w:p>
    <w:p>
      <w:pPr>
        <w:pStyle w:val="TOC2"/>
        <w:tabs>
          <w:tab w:val="right" w:leader="dot" w:pos="8306"/>
        </w:tabs>
      </w:pPr>
      <w:hyperlink w:anchor="_Toc5014" w:history="1">
        <w:r>
          <w:rPr>
            <w:rFonts w:ascii="仿宋" w:eastAsia="仿宋" w:hAnsi="仿宋" w:cs="仿宋" w:hint="eastAsia"/>
            <w:lang w:eastAsia="zh-CN"/>
          </w:rPr>
          <w:t>(六)、特殊环境影响分析</w:t>
        </w:r>
        <w:r>
          <w:tab/>
        </w:r>
        <w:r>
          <w:fldChar w:fldCharType="begin"/>
        </w:r>
        <w:r>
          <w:instrText xml:space="preserve"> PAGEREF _Toc5014 \h </w:instrText>
        </w:r>
        <w:r>
          <w:fldChar w:fldCharType="separate"/>
        </w:r>
        <w:r>
          <w:t>48</w:t>
        </w:r>
        <w:r>
          <w:fldChar w:fldCharType="end"/>
        </w:r>
      </w:hyperlink>
    </w:p>
    <w:p>
      <w:pPr>
        <w:pStyle w:val="TOC2"/>
        <w:tabs>
          <w:tab w:val="right" w:leader="dot" w:pos="8306"/>
        </w:tabs>
      </w:pPr>
      <w:hyperlink w:anchor="_Toc24346" w:history="1">
        <w:r>
          <w:rPr>
            <w:rFonts w:ascii="仿宋" w:eastAsia="仿宋" w:hAnsi="仿宋" w:cs="仿宋" w:hint="eastAsia"/>
            <w:lang w:eastAsia="zh-CN"/>
          </w:rPr>
          <w:t>(七)、清洁生产</w:t>
        </w:r>
        <w:r>
          <w:tab/>
        </w:r>
        <w:r>
          <w:fldChar w:fldCharType="begin"/>
        </w:r>
        <w:r>
          <w:instrText xml:space="preserve"> PAGEREF _Toc24346 \h </w:instrText>
        </w:r>
        <w:r>
          <w:fldChar w:fldCharType="separate"/>
        </w:r>
        <w:r>
          <w:t>49</w:t>
        </w:r>
        <w:r>
          <w:fldChar w:fldCharType="end"/>
        </w:r>
      </w:hyperlink>
    </w:p>
    <w:p>
      <w:pPr>
        <w:pStyle w:val="TOC2"/>
        <w:tabs>
          <w:tab w:val="right" w:leader="dot" w:pos="8306"/>
        </w:tabs>
      </w:pPr>
      <w:hyperlink w:anchor="_Toc1126" w:history="1">
        <w:r>
          <w:rPr>
            <w:rFonts w:ascii="仿宋" w:eastAsia="仿宋" w:hAnsi="仿宋" w:cs="仿宋" w:hint="eastAsia"/>
            <w:lang w:eastAsia="zh-CN"/>
          </w:rPr>
          <w:t>(八)、环境保护综合评价</w:t>
        </w:r>
        <w:r>
          <w:tab/>
        </w:r>
        <w:r>
          <w:fldChar w:fldCharType="begin"/>
        </w:r>
        <w:r>
          <w:instrText xml:space="preserve"> PAGEREF _Toc1126 \h </w:instrText>
        </w:r>
        <w:r>
          <w:fldChar w:fldCharType="separate"/>
        </w:r>
        <w:r>
          <w:t>50</w:t>
        </w:r>
        <w:r>
          <w:fldChar w:fldCharType="end"/>
        </w:r>
      </w:hyperlink>
    </w:p>
    <w:p>
      <w:pPr>
        <w:pStyle w:val="TOC1"/>
        <w:tabs>
          <w:tab w:val="right" w:leader="dot" w:pos="8306"/>
        </w:tabs>
      </w:pPr>
      <w:hyperlink w:anchor="_Toc9768" w:history="1">
        <w:r>
          <w:rPr>
            <w:rFonts w:ascii="仿宋" w:eastAsia="仿宋" w:hAnsi="仿宋" w:cs="仿宋" w:hint="eastAsia"/>
            <w:lang w:eastAsia="zh-CN"/>
          </w:rPr>
          <w:t>十三、利益相关者分析与沟通计划</w:t>
        </w:r>
        <w:r>
          <w:tab/>
        </w:r>
        <w:r>
          <w:fldChar w:fldCharType="begin"/>
        </w:r>
        <w:r>
          <w:instrText xml:space="preserve"> PAGEREF _Toc9768 \h </w:instrText>
        </w:r>
        <w:r>
          <w:fldChar w:fldCharType="separate"/>
        </w:r>
        <w:r>
          <w:t>52</w:t>
        </w:r>
        <w:r>
          <w:fldChar w:fldCharType="end"/>
        </w:r>
      </w:hyperlink>
    </w:p>
    <w:p>
      <w:pPr>
        <w:pStyle w:val="TOC2"/>
        <w:tabs>
          <w:tab w:val="right" w:leader="dot" w:pos="8306"/>
        </w:tabs>
      </w:pPr>
      <w:hyperlink w:anchor="_Toc20575" w:history="1">
        <w:r>
          <w:rPr>
            <w:rFonts w:ascii="仿宋" w:eastAsia="仿宋" w:hAnsi="仿宋" w:cs="仿宋" w:hint="eastAsia"/>
            <w:lang w:eastAsia="zh-CN"/>
          </w:rPr>
          <w:t>(一)、利益相关者分析</w:t>
        </w:r>
        <w:r>
          <w:tab/>
        </w:r>
        <w:r>
          <w:fldChar w:fldCharType="begin"/>
        </w:r>
        <w:r>
          <w:instrText xml:space="preserve"> PAGEREF _Toc20575 \h </w:instrText>
        </w:r>
        <w:r>
          <w:fldChar w:fldCharType="separate"/>
        </w:r>
        <w:r>
          <w:t>52</w:t>
        </w:r>
        <w:r>
          <w:fldChar w:fldCharType="end"/>
        </w:r>
      </w:hyperlink>
    </w:p>
    <w:p>
      <w:pPr>
        <w:pStyle w:val="TOC2"/>
        <w:tabs>
          <w:tab w:val="right" w:leader="dot" w:pos="8306"/>
        </w:tabs>
      </w:pPr>
      <w:hyperlink w:anchor="_Toc5620" w:history="1">
        <w:r>
          <w:rPr>
            <w:rFonts w:ascii="仿宋" w:eastAsia="仿宋" w:hAnsi="仿宋" w:cs="仿宋" w:hint="eastAsia"/>
            <w:lang w:eastAsia="zh-CN"/>
          </w:rPr>
          <w:t>(二)、沟通计划</w:t>
        </w:r>
        <w:r>
          <w:tab/>
        </w:r>
        <w:r>
          <w:fldChar w:fldCharType="begin"/>
        </w:r>
        <w:r>
          <w:instrText xml:space="preserve"> PAGEREF _Toc5620 \h </w:instrText>
        </w:r>
        <w:r>
          <w:fldChar w:fldCharType="separate"/>
        </w:r>
        <w:r>
          <w:t>53</w:t>
        </w:r>
        <w:r>
          <w:fldChar w:fldCharType="end"/>
        </w:r>
      </w:hyperlink>
    </w:p>
    <w:p>
      <w:pPr>
        <w:pStyle w:val="TOC1"/>
        <w:tabs>
          <w:tab w:val="right" w:leader="dot" w:pos="8306"/>
        </w:tabs>
      </w:pPr>
      <w:hyperlink w:anchor="_Toc24698" w:history="1">
        <w:r>
          <w:rPr>
            <w:rFonts w:ascii="仿宋" w:eastAsia="仿宋" w:hAnsi="仿宋" w:cs="仿宋" w:hint="eastAsia"/>
            <w:lang w:eastAsia="zh-CN"/>
          </w:rPr>
          <w:t>十四、风险识别与分类</w:t>
        </w:r>
        <w:r>
          <w:tab/>
        </w:r>
        <w:r>
          <w:fldChar w:fldCharType="begin"/>
        </w:r>
        <w:r>
          <w:instrText xml:space="preserve"> PAGEREF _Toc24698 \h </w:instrText>
        </w:r>
        <w:r>
          <w:fldChar w:fldCharType="separate"/>
        </w:r>
        <w:r>
          <w:t>54</w:t>
        </w:r>
        <w:r>
          <w:fldChar w:fldCharType="end"/>
        </w:r>
      </w:hyperlink>
    </w:p>
    <w:p>
      <w:pPr>
        <w:pStyle w:val="TOC2"/>
        <w:tabs>
          <w:tab w:val="right" w:leader="dot" w:pos="8306"/>
        </w:tabs>
      </w:pPr>
      <w:hyperlink w:anchor="_Toc14153" w:history="1">
        <w:r>
          <w:rPr>
            <w:rFonts w:ascii="仿宋" w:eastAsia="仿宋" w:hAnsi="仿宋" w:cs="仿宋" w:hint="eastAsia"/>
            <w:lang w:eastAsia="zh-CN"/>
          </w:rPr>
          <w:t>(一)、风险识别</w:t>
        </w:r>
        <w:r>
          <w:tab/>
        </w:r>
        <w:r>
          <w:fldChar w:fldCharType="begin"/>
        </w:r>
        <w:r>
          <w:instrText xml:space="preserve"> PAGEREF _Toc14153 \h </w:instrText>
        </w:r>
        <w:r>
          <w:fldChar w:fldCharType="separate"/>
        </w:r>
        <w:r>
          <w:t>54</w:t>
        </w:r>
        <w:r>
          <w:fldChar w:fldCharType="end"/>
        </w:r>
      </w:hyperlink>
    </w:p>
    <w:p>
      <w:pPr>
        <w:pStyle w:val="TOC2"/>
        <w:tabs>
          <w:tab w:val="right" w:leader="dot" w:pos="8306"/>
        </w:tabs>
      </w:pPr>
      <w:hyperlink w:anchor="_Toc14115" w:history="1">
        <w:r>
          <w:rPr>
            <w:rFonts w:ascii="仿宋" w:eastAsia="仿宋" w:hAnsi="仿宋" w:cs="仿宋" w:hint="eastAsia"/>
            <w:lang w:eastAsia="zh-CN"/>
          </w:rPr>
          <w:t>(二)、风险分类</w:t>
        </w:r>
        <w:r>
          <w:tab/>
        </w:r>
        <w:r>
          <w:fldChar w:fldCharType="begin"/>
        </w:r>
        <w:r>
          <w:instrText xml:space="preserve"> PAGEREF _Toc14115 \h </w:instrText>
        </w:r>
        <w:r>
          <w:fldChar w:fldCharType="separate"/>
        </w:r>
        <w:r>
          <w:t>55</w:t>
        </w:r>
        <w:r>
          <w:fldChar w:fldCharType="end"/>
        </w:r>
      </w:hyperlink>
    </w:p>
    <w:p>
      <w:pPr>
        <w:pStyle w:val="TOC1"/>
        <w:tabs>
          <w:tab w:val="right" w:leader="dot" w:pos="8306"/>
        </w:tabs>
      </w:pPr>
      <w:hyperlink w:anchor="_Toc29811" w:history="1">
        <w:r>
          <w:rPr>
            <w:rFonts w:ascii="仿宋" w:eastAsia="仿宋" w:hAnsi="仿宋" w:cs="仿宋" w:hint="eastAsia"/>
            <w:lang w:eastAsia="zh-CN"/>
          </w:rPr>
          <w:t>十五、除涝排水设施管理服务项目工程方案分析</w:t>
        </w:r>
        <w:r>
          <w:tab/>
        </w:r>
        <w:r>
          <w:fldChar w:fldCharType="begin"/>
        </w:r>
        <w:r>
          <w:instrText xml:space="preserve"> PAGEREF _Toc29811 \h </w:instrText>
        </w:r>
        <w:r>
          <w:fldChar w:fldCharType="separate"/>
        </w:r>
        <w:r>
          <w:t>57</w:t>
        </w:r>
        <w:r>
          <w:fldChar w:fldCharType="end"/>
        </w:r>
      </w:hyperlink>
    </w:p>
    <w:p>
      <w:pPr>
        <w:pStyle w:val="TOC2"/>
        <w:tabs>
          <w:tab w:val="right" w:leader="dot" w:pos="8306"/>
        </w:tabs>
      </w:pPr>
      <w:hyperlink w:anchor="_Toc26846" w:history="1">
        <w:r>
          <w:rPr>
            <w:rFonts w:ascii="仿宋" w:eastAsia="仿宋" w:hAnsi="仿宋" w:cs="仿宋" w:hint="eastAsia"/>
            <w:lang w:eastAsia="zh-CN"/>
          </w:rPr>
          <w:t>(一)、建筑工程设计原则</w:t>
        </w:r>
        <w:r>
          <w:tab/>
        </w:r>
        <w:r>
          <w:fldChar w:fldCharType="begin"/>
        </w:r>
        <w:r>
          <w:instrText xml:space="preserve"> PAGEREF _Toc26846 \h </w:instrText>
        </w:r>
        <w:r>
          <w:fldChar w:fldCharType="separate"/>
        </w:r>
        <w:r>
          <w:t>57</w:t>
        </w:r>
        <w:r>
          <w:fldChar w:fldCharType="end"/>
        </w:r>
      </w:hyperlink>
    </w:p>
    <w:p>
      <w:pPr>
        <w:pStyle w:val="TOC2"/>
        <w:tabs>
          <w:tab w:val="right" w:leader="dot" w:pos="8306"/>
        </w:tabs>
      </w:pPr>
      <w:hyperlink w:anchor="_Toc7609" w:history="1">
        <w:r>
          <w:rPr>
            <w:rFonts w:ascii="仿宋" w:eastAsia="仿宋" w:hAnsi="仿宋" w:cs="仿宋" w:hint="eastAsia"/>
            <w:lang w:eastAsia="zh-CN"/>
          </w:rPr>
          <w:t>(二)、土建工程建设指标</w:t>
        </w:r>
        <w:r>
          <w:tab/>
        </w:r>
        <w:r>
          <w:fldChar w:fldCharType="begin"/>
        </w:r>
        <w:r>
          <w:instrText xml:space="preserve"> PAGEREF _Toc7609 \h </w:instrText>
        </w:r>
        <w:r>
          <w:fldChar w:fldCharType="separate"/>
        </w:r>
        <w:r>
          <w:t>61</w:t>
        </w:r>
        <w:r>
          <w:fldChar w:fldCharType="end"/>
        </w:r>
      </w:hyperlink>
    </w:p>
    <w:p>
      <w:pPr>
        <w:pStyle w:val="TOC1"/>
        <w:tabs>
          <w:tab w:val="right" w:leader="dot" w:pos="8306"/>
        </w:tabs>
      </w:pPr>
      <w:hyperlink w:anchor="_Toc17219" w:history="1">
        <w:r>
          <w:rPr>
            <w:rFonts w:ascii="仿宋" w:eastAsia="仿宋" w:hAnsi="仿宋" w:cs="仿宋" w:hint="eastAsia"/>
            <w:lang w:eastAsia="zh-CN"/>
          </w:rPr>
          <w:t>十六、质量管理体系</w:t>
        </w:r>
        <w:r>
          <w:tab/>
        </w:r>
        <w:r>
          <w:fldChar w:fldCharType="begin"/>
        </w:r>
        <w:r>
          <w:instrText xml:space="preserve"> PAGEREF _Toc17219 \h </w:instrText>
        </w:r>
        <w:r>
          <w:fldChar w:fldCharType="separate"/>
        </w:r>
        <w:r>
          <w:t>62</w:t>
        </w:r>
        <w:r>
          <w:fldChar w:fldCharType="end"/>
        </w:r>
      </w:hyperlink>
    </w:p>
    <w:p>
      <w:pPr>
        <w:pStyle w:val="TOC2"/>
        <w:tabs>
          <w:tab w:val="right" w:leader="dot" w:pos="8306"/>
        </w:tabs>
      </w:pPr>
      <w:hyperlink w:anchor="_Toc22273" w:history="1">
        <w:r>
          <w:rPr>
            <w:rFonts w:ascii="仿宋" w:eastAsia="仿宋" w:hAnsi="仿宋" w:cs="仿宋" w:hint="eastAsia"/>
            <w:lang w:eastAsia="zh-CN"/>
          </w:rPr>
          <w:t>(一)、质量目标与方针</w:t>
        </w:r>
        <w:r>
          <w:tab/>
        </w:r>
        <w:r>
          <w:fldChar w:fldCharType="begin"/>
        </w:r>
        <w:r>
          <w:instrText xml:space="preserve"> PAGEREF _Toc22273 \h </w:instrText>
        </w:r>
        <w:r>
          <w:fldChar w:fldCharType="separate"/>
        </w:r>
        <w:r>
          <w:t>62</w:t>
        </w:r>
        <w:r>
          <w:fldChar w:fldCharType="end"/>
        </w:r>
      </w:hyperlink>
    </w:p>
    <w:p>
      <w:pPr>
        <w:pStyle w:val="TOC2"/>
        <w:tabs>
          <w:tab w:val="right" w:leader="dot" w:pos="8306"/>
        </w:tabs>
      </w:pPr>
      <w:hyperlink w:anchor="_Toc23718" w:history="1">
        <w:r>
          <w:rPr>
            <w:rFonts w:ascii="仿宋" w:eastAsia="仿宋" w:hAnsi="仿宋" w:cs="仿宋" w:hint="eastAsia"/>
            <w:lang w:eastAsia="zh-CN"/>
          </w:rPr>
          <w:t>(二)、质量管理责任</w:t>
        </w:r>
        <w:r>
          <w:tab/>
        </w:r>
        <w:r>
          <w:fldChar w:fldCharType="begin"/>
        </w:r>
        <w:r>
          <w:instrText xml:space="preserve"> PAGEREF _Toc23718 \h </w:instrText>
        </w:r>
        <w:r>
          <w:fldChar w:fldCharType="separate"/>
        </w:r>
        <w:r>
          <w:t>63</w:t>
        </w:r>
        <w:r>
          <w:fldChar w:fldCharType="end"/>
        </w:r>
      </w:hyperlink>
    </w:p>
    <w:p>
      <w:pPr>
        <w:pStyle w:val="TOC2"/>
        <w:tabs>
          <w:tab w:val="right" w:leader="dot" w:pos="8306"/>
        </w:tabs>
      </w:pPr>
      <w:hyperlink w:anchor="_Toc24392" w:history="1">
        <w:r>
          <w:rPr>
            <w:rFonts w:ascii="仿宋" w:eastAsia="仿宋" w:hAnsi="仿宋" w:cs="仿宋" w:hint="eastAsia"/>
            <w:lang w:eastAsia="zh-CN"/>
          </w:rPr>
          <w:t>(三)、质量管理体系文件</w:t>
        </w:r>
        <w:r>
          <w:tab/>
        </w:r>
        <w:r>
          <w:fldChar w:fldCharType="begin"/>
        </w:r>
        <w:r>
          <w:instrText xml:space="preserve"> PAGEREF _Toc24392 \h </w:instrText>
        </w:r>
        <w:r>
          <w:fldChar w:fldCharType="separate"/>
        </w:r>
        <w:r>
          <w:t>65</w:t>
        </w:r>
        <w:r>
          <w:fldChar w:fldCharType="end"/>
        </w:r>
      </w:hyperlink>
    </w:p>
    <w:p>
      <w:pPr>
        <w:pStyle w:val="TOC2"/>
        <w:tabs>
          <w:tab w:val="right" w:leader="dot" w:pos="8306"/>
        </w:tabs>
      </w:pPr>
      <w:hyperlink w:anchor="_Toc23074" w:history="1">
        <w:r>
          <w:rPr>
            <w:rFonts w:ascii="仿宋" w:eastAsia="仿宋" w:hAnsi="仿宋" w:cs="仿宋" w:hint="eastAsia"/>
            <w:lang w:eastAsia="zh-CN"/>
          </w:rPr>
          <w:t>(四)、质量培训与教育</w:t>
        </w:r>
        <w:r>
          <w:tab/>
        </w:r>
        <w:r>
          <w:fldChar w:fldCharType="begin"/>
        </w:r>
        <w:r>
          <w:instrText xml:space="preserve"> PAGEREF _Toc23074 \h </w:instrText>
        </w:r>
        <w:r>
          <w:fldChar w:fldCharType="separate"/>
        </w:r>
        <w:r>
          <w:t>67</w:t>
        </w:r>
        <w:r>
          <w:fldChar w:fldCharType="end"/>
        </w:r>
      </w:hyperlink>
    </w:p>
    <w:p>
      <w:pPr>
        <w:pStyle w:val="TOC2"/>
        <w:tabs>
          <w:tab w:val="right" w:leader="dot" w:pos="8306"/>
        </w:tabs>
      </w:pPr>
      <w:hyperlink w:anchor="_Toc26889" w:history="1">
        <w:r>
          <w:rPr>
            <w:rFonts w:ascii="仿宋" w:eastAsia="仿宋" w:hAnsi="仿宋" w:cs="仿宋" w:hint="eastAsia"/>
            <w:lang w:eastAsia="zh-CN"/>
          </w:rPr>
          <w:t>(五)、质量审核与评价</w:t>
        </w:r>
        <w:r>
          <w:tab/>
        </w:r>
        <w:r>
          <w:fldChar w:fldCharType="begin"/>
        </w:r>
        <w:r>
          <w:instrText xml:space="preserve"> PAGEREF _Toc26889 \h </w:instrText>
        </w:r>
        <w:r>
          <w:fldChar w:fldCharType="separate"/>
        </w:r>
        <w:r>
          <w:t>68</w:t>
        </w:r>
        <w:r>
          <w:fldChar w:fldCharType="end"/>
        </w:r>
      </w:hyperlink>
    </w:p>
    <w:p>
      <w:pPr>
        <w:pStyle w:val="TOC2"/>
        <w:tabs>
          <w:tab w:val="right" w:leader="dot" w:pos="8306"/>
        </w:tabs>
      </w:pPr>
      <w:hyperlink w:anchor="_Toc26338" w:history="1">
        <w:r>
          <w:rPr>
            <w:rFonts w:ascii="仿宋" w:eastAsia="仿宋" w:hAnsi="仿宋" w:cs="仿宋" w:hint="eastAsia"/>
            <w:lang w:eastAsia="zh-CN"/>
          </w:rPr>
          <w:t>(六)、不符合与纠正措施</w:t>
        </w:r>
        <w:r>
          <w:tab/>
        </w:r>
        <w:r>
          <w:fldChar w:fldCharType="begin"/>
        </w:r>
        <w:r>
          <w:instrText xml:space="preserve"> PAGEREF _Toc26338 \h </w:instrText>
        </w:r>
        <w:r>
          <w:fldChar w:fldCharType="separate"/>
        </w:r>
        <w:r>
          <w:t>70</w:t>
        </w:r>
        <w:r>
          <w:fldChar w:fldCharType="end"/>
        </w:r>
      </w:hyperlink>
    </w:p>
    <w:p>
      <w:pPr>
        <w:pStyle w:val="TOC1"/>
        <w:tabs>
          <w:tab w:val="right" w:leader="dot" w:pos="8306"/>
        </w:tabs>
      </w:pPr>
      <w:hyperlink w:anchor="_Toc13016" w:history="1">
        <w:r>
          <w:rPr>
            <w:rFonts w:ascii="仿宋" w:eastAsia="仿宋" w:hAnsi="仿宋" w:cs="仿宋" w:hint="eastAsia"/>
            <w:lang w:eastAsia="zh-CN"/>
          </w:rPr>
          <w:t>十七、供应链管理</w:t>
        </w:r>
        <w:r>
          <w:tab/>
        </w:r>
        <w:r>
          <w:fldChar w:fldCharType="begin"/>
        </w:r>
        <w:r>
          <w:instrText xml:space="preserve"> PAGEREF _Toc13016 \h </w:instrText>
        </w:r>
        <w:r>
          <w:fldChar w:fldCharType="separate"/>
        </w:r>
        <w:r>
          <w:t>71</w:t>
        </w:r>
        <w:r>
          <w:fldChar w:fldCharType="end"/>
        </w:r>
      </w:hyperlink>
    </w:p>
    <w:p>
      <w:pPr>
        <w:pStyle w:val="TOC2"/>
        <w:tabs>
          <w:tab w:val="right" w:leader="dot" w:pos="8306"/>
        </w:tabs>
      </w:pPr>
      <w:hyperlink w:anchor="_Toc28388" w:history="1">
        <w:r>
          <w:rPr>
            <w:rFonts w:ascii="仿宋" w:eastAsia="仿宋" w:hAnsi="仿宋" w:cs="仿宋" w:hint="eastAsia"/>
            <w:lang w:eastAsia="zh-CN"/>
          </w:rPr>
          <w:t>(一)、供应链战略规划</w:t>
        </w:r>
        <w:r>
          <w:tab/>
        </w:r>
        <w:r>
          <w:fldChar w:fldCharType="begin"/>
        </w:r>
        <w:r>
          <w:instrText xml:space="preserve"> PAGEREF _Toc28388 \h </w:instrText>
        </w:r>
        <w:r>
          <w:fldChar w:fldCharType="separate"/>
        </w:r>
        <w:r>
          <w:t>71</w:t>
        </w:r>
        <w:r>
          <w:fldChar w:fldCharType="end"/>
        </w:r>
      </w:hyperlink>
    </w:p>
    <w:p>
      <w:pPr>
        <w:pStyle w:val="TOC2"/>
        <w:tabs>
          <w:tab w:val="right" w:leader="dot" w:pos="8306"/>
        </w:tabs>
      </w:pPr>
      <w:hyperlink w:anchor="_Toc18860" w:history="1">
        <w:r>
          <w:rPr>
            <w:rFonts w:ascii="仿宋" w:eastAsia="仿宋" w:hAnsi="仿宋" w:cs="仿宋" w:hint="eastAsia"/>
            <w:lang w:eastAsia="zh-CN"/>
          </w:rPr>
          <w:t>(二)、供应商选择与合作</w:t>
        </w:r>
        <w:r>
          <w:tab/>
        </w:r>
        <w:r>
          <w:fldChar w:fldCharType="begin"/>
        </w:r>
        <w:r>
          <w:instrText xml:space="preserve"> PAGEREF _Toc18860 \h </w:instrText>
        </w:r>
        <w:r>
          <w:fldChar w:fldCharType="separate"/>
        </w:r>
        <w:r>
          <w:t>72</w:t>
        </w:r>
        <w:r>
          <w:fldChar w:fldCharType="end"/>
        </w:r>
      </w:hyperlink>
    </w:p>
    <w:p>
      <w:pPr>
        <w:pStyle w:val="TOC2"/>
        <w:tabs>
          <w:tab w:val="right" w:leader="dot" w:pos="8306"/>
        </w:tabs>
      </w:pPr>
      <w:hyperlink w:anchor="_Toc126" w:history="1">
        <w:r>
          <w:rPr>
            <w:rFonts w:ascii="仿宋" w:eastAsia="仿宋" w:hAnsi="仿宋" w:cs="仿宋" w:hint="eastAsia"/>
            <w:lang w:eastAsia="zh-CN"/>
          </w:rPr>
          <w:t>(三)、物流与库存管理</w:t>
        </w:r>
        <w:r>
          <w:tab/>
        </w:r>
        <w:r>
          <w:fldChar w:fldCharType="begin"/>
        </w:r>
        <w:r>
          <w:instrText xml:space="preserve"> PAGEREF _Toc126 \h </w:instrText>
        </w:r>
        <w:r>
          <w:fldChar w:fldCharType="separate"/>
        </w:r>
        <w:r>
          <w:t>73</w:t>
        </w:r>
        <w:r>
          <w:fldChar w:fldCharType="end"/>
        </w:r>
      </w:hyperlink>
    </w:p>
    <w:p>
      <w:pPr>
        <w:pStyle w:val="TOC1"/>
        <w:tabs>
          <w:tab w:val="right" w:leader="dot" w:pos="8306"/>
        </w:tabs>
      </w:pPr>
      <w:hyperlink w:anchor="_Toc27318" w:history="1">
        <w:r>
          <w:rPr>
            <w:rFonts w:ascii="仿宋" w:eastAsia="仿宋" w:hAnsi="仿宋" w:cs="仿宋" w:hint="eastAsia"/>
            <w:lang w:eastAsia="zh-CN"/>
          </w:rPr>
          <w:t>十八、除涝排水设施管理服务项目实施保障措施</w:t>
        </w:r>
        <w:r>
          <w:tab/>
        </w:r>
        <w:r>
          <w:fldChar w:fldCharType="begin"/>
        </w:r>
        <w:r>
          <w:instrText xml:space="preserve"> PAGEREF _Toc27318 \h </w:instrText>
        </w:r>
        <w:r>
          <w:fldChar w:fldCharType="separate"/>
        </w:r>
        <w:r>
          <w:t>75</w:t>
        </w:r>
        <w:r>
          <w:fldChar w:fldCharType="end"/>
        </w:r>
      </w:hyperlink>
    </w:p>
    <w:p>
      <w:pPr>
        <w:pStyle w:val="TOC2"/>
        <w:tabs>
          <w:tab w:val="right" w:leader="dot" w:pos="8306"/>
        </w:tabs>
      </w:pPr>
      <w:hyperlink w:anchor="_Toc4981" w:history="1">
        <w:r>
          <w:rPr>
            <w:rFonts w:ascii="仿宋" w:eastAsia="仿宋" w:hAnsi="仿宋" w:cs="仿宋" w:hint="eastAsia"/>
            <w:lang w:eastAsia="zh-CN"/>
          </w:rPr>
          <w:t>(一)、除涝排水设施管理服务项目实施保障机制</w:t>
        </w:r>
        <w:r>
          <w:tab/>
        </w:r>
        <w:r>
          <w:fldChar w:fldCharType="begin"/>
        </w:r>
        <w:r>
          <w:instrText xml:space="preserve"> PAGEREF _Toc4981 \h </w:instrText>
        </w:r>
        <w:r>
          <w:fldChar w:fldCharType="separate"/>
        </w:r>
        <w:r>
          <w:t>75</w:t>
        </w:r>
        <w:r>
          <w:fldChar w:fldCharType="end"/>
        </w:r>
      </w:hyperlink>
    </w:p>
    <w:p>
      <w:pPr>
        <w:pStyle w:val="TOC2"/>
        <w:tabs>
          <w:tab w:val="right" w:leader="dot" w:pos="8306"/>
        </w:tabs>
      </w:pPr>
      <w:hyperlink w:anchor="_Toc26806" w:history="1">
        <w:r>
          <w:rPr>
            <w:rFonts w:ascii="仿宋" w:eastAsia="仿宋" w:hAnsi="仿宋" w:cs="仿宋" w:hint="eastAsia"/>
            <w:lang w:eastAsia="zh-CN"/>
          </w:rPr>
          <w:t>(二)、除涝排水设施管理服务项目法律合规要求</w:t>
        </w:r>
        <w:r>
          <w:tab/>
        </w:r>
        <w:r>
          <w:fldChar w:fldCharType="begin"/>
        </w:r>
        <w:r>
          <w:instrText xml:space="preserve"> PAGEREF _Toc26806 \h </w:instrText>
        </w:r>
        <w:r>
          <w:fldChar w:fldCharType="separate"/>
        </w:r>
        <w:r>
          <w:t>79</w:t>
        </w:r>
        <w:r>
          <w:fldChar w:fldCharType="end"/>
        </w:r>
      </w:hyperlink>
    </w:p>
    <w:p>
      <w:pPr>
        <w:pStyle w:val="TOC2"/>
        <w:tabs>
          <w:tab w:val="right" w:leader="dot" w:pos="8306"/>
        </w:tabs>
      </w:pPr>
      <w:hyperlink w:anchor="_Toc10599" w:history="1">
        <w:r>
          <w:rPr>
            <w:rFonts w:ascii="仿宋" w:eastAsia="仿宋" w:hAnsi="仿宋" w:cs="仿宋" w:hint="eastAsia"/>
            <w:lang w:eastAsia="zh-CN"/>
          </w:rPr>
          <w:t>(三)、除涝排水设施管理服务项目合同管理与法律事务</w:t>
        </w:r>
        <w:r>
          <w:tab/>
        </w:r>
        <w:r>
          <w:fldChar w:fldCharType="begin"/>
        </w:r>
        <w:r>
          <w:instrText xml:space="preserve"> PAGEREF _Toc10599 \h </w:instrText>
        </w:r>
        <w:r>
          <w:fldChar w:fldCharType="separate"/>
        </w:r>
        <w:r>
          <w:t>84</w:t>
        </w:r>
        <w:r>
          <w:fldChar w:fldCharType="end"/>
        </w:r>
      </w:hyperlink>
    </w:p>
    <w:p>
      <w:pPr>
        <w:pStyle w:val="TOC2"/>
        <w:tabs>
          <w:tab w:val="right" w:leader="dot" w:pos="8306"/>
        </w:tabs>
      </w:pPr>
      <w:hyperlink w:anchor="_Toc22826" w:history="1">
        <w:r>
          <w:rPr>
            <w:rFonts w:ascii="仿宋" w:eastAsia="仿宋" w:hAnsi="仿宋" w:cs="仿宋" w:hint="eastAsia"/>
            <w:lang w:eastAsia="zh-CN"/>
          </w:rPr>
          <w:t>(四)、除涝排水设施管理服务项目知识产权保护策略</w:t>
        </w:r>
        <w:r>
          <w:tab/>
        </w:r>
        <w:r>
          <w:fldChar w:fldCharType="begin"/>
        </w:r>
        <w:r>
          <w:instrText xml:space="preserve"> PAGEREF _Toc22826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4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556"/>
      <w:r>
        <w:rPr>
          <w:rFonts w:ascii="仿宋" w:eastAsia="仿宋" w:hAnsi="仿宋" w:cs="仿宋" w:hint="eastAsia"/>
          <w:lang w:eastAsia="zh-CN"/>
        </w:rPr>
        <w:t>(一)、除涝排水设施管理服务行业分析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行业一直以来都是市场的关注焦点。行业内的发展趋势、竞争态势以及潜在机会都对除涝排水设施管理服务项目的推进产生深远的影响。通过深入研究行业的整体概貌，我们将更好地理解行业的核心特征，为除涝排水设施管理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涝排水设施管理服务行业，技术一直是推动创新和发展的关键因素。我们将对当前技术趋势进行详尽分析，包括但不限于人工智能、大数据应用、先进制造技术等。这有助于除涝排水设施管理服务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除涝排水设施管理服务项目成功的基础。我们将对主要竞争对手进行深入研究，包括其市场份额、产品特点、市场定位等。通过全面了解竞争对手的优势和劣势，除涝排水设施管理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6690"/>
      <w:r>
        <w:rPr>
          <w:rFonts w:ascii="仿宋" w:eastAsia="仿宋" w:hAnsi="仿宋" w:cs="仿宋" w:hint="eastAsia"/>
          <w:sz w:val="28"/>
          <w:lang w:eastAsia="zh-CN"/>
        </w:rPr>
        <w:t>(二)、除涝排水设施管理服务市场分析预测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除涝排水设施管理服务市场未来的增长趋势。这包括市场的整体规模、各细分领域的发展趋势等。除涝排水设施管理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除涝排水设施管理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除涝排水设施管理服务项目实施过程中需要充分考虑的因素。我们将对市场风险进行全面评估，包括但不限于政策法规风险、市场竞争风险、技术变革风险等。通过对潜在风险的深入分析，除涝排水设施管理服务项目可以制定相应的风险缓解策略，降低不确定性对除涝排水设施管理服务项目的影响。</w:t>
      </w:r>
    </w:p>
    <w:p>
      <w:pPr>
        <w:pStyle w:val="Heading1"/>
        <w:ind w:firstLine="560" w:firstLineChars="200"/>
        <w:rPr>
          <w:rFonts w:ascii="仿宋" w:eastAsia="仿宋" w:hAnsi="仿宋" w:cs="仿宋" w:hint="eastAsia"/>
          <w:sz w:val="28"/>
          <w:lang w:eastAsia="zh-CN"/>
        </w:rPr>
      </w:pPr>
      <w:bookmarkStart w:id="5" w:name="_Toc13522"/>
      <w:r>
        <w:rPr>
          <w:rFonts w:ascii="仿宋" w:eastAsia="仿宋" w:hAnsi="仿宋" w:cs="仿宋" w:hint="eastAsia"/>
          <w:sz w:val="28"/>
          <w:lang w:eastAsia="zh-CN"/>
        </w:rPr>
        <w:t>二、除涝排水设施管理服务项目概论</w:t>
      </w:r>
      <w:bookmarkEnd w:id="5"/>
    </w:p>
    <w:p>
      <w:pPr>
        <w:pStyle w:val="Heading2"/>
        <w:rPr>
          <w:rFonts w:ascii="仿宋" w:eastAsia="仿宋" w:hAnsi="仿宋" w:cs="仿宋" w:hint="eastAsia"/>
          <w:lang w:eastAsia="zh-CN"/>
        </w:rPr>
      </w:pPr>
      <w:bookmarkStart w:id="6" w:name="_Toc20823"/>
      <w:r>
        <w:rPr>
          <w:rFonts w:ascii="仿宋" w:eastAsia="仿宋" w:hAnsi="仿宋" w:cs="仿宋" w:hint="eastAsia"/>
          <w:lang w:eastAsia="zh-CN"/>
        </w:rPr>
        <w:t>(一)、除涝排水设施管理服务项目概况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的起源追溯至对市场的深入洞察。市场的不断演变与变革为除涝排水设施管理服务项目提供了难得的机遇。当前市场存在的需求缺口和变革的大环境共同构成了除涝排水设施管理服务项目的背景。这个除涝排水设施管理服务项目旨在充分利用市场机遇，填补行业中尚未满足的需求，为客户提供全新的解决方案。市场的变革和需求的增长使得这个除涝排水设施管理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除涝排水设施管理服务项目名称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正式命名为除涝排水设施管理服务。这个名称不仅仅是一个标识，更代表了除涝排水设施管理服务项目的核心理念和愿景。它蕴含着除涝排水设施管理服务项目所要解决问题的关键字，具有强烈的表达和辨识度，为除涝排水设施管理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除涝排水设施管理服务项目目标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的核心目标是提供一种全新、高效的解决方案，满足客户日益增长的需求。除涝排水设施管理服务项目追求的不仅仅是满足市场需求，更是在市场中获得卓越的竞争优势。通过不断提升产品或服务的质量和创新水平，除涝排水设施管理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除涝排水设施管理服务项目范围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全面涵盖了产品研发、制造、市场推广和售后服务，确保从产品设计到最终用户体验的全方位关注。这一全面的除涝排水设施管理服务项目范围是为了确保除涝排水设施管理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除涝排水设施管理服务项目时间表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计划在未来18个月内完成，包括研发、测试、市场试点和正式推出等不同阶段。这个时间表的合理设计是为了确保除涝排水设施管理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除涝排水设施管理服务项目预算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总预算估算为XX百万美元，主要分配在研发、市场推广、人员培训和运营等方面。这一充足的预算为除涝排水设施管理服务项目提供了充足的资源，确保除涝排水设施管理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除涝排水设施管理服务项目风险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除涝排水设施管理服务项目可能面临的风险包括市场接受度低、技术难题、竞争激烈等。除涝排水设施管理服务项目团队已经制定了相应的风险应对计划，通过前瞻性的风险管理，确保除涝排水设施管理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除涝排水设施管理服务项目团队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汇聚了一支经验丰富、多领域专业素养的核心团队，确保除涝排水设施管理服务项目在各个方面都能拥有高水平的执行力。团队的协同作战是除涝排水设施管理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除涝排水设施管理服务项目背景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除涝排水设施管理服务项目的背景根植于市场对更高效、创新产品的渴望，同时也受到科技发展对行业格局的深刻改变的影响。这为除涝排水设施管理服务项目提供了广阔的发展空间和市场需求。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除涝排水设施管理服务项目现状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截至目前，除涝排水设施管理服务项目已完成市场调研和技术验证，取得了初步的成功。这为除涝排水设施管理服务项目在未来的发展奠定了坚实的基础，为更远大的目标打下了坚实的基石。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0328"/>
      <w:r>
        <w:rPr>
          <w:rFonts w:ascii="仿宋" w:eastAsia="仿宋" w:hAnsi="仿宋" w:cs="仿宋" w:hint="eastAsia"/>
          <w:sz w:val="28"/>
          <w:lang w:eastAsia="zh-CN"/>
        </w:rPr>
        <w:t>(二)、除涝排水设施管理服务项目目标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除涝排水设施管理服务项目首要业务目标是在市场中占据有利地位，实现产品/服务的成功推广和销售。通过不断提升产品质量、创新性，除涝排水设施管理服务项目追求成为行业中的领导者，赢得更多客户的青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在科技迅速发展的时代，除涝排水设施管理服务项目着眼于技术创新。通过持续的研发和技术升级，除涝排水设施管理服务项目旨在推出更具创新性的产品或服务，以满足市场对新鲜、先进解决方案的需求。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除涝排水设施管理服务项目设定了客户满意度目标。通过提供卓越的产品质量和优质的客户服务，除涝排水设施管理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除涝排水设施管理服务项目注重社会责任和可持续发展。通过实施环保、社会责任除涝排水设施管理服务项目，除涝排水设施管理服务项目致力于在经济发展的同时保护环境，促进社会公平，实现可持续经营。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除涝排水设施管理服务项目的团队是实现目标的核心驱动力。因此，除涝排水设施管理服务项目设定了团队发展目标，包括提升团队成员的专业技能、培养领导力，以及搭建协同高效的团队工作氛围。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5559"/>
      <w:r>
        <w:rPr>
          <w:rFonts w:ascii="仿宋" w:eastAsia="仿宋" w:hAnsi="仿宋" w:cs="仿宋" w:hint="eastAsia"/>
          <w:sz w:val="28"/>
          <w:lang w:eastAsia="zh-CN"/>
        </w:rPr>
        <w:t>(三)、除涝排水设施管理服务项目提出的理由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除涝排水设施管理服务项目提出的理由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的提出源于对市场机遇的深刻洞察。当前市场中存在的需求缺口和行业发展趋势表明，有巨大的商业机会等待被开发。通过准确捕捉市场机遇，除涝排水设施管理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的理念基于对技术创新的信仰。通过持续的研发和技术投入，除涝排水设施管理服务项目有望推出更具创新性的产品或服务。在科技飞速发展的当下，除涝排水设施管理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的提出是为了增强企业的行业竞争力。通过提升产品或服务的质量和独特性，除涝排水设施管理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响应了消费者需求的变化。随着社会和科技的不断发展，消费者对产品和服务的需求也在发生变化。通过深入了解并及时回应消费者的新需求，除涝排水设施管理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的提出是企业战略发展规划的一部分。在面对日益激烈的市场竞争和不断变化的商业环境中，除涝排水设施管理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的提出不仅仅是基于商业考量，还注重社会责任。通过推出环保、社会责任等方面的除涝排水设施管理服务项目，除涝排水设施管理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的提出反映了对利益相关者期望的关注。包括客户、员工、投资者等利益相关者在企业发展中都有着各自的期望，除涝排水设施管理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0488"/>
      <w:r>
        <w:rPr>
          <w:rFonts w:ascii="仿宋" w:eastAsia="仿宋" w:hAnsi="仿宋" w:cs="仿宋" w:hint="eastAsia"/>
          <w:sz w:val="28"/>
          <w:lang w:eastAsia="zh-CN"/>
        </w:rPr>
        <w:t>(四)、除涝排水设施管理服务项目意义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在实施除涝排水设施管理服务项目的过程中，我们不仅仅是在追逐商业成功，更是为企业和社会的多个层面创造了深远的意义。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除涝排水设施管理服务项目的首要意义在于提升企业的市场竞争力。通过持续的创新和对产品质量的高标准要求，除涝排水设施管理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除涝排水设施管理服务项目的推进将促使行业技术水平的提升。通过引入先进技术和创新性解决方案，除涝排水设施管理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除涝排水设施管理服务项目不仅创造了大量就业机会，提高了就业水平，还注重社会责任和环保。通过参与社会公益事业和推动环保除涝排水设施管理服务项目，除涝排水设施管理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综合而言，除涝排水设施管理服务项目意义重大，不仅推动了企业的发展，也为行业和社会的进步贡献了积极力量。这是一个全面而深刻的影响，将在未来产生可持续的正面效应。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734"/>
      <w:r>
        <w:rPr>
          <w:rFonts w:ascii="仿宋" w:eastAsia="仿宋" w:hAnsi="仿宋" w:cs="仿宋" w:hint="eastAsia"/>
          <w:sz w:val="28"/>
          <w:lang w:eastAsia="zh-CN"/>
        </w:rPr>
        <w:t>(五)、除涝排水设施管理服务项目背景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在当今迅猛发展的商业环境中，除涝排水设施管理服务项目的动因根植于对多方面因素的审慎考量。这个除涝排水设施管理服务项目的提出并非孤立的决策，而是对企业所处背景深入思考的产物。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除涝排水设施管理服务项目背后的首要原因。科技的迅速发展和全球市场的快速变化使得企业必须灵活应对。除涝排水设施管理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除涝排水设施管理服务项目背景中不可忽视的一环。企业需要在激烈竞争中脱颖而出，为此，除涝排水设施管理服务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技术的迅速发展为企业带来了机遇与挑战。作为除涝排水设施管理服务项目启动的背景之一，对新兴技术的应用将有助于提升企业的技术水平，使其在不断演进的商业环境中保持竞争优势。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除涝排水设施管理服务项目充分融入了社会责任的理念，通过可持续经营和社会公益除涝排水设施管理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3655"/>
      <w:r>
        <w:rPr>
          <w:rFonts w:ascii="仿宋" w:eastAsia="仿宋" w:hAnsi="仿宋" w:cs="仿宋" w:hint="eastAsia"/>
          <w:sz w:val="28"/>
          <w:lang w:eastAsia="zh-CN"/>
        </w:rPr>
        <w:t>三、除涝排水设施管理服务项目建设单位说明</w:t>
      </w:r>
      <w:bookmarkEnd w:id="11"/>
    </w:p>
    <w:p>
      <w:pPr>
        <w:pStyle w:val="Heading2"/>
        <w:rPr>
          <w:rFonts w:ascii="仿宋" w:eastAsia="仿宋" w:hAnsi="仿宋" w:cs="仿宋" w:hint="eastAsia"/>
          <w:lang w:eastAsia="zh-CN"/>
        </w:rPr>
      </w:pPr>
      <w:bookmarkStart w:id="12" w:name="_Toc29703"/>
      <w:r>
        <w:rPr>
          <w:rFonts w:ascii="仿宋" w:eastAsia="仿宋" w:hAnsi="仿宋" w:cs="仿宋" w:hint="eastAsia"/>
          <w:lang w:eastAsia="zh-CN"/>
        </w:rPr>
        <w:t>(一)、除涝排水设施管理服务项目承办单位基本情况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062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除涝排水设施管理服务项目承办单位的XXXX，我们着眼于实现可持续的经济效益。通过技术创新和解决方案的提供，公司预计在除涝排水设施管理服务项目执行期间将获得可观的收入增长。这一收入来源主要包括除涝排水设施管理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同时，我们注重成本控制和效率提升，以确保除涝排水设施管理服务项目的可持续盈利。透过精细的管理和资源优化，公司期望实现除涝排水设施管理服务项目利润最大化。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除涝排水设施管理服务项目实施进行全面的投资评估，包括除涝排水设施管理服务项目启动阶段的资金投入和后续运营成本。通过对除涝排水设施管理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除涝排水设施管理服务项目实施过程中具备足够的资金流动性，公司将进行详尽的现金流分析。这包括资金需求的合理预测、除涝排水设施管理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3414"/>
      <w:r>
        <w:rPr>
          <w:rFonts w:ascii="仿宋" w:eastAsia="仿宋" w:hAnsi="仿宋" w:cs="仿宋" w:hint="eastAsia"/>
          <w:sz w:val="28"/>
          <w:lang w:eastAsia="zh-CN"/>
        </w:rPr>
        <w:t>四、除涝排水设施管理服务项目土建工程</w:t>
      </w:r>
      <w:bookmarkEnd w:id="14"/>
    </w:p>
    <w:p>
      <w:pPr>
        <w:pStyle w:val="Heading2"/>
        <w:rPr>
          <w:rFonts w:ascii="仿宋" w:eastAsia="仿宋" w:hAnsi="仿宋" w:cs="仿宋" w:hint="eastAsia"/>
          <w:lang w:eastAsia="zh-CN"/>
        </w:rPr>
      </w:pPr>
      <w:bookmarkStart w:id="15" w:name="_Toc487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在除涝排水设施管理服务项目的建筑工程设计中，我们将秉承一系列重要的设计原则，以确保除涝排水设施管理服务项目建筑在功能、美观、可持续性等方面达到最佳效果。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首要原则是确保建筑的功能性得到最大化的发挥。我们将充分理解除涝排水设施管理服务项目的实际需求，合理布局各个功能区域，保证建筑在满足业务需求的同时，提供高效的工作环境。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在建筑设计中，我们将综合考虑建设和运营成本。通过精细的经济效益分析，确保设计方案在高效利用资源的同时，对除涝排水设施管理服务项目的长期盈利能力有积极的贡献。</w:t>
      </w:r>
    </w:p>
    <w:p>
      <w:pPr>
        <w:pStyle w:val="Heading2"/>
        <w:ind w:firstLine="560" w:firstLineChars="200"/>
        <w:rPr>
          <w:rFonts w:ascii="仿宋" w:eastAsia="仿宋" w:hAnsi="仿宋" w:cs="仿宋" w:hint="eastAsia"/>
          <w:sz w:val="28"/>
          <w:lang w:eastAsia="zh-CN"/>
        </w:rPr>
      </w:pPr>
      <w:bookmarkStart w:id="16" w:name="_Toc1362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除涝排水设施管理服务项目的土建工程设计中，我们将精准设定设计年限，结合除涝排水设施管理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除涝排水设施管理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5936"/>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除涝排水设施管理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除涝排水设施管理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https://d.book118.com/577022050162006040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除涝排水设施管理服务项目规划设计方案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372E3E"/>
    <w:rsid w:val="2A372E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022050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2024-02-06T02:42:00Z</dcterms:created>
  <dcterms:modified xsi:type="dcterms:W3CDTF">2024-02-06T02:42:50Z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186FEB761177485BB913E9A87195A5E8_11</vt:lpwstr>
  </property>
  <property fmtid="{D5CDD505-2E9C-101B-9397-08002B2CF9AE}" pid="3" name="KSOProductBuildVer">
    <vt:lpwstr>2052-12.1.0.16250</vt:lpwstr>
  </property>
</Properties>
</file>