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四川荣县中学物理八年级下册期末考试达标测试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2"/>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3"/>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4"/>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5"/>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6"/>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7"/>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8"/>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9"/>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20"/>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440267" cy="931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1" type="#_x0000_t75" style="width:22pt;height:16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2" type="#_x0000_t75" style="width:34pt;height:14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6pt;height:14pt" o:ole="" coordsize="21600,21600" o:preferrelative="t" filled="f" stroked="f">
            <v:stroke joinstyle="miter"/>
            <v:imagedata r:id="rId28" o:title=""/>
            <o:lock v:ext="edit" aspectratio="f"/>
            <w10:anchorlock/>
          </v:shape>
          <o:OLEObject Type="Embed" ProgID="Equation.DSMT4" ShapeID="_x0000_i1033" DrawAspect="Content" ObjectID="_1468075733"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0"/>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1"/>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3"/>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4"/>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2" name="图片 2"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4"/>
                    <pic:cNvPicPr>
                      <a:picLocks noChangeAspect="1"/>
                    </pic:cNvPicPr>
                  </pic:nvPicPr>
                  <pic:blipFill>
                    <a:blip xmlns:r="http://schemas.openxmlformats.org/officeDocument/2006/relationships" r:embed="rId35"/>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6"/>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4" type="#_x0000_t75" style="width:11pt;height:31pt" o:ole="" coordsize="21600,21600" o:preferrelative="t" filled="f" stroked="f">
            <v:stroke joinstyle="miter"/>
            <v:imagedata r:id="rId37" o:title=""/>
            <o:lock v:ext="edit" aspectratio="f"/>
            <w10:anchorlock/>
          </v:shape>
          <o:OLEObject Type="Embed" ProgID="Equation.DSMT4" ShapeID="_x0000_i1034" DrawAspect="Content" ObjectID="_1468075734" r:id="rId38"/>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35" type="#_x0000_t75" style="width:11pt;height:31pt" o:ole="" coordsize="21600,21600" o:preferrelative="t" filled="f" stroked="f">
            <v:stroke joinstyle="miter"/>
            <v:imagedata r:id="rId39" o:title=""/>
            <o:lock v:ext="edit" aspectratio="f"/>
            <w10:anchorlock/>
          </v:shape>
          <o:OLEObject Type="Embed" ProgID="Equation.DSMT4" ShapeID="_x0000_i1035" DrawAspect="Content" ObjectID="_1468075735" r:id="rId40"/>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6" type="#_x0000_t75" style="width:12pt;height:31pt" o:ole="" coordsize="21600,21600" o:preferrelative="t" filled="f" stroked="f">
            <v:stroke joinstyle="miter"/>
            <v:imagedata r:id="rId41" o:title=""/>
            <o:lock v:ext="edit" aspectratio="f"/>
            <w10:anchorlock/>
          </v:shape>
          <o:OLEObject Type="Embed" ProgID="Equation.DSMT4" ShapeID="_x0000_i1036" DrawAspect="Content" ObjectID="_1468075736" r:id="rId42"/>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43"/>
                    <a:stretch>
                      <a:fillRect/>
                    </a:stretch>
                  </pic:blipFill>
                  <pic:spPr>
                    <a:xfrm>
                      <a:off x="0" y="0"/>
                      <a:ext cx="982133"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4"/>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小明和小华利用压强计、刻度尺和装有适量水的容器，探究液体内部压强与深度的关系，如图所示：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06800" cy="1710055"/>
            <wp:effectExtent l="0" t="0" r="12700" b="4445"/>
            <wp:docPr id="114" name="图片 114"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45"/>
                    <pic:cNvPicPr>
                      <a:picLocks noChangeAspect="1"/>
                    </pic:cNvPicPr>
                  </pic:nvPicPr>
                  <pic:blipFill>
                    <a:blip xmlns:r="http://schemas.openxmlformats.org/officeDocument/2006/relationships" r:embed="rId45"/>
                    <a:stretch>
                      <a:fillRect/>
                    </a:stretch>
                  </pic:blipFill>
                  <pic:spPr>
                    <a:xfrm>
                      <a:off x="0" y="0"/>
                      <a:ext cx="3606800" cy="1710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（1）图甲中金属盒在水中的深度为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（2）比较两图可知，液体内部压强随深度的增大而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（3）比较两图，小明认为：液体内部某处到容器底的距离越大，其压强越小。为研究此问题，小华在乙图中保持金属盒的位置不变，往容器内加水，当水面到容器底的距离L满足条件：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，对比甲图，可说明小明的观点是错误的。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70" name="图片 70"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18"/>
                    <pic:cNvPicPr>
                      <a:picLocks noChangeAspect="1"/>
                    </pic:cNvPicPr>
                  </pic:nvPicPr>
                  <pic:blipFill>
                    <a:blip xmlns:r="http://schemas.openxmlformats.org/officeDocument/2006/relationships" r:embed="rId46"/>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=0.3m，甲、乙两车用相同的牵引力同时同地在水平地面上开始运动，由 </w:t>
      </w:r>
      <w:r>
        <w:rPr>
          <w:rFonts w:ascii="宋体" w:eastAsia="宋体" w:hAnsi="宋体" w:cs="宋体" w:hint="eastAsia"/>
          <w:color w:val="000000" w:themeColor="text1"/>
          <w:sz w:val="22"/>
          <w14:textFill>
            <w14:solidFill>
              <w14:schemeClr w14:val="tx1"/>
            </w14:solidFill>
          </w14:textFill>
        </w:rPr>
        <w:object>
          <v:shape id="_x0000_i1037" type="#_x0000_t75" style="width:39pt;height:14pt" o:ole="" coordsize="21600,21600" o:preferrelative="t" filled="f" stroked="f">
            <v:stroke joinstyle="miter"/>
            <v:imagedata r:id="rId47" o:title=""/>
            <o:lock v:ext="edit" aspectratio="f"/>
            <w10:anchorlock/>
          </v:shape>
          <o:OLEObject Type="Embed" ProgID="Equation.DSMT4" ShapeID="_x0000_i1037" DrawAspect="Content" ObjectID="_1468075737" r:id="rId48"/>
        </w:object>
      </w:r>
      <w:r>
        <w:rPr>
          <w:rFonts w:ascii="宋体" w:eastAsia="宋体" w:hAnsi="宋体" w:cs="宋体" w:hint="eastAsia"/>
          <w:color w:val="000000" w:themeColor="text1"/>
          <w:sz w:val="22"/>
          <w14:textFill>
            <w14:solidFill>
              <w14:schemeClr w14:val="tx1"/>
            </w14:solidFill>
          </w14:textFill>
        </w:rPr>
        <w:t xml:space="preserve"> 可知，甲做的功大于乙做的功，A不符合题意；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B．甲、乙两车用相同的牵引力同时同地在水平地面上开始运动，虽然 </w:t>
      </w:r>
      <w:r>
        <w:rPr>
          <w:rFonts w:ascii="宋体" w:eastAsia="宋体" w:hAnsi="宋体" w:cs="宋体" w:hint="eastAsia"/>
          <w:color w:val="000000" w:themeColor="text1"/>
          <w:sz w:val="22"/>
          <w14:textFill>
            <w14:solidFill>
              <w14:schemeClr w14:val="tx1"/>
            </w14:solidFill>
          </w14:textFill>
        </w:rPr>
        <w:object>
          <v:shape id="_x0000_i1038" type="#_x0000_t75" style="width:39pt;height:18pt" o:ole="" coordsize="21600,21600" o:preferrelative="t" filled="f" stroked="f">
            <v:stroke joinstyle="miter"/>
            <v:imagedata r:id="rId49" o:title=""/>
            <o:lock v:ext="edit" aspectratio="f"/>
            <w10:anchorlock/>
          </v:shape>
          <o:OLEObject Type="Embed" ProgID="Equation.DSMT4" ShapeID="_x0000_i1038" DrawAspect="Content" ObjectID="_1468075738" r:id="rId50"/>
        </w:object>
      </w:r>
      <w:r>
        <w:rPr>
          <w:rFonts w:ascii="宋体" w:eastAsia="宋体" w:hAnsi="宋体" w:cs="宋体" w:hint="eastAsia"/>
          <w:color w:val="000000" w:themeColor="text1"/>
          <w:sz w:val="22"/>
          <w14:textFill>
            <w14:solidFill>
              <w14:schemeClr w14:val="tx1"/>
            </w14:solidFill>
          </w14:textFill>
        </w:rPr>
        <w:t xml:space="preserve"> ，但是由于它们的质量未知，因此无法比较它们机械能的大小，B不符合题意；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=0.3m，甲、乙两车用相同的牵引力同时同地在水平地面上开始运动，若沿同一方向，甲和乙相距 </w:t>
      </w:r>
      <w:r>
        <w:rPr>
          <w:rFonts w:ascii="宋体" w:eastAsia="宋体" w:hAnsi="宋体" w:cs="宋体" w:hint="eastAsia"/>
          <w:color w:val="000000" w:themeColor="text1"/>
          <w:sz w:val="22"/>
          <w14:textFill>
            <w14:solidFill>
              <w14:schemeClr w14:val="tx1"/>
            </w14:solidFill>
          </w14:textFill>
        </w:rPr>
        <w:object>
          <v:shape id="_x0000_i1039" type="#_x0000_t75" style="width:87pt;height:14pt" o:ole="" coordsize="21600,21600" o:preferrelative="t" filled="f" stroked="f">
            <v:stroke joinstyle="miter"/>
            <v:imagedata r:id="rId51" o:title=""/>
            <o:lock v:ext="edit" aspectratio="f"/>
            <w10:anchorlock/>
          </v:shape>
          <o:OLEObject Type="Embed" ProgID="Equation.DSMT4" ShapeID="_x0000_i1039" DrawAspect="Content" ObjectID="_1468075739" r:id="rId5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若沿相反的方向，甲和乙相距 </w:t>
      </w:r>
      <w:r>
        <w:rPr>
          <w:rFonts w:ascii="宋体" w:eastAsia="宋体" w:hAnsi="宋体" w:cs="宋体" w:hint="eastAsia"/>
          <w:color w:val="000000" w:themeColor="text1"/>
          <w:sz w:val="22"/>
          <w14:textFill>
            <w14:solidFill>
              <w14:schemeClr w14:val="tx1"/>
            </w14:solidFill>
          </w14:textFill>
        </w:rPr>
        <w:object>
          <v:shape id="_x0000_i1040" type="#_x0000_t75" style="width:90pt;height:14pt" o:ole="" coordsize="21600,21600" o:preferrelative="t" filled="f" stroked="f">
            <v:stroke joinstyle="miter"/>
            <v:imagedata r:id="rId53" o:title=""/>
            <o:lock v:ext="edit" aspectratio="f"/>
            <w10:anchorlock/>
          </v:shape>
          <o:OLEObject Type="Embed" ProgID="Equation.DSMT4" ShapeID="_x0000_i1040" DrawAspect="Content" ObjectID="_1468075740" r:id="rId54"/>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https://d.book118.com/577023165122006035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B6C1D"/>
    <w:rsid w:val="245B6C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wmf"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wmf" /><Relationship Id="rId38" Type="http://schemas.openxmlformats.org/officeDocument/2006/relationships/oleObject" Target="embeddings/oleObject10.bin" /><Relationship Id="rId39" Type="http://schemas.openxmlformats.org/officeDocument/2006/relationships/image" Target="media/image26.wmf" /><Relationship Id="rId4" Type="http://schemas.openxmlformats.org/officeDocument/2006/relationships/image" Target="media/image1.png" /><Relationship Id="rId40" Type="http://schemas.openxmlformats.org/officeDocument/2006/relationships/oleObject" Target="embeddings/oleObject11.bin" /><Relationship Id="rId41" Type="http://schemas.openxmlformats.org/officeDocument/2006/relationships/image" Target="media/image27.wmf" /><Relationship Id="rId42" Type="http://schemas.openxmlformats.org/officeDocument/2006/relationships/oleObject" Target="embeddings/oleObject12.bin"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media/image32.wmf" /><Relationship Id="rId48" Type="http://schemas.openxmlformats.org/officeDocument/2006/relationships/oleObject" Target="embeddings/oleObject13.bin" /><Relationship Id="rId49" Type="http://schemas.openxmlformats.org/officeDocument/2006/relationships/image" Target="media/image33.wmf" /><Relationship Id="rId5" Type="http://schemas.openxmlformats.org/officeDocument/2006/relationships/image" Target="media/image2.png" /><Relationship Id="rId50" Type="http://schemas.openxmlformats.org/officeDocument/2006/relationships/oleObject" Target="embeddings/oleObject14.bin" /><Relationship Id="rId51" Type="http://schemas.openxmlformats.org/officeDocument/2006/relationships/image" Target="media/image34.wmf" /><Relationship Id="rId52" Type="http://schemas.openxmlformats.org/officeDocument/2006/relationships/oleObject" Target="embeddings/oleObject15.bin" /><Relationship Id="rId53" Type="http://schemas.openxmlformats.org/officeDocument/2006/relationships/image" Target="media/image35.wmf" /><Relationship Id="rId54" Type="http://schemas.openxmlformats.org/officeDocument/2006/relationships/oleObject" Target="embeddings/oleObject16.bin" /><Relationship Id="rId55" Type="http://schemas.openxmlformats.org/officeDocument/2006/relationships/hyperlink" Target="https://d.book118.com/577023165122006035" TargetMode="Externa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2023-11-18T11:31:58Z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AA6AF192402A4B869DFBB19AAD8EC9E6_11</vt:lpwstr>
  </property>
  <property fmtid="{D5CDD505-2E9C-101B-9397-08002B2CF9AE}" pid="3" name="KSOProductBuildVer">
    <vt:lpwstr>2052-11.1.0.14309</vt:lpwstr>
  </property>
</Properties>
</file>