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厌氧胶项目规划设计蓝图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24" w:history="1">
        <w:r>
          <w:rPr>
            <w:rFonts w:ascii="仿宋" w:eastAsia="仿宋" w:hAnsi="仿宋" w:cs="仿宋" w:hint="eastAsia"/>
            <w:lang w:eastAsia="zh-CN"/>
          </w:rPr>
          <w:t>概论</w:t>
        </w:r>
        <w:r>
          <w:tab/>
        </w:r>
        <w:r>
          <w:fldChar w:fldCharType="begin"/>
        </w:r>
        <w:r>
          <w:instrText xml:space="preserve"> PAGEREF _Toc8024 \h </w:instrText>
        </w:r>
        <w:r>
          <w:fldChar w:fldCharType="separate"/>
        </w:r>
        <w:r>
          <w:t>3</w:t>
        </w:r>
        <w:r>
          <w:fldChar w:fldCharType="end"/>
        </w:r>
      </w:hyperlink>
    </w:p>
    <w:p>
      <w:pPr>
        <w:pStyle w:val="TOC1"/>
        <w:tabs>
          <w:tab w:val="right" w:leader="dot" w:pos="8306"/>
        </w:tabs>
      </w:pPr>
      <w:hyperlink w:anchor="_Toc10923" w:history="1">
        <w:r>
          <w:rPr>
            <w:rFonts w:ascii="仿宋" w:eastAsia="仿宋" w:hAnsi="仿宋" w:cs="仿宋" w:hint="eastAsia"/>
            <w:lang w:eastAsia="zh-CN"/>
          </w:rPr>
          <w:t>一、厌氧胶项目建设单位说明</w:t>
        </w:r>
        <w:r>
          <w:tab/>
        </w:r>
        <w:r>
          <w:fldChar w:fldCharType="begin"/>
        </w:r>
        <w:r>
          <w:instrText xml:space="preserve"> PAGEREF _Toc10923 \h </w:instrText>
        </w:r>
        <w:r>
          <w:fldChar w:fldCharType="separate"/>
        </w:r>
        <w:r>
          <w:t>3</w:t>
        </w:r>
        <w:r>
          <w:fldChar w:fldCharType="end"/>
        </w:r>
      </w:hyperlink>
    </w:p>
    <w:p>
      <w:pPr>
        <w:pStyle w:val="TOC2"/>
        <w:tabs>
          <w:tab w:val="right" w:leader="dot" w:pos="8306"/>
        </w:tabs>
      </w:pPr>
      <w:hyperlink w:anchor="_Toc22943" w:history="1">
        <w:r>
          <w:rPr>
            <w:rFonts w:ascii="仿宋" w:eastAsia="仿宋" w:hAnsi="仿宋" w:cs="仿宋" w:hint="eastAsia"/>
            <w:lang w:eastAsia="zh-CN"/>
          </w:rPr>
          <w:t>(一)、厌氧胶项目承办单位基本情况</w:t>
        </w:r>
        <w:r>
          <w:tab/>
        </w:r>
        <w:r>
          <w:fldChar w:fldCharType="begin"/>
        </w:r>
        <w:r>
          <w:instrText xml:space="preserve"> PAGEREF _Toc22943 \h </w:instrText>
        </w:r>
        <w:r>
          <w:fldChar w:fldCharType="separate"/>
        </w:r>
        <w:r>
          <w:t>3</w:t>
        </w:r>
        <w:r>
          <w:fldChar w:fldCharType="end"/>
        </w:r>
      </w:hyperlink>
    </w:p>
    <w:p>
      <w:pPr>
        <w:pStyle w:val="TOC2"/>
        <w:tabs>
          <w:tab w:val="right" w:leader="dot" w:pos="8306"/>
        </w:tabs>
      </w:pPr>
      <w:hyperlink w:anchor="_Toc12647" w:history="1">
        <w:r>
          <w:rPr>
            <w:rFonts w:ascii="仿宋" w:eastAsia="仿宋" w:hAnsi="仿宋" w:cs="仿宋" w:hint="eastAsia"/>
            <w:lang w:eastAsia="zh-CN"/>
          </w:rPr>
          <w:t>(二)、公司经济效益分析</w:t>
        </w:r>
        <w:r>
          <w:tab/>
        </w:r>
        <w:r>
          <w:fldChar w:fldCharType="begin"/>
        </w:r>
        <w:r>
          <w:instrText xml:space="preserve"> PAGEREF _Toc12647 \h </w:instrText>
        </w:r>
        <w:r>
          <w:fldChar w:fldCharType="separate"/>
        </w:r>
        <w:r>
          <w:t>4</w:t>
        </w:r>
        <w:r>
          <w:fldChar w:fldCharType="end"/>
        </w:r>
      </w:hyperlink>
    </w:p>
    <w:p>
      <w:pPr>
        <w:pStyle w:val="TOC1"/>
        <w:tabs>
          <w:tab w:val="right" w:leader="dot" w:pos="8306"/>
        </w:tabs>
      </w:pPr>
      <w:hyperlink w:anchor="_Toc13783" w:history="1">
        <w:r>
          <w:rPr>
            <w:rFonts w:ascii="仿宋" w:eastAsia="仿宋" w:hAnsi="仿宋" w:cs="仿宋" w:hint="eastAsia"/>
            <w:lang w:eastAsia="zh-CN"/>
          </w:rPr>
          <w:t>二、工艺说明</w:t>
        </w:r>
        <w:r>
          <w:tab/>
        </w:r>
        <w:r>
          <w:fldChar w:fldCharType="begin"/>
        </w:r>
        <w:r>
          <w:instrText xml:space="preserve"> PAGEREF _Toc13783 \h </w:instrText>
        </w:r>
        <w:r>
          <w:fldChar w:fldCharType="separate"/>
        </w:r>
        <w:r>
          <w:t>5</w:t>
        </w:r>
        <w:r>
          <w:fldChar w:fldCharType="end"/>
        </w:r>
      </w:hyperlink>
    </w:p>
    <w:p>
      <w:pPr>
        <w:pStyle w:val="TOC2"/>
        <w:tabs>
          <w:tab w:val="right" w:leader="dot" w:pos="8306"/>
        </w:tabs>
      </w:pPr>
      <w:hyperlink w:anchor="_Toc6175" w:history="1">
        <w:r>
          <w:rPr>
            <w:rFonts w:ascii="仿宋" w:eastAsia="仿宋" w:hAnsi="仿宋" w:cs="仿宋" w:hint="eastAsia"/>
            <w:lang w:eastAsia="zh-CN"/>
          </w:rPr>
          <w:t>(一)、技术管理特点</w:t>
        </w:r>
        <w:r>
          <w:tab/>
        </w:r>
        <w:r>
          <w:fldChar w:fldCharType="begin"/>
        </w:r>
        <w:r>
          <w:instrText xml:space="preserve"> PAGEREF _Toc6175 \h </w:instrText>
        </w:r>
        <w:r>
          <w:fldChar w:fldCharType="separate"/>
        </w:r>
        <w:r>
          <w:t>5</w:t>
        </w:r>
        <w:r>
          <w:fldChar w:fldCharType="end"/>
        </w:r>
      </w:hyperlink>
    </w:p>
    <w:p>
      <w:pPr>
        <w:pStyle w:val="TOC2"/>
        <w:tabs>
          <w:tab w:val="right" w:leader="dot" w:pos="8306"/>
        </w:tabs>
      </w:pPr>
      <w:hyperlink w:anchor="_Toc10671" w:history="1">
        <w:r>
          <w:rPr>
            <w:rFonts w:ascii="仿宋" w:eastAsia="仿宋" w:hAnsi="仿宋" w:cs="仿宋" w:hint="eastAsia"/>
            <w:lang w:eastAsia="zh-CN"/>
          </w:rPr>
          <w:t>(二)、厌氧胶项目工艺技术设计方案</w:t>
        </w:r>
        <w:r>
          <w:tab/>
        </w:r>
        <w:r>
          <w:fldChar w:fldCharType="begin"/>
        </w:r>
        <w:r>
          <w:instrText xml:space="preserve"> PAGEREF _Toc10671 \h </w:instrText>
        </w:r>
        <w:r>
          <w:fldChar w:fldCharType="separate"/>
        </w:r>
        <w:r>
          <w:t>6</w:t>
        </w:r>
        <w:r>
          <w:fldChar w:fldCharType="end"/>
        </w:r>
      </w:hyperlink>
    </w:p>
    <w:p>
      <w:pPr>
        <w:pStyle w:val="TOC2"/>
        <w:tabs>
          <w:tab w:val="right" w:leader="dot" w:pos="8306"/>
        </w:tabs>
      </w:pPr>
      <w:hyperlink w:anchor="_Toc30263" w:history="1">
        <w:r>
          <w:rPr>
            <w:rFonts w:ascii="仿宋" w:eastAsia="仿宋" w:hAnsi="仿宋" w:cs="仿宋" w:hint="eastAsia"/>
            <w:lang w:eastAsia="zh-CN"/>
          </w:rPr>
          <w:t>(三)、设备选型方案</w:t>
        </w:r>
        <w:r>
          <w:tab/>
        </w:r>
        <w:r>
          <w:fldChar w:fldCharType="begin"/>
        </w:r>
        <w:r>
          <w:instrText xml:space="preserve"> PAGEREF _Toc30263 \h </w:instrText>
        </w:r>
        <w:r>
          <w:fldChar w:fldCharType="separate"/>
        </w:r>
        <w:r>
          <w:t>7</w:t>
        </w:r>
        <w:r>
          <w:fldChar w:fldCharType="end"/>
        </w:r>
      </w:hyperlink>
    </w:p>
    <w:p>
      <w:pPr>
        <w:pStyle w:val="TOC1"/>
        <w:tabs>
          <w:tab w:val="right" w:leader="dot" w:pos="8306"/>
        </w:tabs>
      </w:pPr>
      <w:hyperlink w:anchor="_Toc19878" w:history="1">
        <w:r>
          <w:rPr>
            <w:rFonts w:ascii="仿宋" w:eastAsia="仿宋" w:hAnsi="仿宋" w:cs="仿宋" w:hint="eastAsia"/>
            <w:lang w:eastAsia="zh-CN"/>
          </w:rPr>
          <w:t>三、厌氧胶项目可持续发展</w:t>
        </w:r>
        <w:r>
          <w:tab/>
        </w:r>
        <w:r>
          <w:fldChar w:fldCharType="begin"/>
        </w:r>
        <w:r>
          <w:instrText xml:space="preserve"> PAGEREF _Toc19878 \h </w:instrText>
        </w:r>
        <w:r>
          <w:fldChar w:fldCharType="separate"/>
        </w:r>
        <w:r>
          <w:t>8</w:t>
        </w:r>
        <w:r>
          <w:fldChar w:fldCharType="end"/>
        </w:r>
      </w:hyperlink>
    </w:p>
    <w:p>
      <w:pPr>
        <w:pStyle w:val="TOC2"/>
        <w:tabs>
          <w:tab w:val="right" w:leader="dot" w:pos="8306"/>
        </w:tabs>
      </w:pPr>
      <w:hyperlink w:anchor="_Toc3636" w:history="1">
        <w:r>
          <w:rPr>
            <w:rFonts w:ascii="仿宋" w:eastAsia="仿宋" w:hAnsi="仿宋" w:cs="仿宋" w:hint="eastAsia"/>
            <w:lang w:eastAsia="zh-CN"/>
          </w:rPr>
          <w:t>(一)、可持续战略与实践</w:t>
        </w:r>
        <w:r>
          <w:tab/>
        </w:r>
        <w:r>
          <w:fldChar w:fldCharType="begin"/>
        </w:r>
        <w:r>
          <w:instrText xml:space="preserve"> PAGEREF _Toc3636 \h </w:instrText>
        </w:r>
        <w:r>
          <w:fldChar w:fldCharType="separate"/>
        </w:r>
        <w:r>
          <w:t>8</w:t>
        </w:r>
        <w:r>
          <w:fldChar w:fldCharType="end"/>
        </w:r>
      </w:hyperlink>
    </w:p>
    <w:p>
      <w:pPr>
        <w:pStyle w:val="TOC2"/>
        <w:tabs>
          <w:tab w:val="right" w:leader="dot" w:pos="8306"/>
        </w:tabs>
      </w:pPr>
      <w:hyperlink w:anchor="_Toc15913" w:history="1">
        <w:r>
          <w:rPr>
            <w:rFonts w:ascii="仿宋" w:eastAsia="仿宋" w:hAnsi="仿宋" w:cs="仿宋" w:hint="eastAsia"/>
            <w:lang w:eastAsia="zh-CN"/>
          </w:rPr>
          <w:t>(二)、环保与社会责任</w:t>
        </w:r>
        <w:r>
          <w:tab/>
        </w:r>
        <w:r>
          <w:fldChar w:fldCharType="begin"/>
        </w:r>
        <w:r>
          <w:instrText xml:space="preserve"> PAGEREF _Toc15913 \h </w:instrText>
        </w:r>
        <w:r>
          <w:fldChar w:fldCharType="separate"/>
        </w:r>
        <w:r>
          <w:t>9</w:t>
        </w:r>
        <w:r>
          <w:fldChar w:fldCharType="end"/>
        </w:r>
      </w:hyperlink>
    </w:p>
    <w:p>
      <w:pPr>
        <w:pStyle w:val="TOC1"/>
        <w:tabs>
          <w:tab w:val="right" w:leader="dot" w:pos="8306"/>
        </w:tabs>
      </w:pPr>
      <w:hyperlink w:anchor="_Toc18147" w:history="1">
        <w:r>
          <w:rPr>
            <w:rFonts w:ascii="仿宋" w:eastAsia="仿宋" w:hAnsi="仿宋" w:cs="仿宋" w:hint="eastAsia"/>
            <w:lang w:eastAsia="zh-CN"/>
          </w:rPr>
          <w:t>四、市场分析、调研</w:t>
        </w:r>
        <w:r>
          <w:tab/>
        </w:r>
        <w:r>
          <w:fldChar w:fldCharType="begin"/>
        </w:r>
        <w:r>
          <w:instrText xml:space="preserve"> PAGEREF _Toc18147 \h </w:instrText>
        </w:r>
        <w:r>
          <w:fldChar w:fldCharType="separate"/>
        </w:r>
        <w:r>
          <w:t>10</w:t>
        </w:r>
        <w:r>
          <w:fldChar w:fldCharType="end"/>
        </w:r>
      </w:hyperlink>
    </w:p>
    <w:p>
      <w:pPr>
        <w:pStyle w:val="TOC2"/>
        <w:tabs>
          <w:tab w:val="right" w:leader="dot" w:pos="8306"/>
        </w:tabs>
      </w:pPr>
      <w:hyperlink w:anchor="_Toc23189" w:history="1">
        <w:r>
          <w:rPr>
            <w:rFonts w:ascii="仿宋" w:eastAsia="仿宋" w:hAnsi="仿宋" w:cs="仿宋" w:hint="eastAsia"/>
            <w:lang w:eastAsia="zh-CN"/>
          </w:rPr>
          <w:t>(一)、厌氧胶行业分析</w:t>
        </w:r>
        <w:r>
          <w:tab/>
        </w:r>
        <w:r>
          <w:fldChar w:fldCharType="begin"/>
        </w:r>
        <w:r>
          <w:instrText xml:space="preserve"> PAGEREF _Toc23189 \h </w:instrText>
        </w:r>
        <w:r>
          <w:fldChar w:fldCharType="separate"/>
        </w:r>
        <w:r>
          <w:t>10</w:t>
        </w:r>
        <w:r>
          <w:fldChar w:fldCharType="end"/>
        </w:r>
      </w:hyperlink>
    </w:p>
    <w:p>
      <w:pPr>
        <w:pStyle w:val="TOC2"/>
        <w:tabs>
          <w:tab w:val="right" w:leader="dot" w:pos="8306"/>
        </w:tabs>
      </w:pPr>
      <w:hyperlink w:anchor="_Toc28364" w:history="1">
        <w:r>
          <w:rPr>
            <w:rFonts w:ascii="仿宋" w:eastAsia="仿宋" w:hAnsi="仿宋" w:cs="仿宋" w:hint="eastAsia"/>
            <w:lang w:eastAsia="zh-CN"/>
          </w:rPr>
          <w:t>(二)、厌氧胶市场分析预测</w:t>
        </w:r>
        <w:r>
          <w:tab/>
        </w:r>
        <w:r>
          <w:fldChar w:fldCharType="begin"/>
        </w:r>
        <w:r>
          <w:instrText xml:space="preserve"> PAGEREF _Toc28364 \h </w:instrText>
        </w:r>
        <w:r>
          <w:fldChar w:fldCharType="separate"/>
        </w:r>
        <w:r>
          <w:t>11</w:t>
        </w:r>
        <w:r>
          <w:fldChar w:fldCharType="end"/>
        </w:r>
      </w:hyperlink>
    </w:p>
    <w:p>
      <w:pPr>
        <w:pStyle w:val="TOC1"/>
        <w:tabs>
          <w:tab w:val="right" w:leader="dot" w:pos="8306"/>
        </w:tabs>
      </w:pPr>
      <w:hyperlink w:anchor="_Toc31091" w:history="1">
        <w:r>
          <w:rPr>
            <w:rFonts w:ascii="仿宋" w:eastAsia="仿宋" w:hAnsi="仿宋" w:cs="仿宋" w:hint="eastAsia"/>
            <w:lang w:eastAsia="zh-CN"/>
          </w:rPr>
          <w:t>五、厌氧胶项目文档管理</w:t>
        </w:r>
        <w:r>
          <w:tab/>
        </w:r>
        <w:r>
          <w:fldChar w:fldCharType="begin"/>
        </w:r>
        <w:r>
          <w:instrText xml:space="preserve"> PAGEREF _Toc31091 \h </w:instrText>
        </w:r>
        <w:r>
          <w:fldChar w:fldCharType="separate"/>
        </w:r>
        <w:r>
          <w:t>11</w:t>
        </w:r>
        <w:r>
          <w:fldChar w:fldCharType="end"/>
        </w:r>
      </w:hyperlink>
    </w:p>
    <w:p>
      <w:pPr>
        <w:pStyle w:val="TOC2"/>
        <w:tabs>
          <w:tab w:val="right" w:leader="dot" w:pos="8306"/>
        </w:tabs>
      </w:pPr>
      <w:hyperlink w:anchor="_Toc9221" w:history="1">
        <w:r>
          <w:rPr>
            <w:rFonts w:ascii="仿宋" w:eastAsia="仿宋" w:hAnsi="仿宋" w:cs="仿宋" w:hint="eastAsia"/>
            <w:lang w:eastAsia="zh-CN"/>
          </w:rPr>
          <w:t>(一)、文档编制与审查</w:t>
        </w:r>
        <w:r>
          <w:tab/>
        </w:r>
        <w:r>
          <w:fldChar w:fldCharType="begin"/>
        </w:r>
        <w:r>
          <w:instrText xml:space="preserve"> PAGEREF _Toc9221 \h </w:instrText>
        </w:r>
        <w:r>
          <w:fldChar w:fldCharType="separate"/>
        </w:r>
        <w:r>
          <w:t>11</w:t>
        </w:r>
        <w:r>
          <w:fldChar w:fldCharType="end"/>
        </w:r>
      </w:hyperlink>
    </w:p>
    <w:p>
      <w:pPr>
        <w:pStyle w:val="TOC2"/>
        <w:tabs>
          <w:tab w:val="right" w:leader="dot" w:pos="8306"/>
        </w:tabs>
      </w:pPr>
      <w:hyperlink w:anchor="_Toc9064" w:history="1">
        <w:r>
          <w:rPr>
            <w:rFonts w:ascii="仿宋" w:eastAsia="仿宋" w:hAnsi="仿宋" w:cs="仿宋" w:hint="eastAsia"/>
            <w:lang w:eastAsia="zh-CN"/>
          </w:rPr>
          <w:t>(二)、文档发布与分发</w:t>
        </w:r>
        <w:r>
          <w:tab/>
        </w:r>
        <w:r>
          <w:fldChar w:fldCharType="begin"/>
        </w:r>
        <w:r>
          <w:instrText xml:space="preserve"> PAGEREF _Toc9064 \h </w:instrText>
        </w:r>
        <w:r>
          <w:fldChar w:fldCharType="separate"/>
        </w:r>
        <w:r>
          <w:t>13</w:t>
        </w:r>
        <w:r>
          <w:fldChar w:fldCharType="end"/>
        </w:r>
      </w:hyperlink>
    </w:p>
    <w:p>
      <w:pPr>
        <w:pStyle w:val="TOC2"/>
        <w:tabs>
          <w:tab w:val="right" w:leader="dot" w:pos="8306"/>
        </w:tabs>
      </w:pPr>
      <w:hyperlink w:anchor="_Toc19433" w:history="1">
        <w:r>
          <w:rPr>
            <w:rFonts w:ascii="仿宋" w:eastAsia="仿宋" w:hAnsi="仿宋" w:cs="仿宋" w:hint="eastAsia"/>
            <w:lang w:eastAsia="zh-CN"/>
          </w:rPr>
          <w:t>(三)、文档存档与归档</w:t>
        </w:r>
        <w:r>
          <w:tab/>
        </w:r>
        <w:r>
          <w:fldChar w:fldCharType="begin"/>
        </w:r>
        <w:r>
          <w:instrText xml:space="preserve"> PAGEREF _Toc19433 \h </w:instrText>
        </w:r>
        <w:r>
          <w:fldChar w:fldCharType="separate"/>
        </w:r>
        <w:r>
          <w:t>14</w:t>
        </w:r>
        <w:r>
          <w:fldChar w:fldCharType="end"/>
        </w:r>
      </w:hyperlink>
    </w:p>
    <w:p>
      <w:pPr>
        <w:pStyle w:val="TOC1"/>
        <w:tabs>
          <w:tab w:val="right" w:leader="dot" w:pos="8306"/>
        </w:tabs>
      </w:pPr>
      <w:hyperlink w:anchor="_Toc12959" w:history="1">
        <w:r>
          <w:rPr>
            <w:rFonts w:ascii="仿宋" w:eastAsia="仿宋" w:hAnsi="仿宋" w:cs="仿宋" w:hint="eastAsia"/>
            <w:lang w:eastAsia="zh-CN"/>
          </w:rPr>
          <w:t>六、厌氧胶项目概论</w:t>
        </w:r>
        <w:r>
          <w:tab/>
        </w:r>
        <w:r>
          <w:fldChar w:fldCharType="begin"/>
        </w:r>
        <w:r>
          <w:instrText xml:space="preserve"> PAGEREF _Toc12959 \h </w:instrText>
        </w:r>
        <w:r>
          <w:fldChar w:fldCharType="separate"/>
        </w:r>
        <w:r>
          <w:t>15</w:t>
        </w:r>
        <w:r>
          <w:fldChar w:fldCharType="end"/>
        </w:r>
      </w:hyperlink>
    </w:p>
    <w:p>
      <w:pPr>
        <w:pStyle w:val="TOC2"/>
        <w:tabs>
          <w:tab w:val="right" w:leader="dot" w:pos="8306"/>
        </w:tabs>
      </w:pPr>
      <w:hyperlink w:anchor="_Toc8509" w:history="1">
        <w:r>
          <w:rPr>
            <w:rFonts w:ascii="仿宋" w:eastAsia="仿宋" w:hAnsi="仿宋" w:cs="仿宋" w:hint="eastAsia"/>
            <w:lang w:eastAsia="zh-CN"/>
          </w:rPr>
          <w:t>(一)、厌氧胶项目概况</w:t>
        </w:r>
        <w:r>
          <w:tab/>
        </w:r>
        <w:r>
          <w:fldChar w:fldCharType="begin"/>
        </w:r>
        <w:r>
          <w:instrText xml:space="preserve"> PAGEREF _Toc8509 \h </w:instrText>
        </w:r>
        <w:r>
          <w:fldChar w:fldCharType="separate"/>
        </w:r>
        <w:r>
          <w:t>15</w:t>
        </w:r>
        <w:r>
          <w:fldChar w:fldCharType="end"/>
        </w:r>
      </w:hyperlink>
    </w:p>
    <w:p>
      <w:pPr>
        <w:pStyle w:val="TOC2"/>
        <w:tabs>
          <w:tab w:val="right" w:leader="dot" w:pos="8306"/>
        </w:tabs>
      </w:pPr>
      <w:hyperlink w:anchor="_Toc25294" w:history="1">
        <w:r>
          <w:rPr>
            <w:rFonts w:ascii="仿宋" w:eastAsia="仿宋" w:hAnsi="仿宋" w:cs="仿宋" w:hint="eastAsia"/>
            <w:lang w:eastAsia="zh-CN"/>
          </w:rPr>
          <w:t>(二)、厌氧胶项目目标</w:t>
        </w:r>
        <w:r>
          <w:tab/>
        </w:r>
        <w:r>
          <w:fldChar w:fldCharType="begin"/>
        </w:r>
        <w:r>
          <w:instrText xml:space="preserve"> PAGEREF _Toc25294 \h </w:instrText>
        </w:r>
        <w:r>
          <w:fldChar w:fldCharType="separate"/>
        </w:r>
        <w:r>
          <w:t>17</w:t>
        </w:r>
        <w:r>
          <w:fldChar w:fldCharType="end"/>
        </w:r>
      </w:hyperlink>
    </w:p>
    <w:p>
      <w:pPr>
        <w:pStyle w:val="TOC2"/>
        <w:tabs>
          <w:tab w:val="right" w:leader="dot" w:pos="8306"/>
        </w:tabs>
      </w:pPr>
      <w:hyperlink w:anchor="_Toc21707" w:history="1">
        <w:r>
          <w:rPr>
            <w:rFonts w:ascii="仿宋" w:eastAsia="仿宋" w:hAnsi="仿宋" w:cs="仿宋" w:hint="eastAsia"/>
            <w:lang w:eastAsia="zh-CN"/>
          </w:rPr>
          <w:t>(三)、厌氧胶项目提出的理由</w:t>
        </w:r>
        <w:r>
          <w:tab/>
        </w:r>
        <w:r>
          <w:fldChar w:fldCharType="begin"/>
        </w:r>
        <w:r>
          <w:instrText xml:space="preserve"> PAGEREF _Toc21707 \h </w:instrText>
        </w:r>
        <w:r>
          <w:fldChar w:fldCharType="separate"/>
        </w:r>
        <w:r>
          <w:t>18</w:t>
        </w:r>
        <w:r>
          <w:fldChar w:fldCharType="end"/>
        </w:r>
      </w:hyperlink>
    </w:p>
    <w:p>
      <w:pPr>
        <w:pStyle w:val="TOC2"/>
        <w:tabs>
          <w:tab w:val="right" w:leader="dot" w:pos="8306"/>
        </w:tabs>
      </w:pPr>
      <w:hyperlink w:anchor="_Toc32248" w:history="1">
        <w:r>
          <w:rPr>
            <w:rFonts w:ascii="仿宋" w:eastAsia="仿宋" w:hAnsi="仿宋" w:cs="仿宋" w:hint="eastAsia"/>
            <w:lang w:eastAsia="zh-CN"/>
          </w:rPr>
          <w:t>(四)、厌氧胶项目意义</w:t>
        </w:r>
        <w:r>
          <w:tab/>
        </w:r>
        <w:r>
          <w:fldChar w:fldCharType="begin"/>
        </w:r>
        <w:r>
          <w:instrText xml:space="preserve"> PAGEREF _Toc32248 \h </w:instrText>
        </w:r>
        <w:r>
          <w:fldChar w:fldCharType="separate"/>
        </w:r>
        <w:r>
          <w:t>19</w:t>
        </w:r>
        <w:r>
          <w:fldChar w:fldCharType="end"/>
        </w:r>
      </w:hyperlink>
    </w:p>
    <w:p>
      <w:pPr>
        <w:pStyle w:val="TOC2"/>
        <w:tabs>
          <w:tab w:val="right" w:leader="dot" w:pos="8306"/>
        </w:tabs>
      </w:pPr>
      <w:hyperlink w:anchor="_Toc23414" w:history="1">
        <w:r>
          <w:rPr>
            <w:rFonts w:ascii="仿宋" w:eastAsia="仿宋" w:hAnsi="仿宋" w:cs="仿宋" w:hint="eastAsia"/>
            <w:lang w:eastAsia="zh-CN"/>
          </w:rPr>
          <w:t>(五)、厌氧胶项目背景</w:t>
        </w:r>
        <w:r>
          <w:tab/>
        </w:r>
        <w:r>
          <w:fldChar w:fldCharType="begin"/>
        </w:r>
        <w:r>
          <w:instrText xml:space="preserve"> PAGEREF _Toc23414 \h </w:instrText>
        </w:r>
        <w:r>
          <w:fldChar w:fldCharType="separate"/>
        </w:r>
        <w:r>
          <w:t>20</w:t>
        </w:r>
        <w:r>
          <w:fldChar w:fldCharType="end"/>
        </w:r>
      </w:hyperlink>
    </w:p>
    <w:p>
      <w:pPr>
        <w:pStyle w:val="TOC1"/>
        <w:tabs>
          <w:tab w:val="right" w:leader="dot" w:pos="8306"/>
        </w:tabs>
      </w:pPr>
      <w:hyperlink w:anchor="_Toc29847" w:history="1">
        <w:r>
          <w:rPr>
            <w:rFonts w:ascii="仿宋" w:eastAsia="仿宋" w:hAnsi="仿宋" w:cs="仿宋" w:hint="eastAsia"/>
            <w:lang w:eastAsia="zh-CN"/>
          </w:rPr>
          <w:t>七、厌氧胶项目创新与研发</w:t>
        </w:r>
        <w:r>
          <w:tab/>
        </w:r>
        <w:r>
          <w:fldChar w:fldCharType="begin"/>
        </w:r>
        <w:r>
          <w:instrText xml:space="preserve"> PAGEREF _Toc29847 \h </w:instrText>
        </w:r>
        <w:r>
          <w:fldChar w:fldCharType="separate"/>
        </w:r>
        <w:r>
          <w:t>21</w:t>
        </w:r>
        <w:r>
          <w:fldChar w:fldCharType="end"/>
        </w:r>
      </w:hyperlink>
    </w:p>
    <w:p>
      <w:pPr>
        <w:pStyle w:val="TOC2"/>
        <w:tabs>
          <w:tab w:val="right" w:leader="dot" w:pos="8306"/>
        </w:tabs>
      </w:pPr>
      <w:hyperlink w:anchor="_Toc7768" w:history="1">
        <w:r>
          <w:rPr>
            <w:rFonts w:ascii="仿宋" w:eastAsia="仿宋" w:hAnsi="仿宋" w:cs="仿宋" w:hint="eastAsia"/>
            <w:lang w:eastAsia="zh-CN"/>
          </w:rPr>
          <w:t>(一)、创新策略与方向</w:t>
        </w:r>
        <w:r>
          <w:tab/>
        </w:r>
        <w:r>
          <w:fldChar w:fldCharType="begin"/>
        </w:r>
        <w:r>
          <w:instrText xml:space="preserve"> PAGEREF _Toc7768 \h </w:instrText>
        </w:r>
        <w:r>
          <w:fldChar w:fldCharType="separate"/>
        </w:r>
        <w:r>
          <w:t>21</w:t>
        </w:r>
        <w:r>
          <w:fldChar w:fldCharType="end"/>
        </w:r>
      </w:hyperlink>
    </w:p>
    <w:p>
      <w:pPr>
        <w:pStyle w:val="TOC2"/>
        <w:tabs>
          <w:tab w:val="right" w:leader="dot" w:pos="8306"/>
        </w:tabs>
      </w:pPr>
      <w:hyperlink w:anchor="_Toc25563" w:history="1">
        <w:r>
          <w:rPr>
            <w:rFonts w:ascii="仿宋" w:eastAsia="仿宋" w:hAnsi="仿宋" w:cs="仿宋" w:hint="eastAsia"/>
            <w:lang w:eastAsia="zh-CN"/>
          </w:rPr>
          <w:t>(二)、研发规划与投入</w:t>
        </w:r>
        <w:r>
          <w:tab/>
        </w:r>
        <w:r>
          <w:fldChar w:fldCharType="begin"/>
        </w:r>
        <w:r>
          <w:instrText xml:space="preserve"> PAGEREF _Toc25563 \h </w:instrText>
        </w:r>
        <w:r>
          <w:fldChar w:fldCharType="separate"/>
        </w:r>
        <w:r>
          <w:t>22</w:t>
        </w:r>
        <w:r>
          <w:fldChar w:fldCharType="end"/>
        </w:r>
      </w:hyperlink>
    </w:p>
    <w:p>
      <w:pPr>
        <w:pStyle w:val="TOC1"/>
        <w:tabs>
          <w:tab w:val="right" w:leader="dot" w:pos="8306"/>
        </w:tabs>
      </w:pPr>
      <w:hyperlink w:anchor="_Toc9323" w:history="1">
        <w:r>
          <w:rPr>
            <w:rFonts w:ascii="仿宋" w:eastAsia="仿宋" w:hAnsi="仿宋" w:cs="仿宋" w:hint="eastAsia"/>
            <w:lang w:eastAsia="zh-CN"/>
          </w:rPr>
          <w:t>八、厌氧胶项目人力资源培养与发展</w:t>
        </w:r>
        <w:r>
          <w:tab/>
        </w:r>
        <w:r>
          <w:fldChar w:fldCharType="begin"/>
        </w:r>
        <w:r>
          <w:instrText xml:space="preserve"> PAGEREF _Toc9323 \h </w:instrText>
        </w:r>
        <w:r>
          <w:fldChar w:fldCharType="separate"/>
        </w:r>
        <w:r>
          <w:t>24</w:t>
        </w:r>
        <w:r>
          <w:fldChar w:fldCharType="end"/>
        </w:r>
      </w:hyperlink>
    </w:p>
    <w:p>
      <w:pPr>
        <w:pStyle w:val="TOC2"/>
        <w:tabs>
          <w:tab w:val="right" w:leader="dot" w:pos="8306"/>
        </w:tabs>
      </w:pPr>
      <w:hyperlink w:anchor="_Toc25377" w:history="1">
        <w:r>
          <w:rPr>
            <w:rFonts w:ascii="仿宋" w:eastAsia="仿宋" w:hAnsi="仿宋" w:cs="仿宋" w:hint="eastAsia"/>
            <w:lang w:eastAsia="zh-CN"/>
          </w:rPr>
          <w:t>(一)、人才需求与规划</w:t>
        </w:r>
        <w:r>
          <w:tab/>
        </w:r>
        <w:r>
          <w:fldChar w:fldCharType="begin"/>
        </w:r>
        <w:r>
          <w:instrText xml:space="preserve"> PAGEREF _Toc25377 \h </w:instrText>
        </w:r>
        <w:r>
          <w:fldChar w:fldCharType="separate"/>
        </w:r>
        <w:r>
          <w:t>24</w:t>
        </w:r>
        <w:r>
          <w:fldChar w:fldCharType="end"/>
        </w:r>
      </w:hyperlink>
    </w:p>
    <w:p>
      <w:pPr>
        <w:pStyle w:val="TOC2"/>
        <w:tabs>
          <w:tab w:val="right" w:leader="dot" w:pos="8306"/>
        </w:tabs>
      </w:pPr>
      <w:hyperlink w:anchor="_Toc19137" w:history="1">
        <w:r>
          <w:rPr>
            <w:rFonts w:ascii="仿宋" w:eastAsia="仿宋" w:hAnsi="仿宋" w:cs="仿宋" w:hint="eastAsia"/>
            <w:lang w:eastAsia="zh-CN"/>
          </w:rPr>
          <w:t>(二)、培训与发展计划</w:t>
        </w:r>
        <w:r>
          <w:tab/>
        </w:r>
        <w:r>
          <w:fldChar w:fldCharType="begin"/>
        </w:r>
        <w:r>
          <w:instrText xml:space="preserve"> PAGEREF _Toc19137 \h </w:instrText>
        </w:r>
        <w:r>
          <w:fldChar w:fldCharType="separate"/>
        </w:r>
        <w:r>
          <w:t>24</w:t>
        </w:r>
        <w:r>
          <w:fldChar w:fldCharType="end"/>
        </w:r>
      </w:hyperlink>
    </w:p>
    <w:p>
      <w:pPr>
        <w:pStyle w:val="TOC1"/>
        <w:tabs>
          <w:tab w:val="right" w:leader="dot" w:pos="8306"/>
        </w:tabs>
      </w:pPr>
      <w:hyperlink w:anchor="_Toc31177" w:history="1">
        <w:r>
          <w:rPr>
            <w:rFonts w:ascii="仿宋" w:eastAsia="仿宋" w:hAnsi="仿宋" w:cs="仿宋" w:hint="eastAsia"/>
            <w:lang w:eastAsia="zh-CN"/>
          </w:rPr>
          <w:t>九、生产安全保护</w:t>
        </w:r>
        <w:r>
          <w:tab/>
        </w:r>
        <w:r>
          <w:fldChar w:fldCharType="begin"/>
        </w:r>
        <w:r>
          <w:instrText xml:space="preserve"> PAGEREF _Toc31177 \h </w:instrText>
        </w:r>
        <w:r>
          <w:fldChar w:fldCharType="separate"/>
        </w:r>
        <w:r>
          <w:t>25</w:t>
        </w:r>
        <w:r>
          <w:fldChar w:fldCharType="end"/>
        </w:r>
      </w:hyperlink>
    </w:p>
    <w:p>
      <w:pPr>
        <w:pStyle w:val="TOC2"/>
        <w:tabs>
          <w:tab w:val="right" w:leader="dot" w:pos="8306"/>
        </w:tabs>
      </w:pPr>
      <w:hyperlink w:anchor="_Toc1897" w:history="1">
        <w:r>
          <w:rPr>
            <w:rFonts w:ascii="仿宋" w:eastAsia="仿宋" w:hAnsi="仿宋" w:cs="仿宋" w:hint="eastAsia"/>
            <w:lang w:eastAsia="zh-CN"/>
          </w:rPr>
          <w:t>(一)、消防安全</w:t>
        </w:r>
        <w:r>
          <w:tab/>
        </w:r>
        <w:r>
          <w:fldChar w:fldCharType="begin"/>
        </w:r>
        <w:r>
          <w:instrText xml:space="preserve"> PAGEREF _Toc1897 \h </w:instrText>
        </w:r>
        <w:r>
          <w:fldChar w:fldCharType="separate"/>
        </w:r>
        <w:r>
          <w:t>25</w:t>
        </w:r>
        <w:r>
          <w:fldChar w:fldCharType="end"/>
        </w:r>
      </w:hyperlink>
    </w:p>
    <w:p>
      <w:pPr>
        <w:pStyle w:val="TOC2"/>
        <w:tabs>
          <w:tab w:val="right" w:leader="dot" w:pos="8306"/>
        </w:tabs>
      </w:pPr>
      <w:hyperlink w:anchor="_Toc26899" w:history="1">
        <w:r>
          <w:rPr>
            <w:rFonts w:ascii="仿宋" w:eastAsia="仿宋" w:hAnsi="仿宋" w:cs="仿宋" w:hint="eastAsia"/>
            <w:lang w:eastAsia="zh-CN"/>
          </w:rPr>
          <w:t>(二)、防火防爆总图布置措施</w:t>
        </w:r>
        <w:r>
          <w:tab/>
        </w:r>
        <w:r>
          <w:fldChar w:fldCharType="begin"/>
        </w:r>
        <w:r>
          <w:instrText xml:space="preserve"> PAGEREF _Toc26899 \h </w:instrText>
        </w:r>
        <w:r>
          <w:fldChar w:fldCharType="separate"/>
        </w:r>
        <w:r>
          <w:t>26</w:t>
        </w:r>
        <w:r>
          <w:fldChar w:fldCharType="end"/>
        </w:r>
      </w:hyperlink>
    </w:p>
    <w:p>
      <w:pPr>
        <w:pStyle w:val="TOC2"/>
        <w:tabs>
          <w:tab w:val="right" w:leader="dot" w:pos="8306"/>
        </w:tabs>
      </w:pPr>
      <w:hyperlink w:anchor="_Toc21603" w:history="1">
        <w:r>
          <w:rPr>
            <w:rFonts w:ascii="仿宋" w:eastAsia="仿宋" w:hAnsi="仿宋" w:cs="仿宋" w:hint="eastAsia"/>
            <w:lang w:eastAsia="zh-CN"/>
          </w:rPr>
          <w:t>(三)、自然灾害防范措施</w:t>
        </w:r>
        <w:r>
          <w:tab/>
        </w:r>
        <w:r>
          <w:fldChar w:fldCharType="begin"/>
        </w:r>
        <w:r>
          <w:instrText xml:space="preserve"> PAGEREF _Toc21603 \h </w:instrText>
        </w:r>
        <w:r>
          <w:fldChar w:fldCharType="separate"/>
        </w:r>
        <w:r>
          <w:t>27</w:t>
        </w:r>
        <w:r>
          <w:fldChar w:fldCharType="end"/>
        </w:r>
      </w:hyperlink>
    </w:p>
    <w:p>
      <w:pPr>
        <w:pStyle w:val="TOC2"/>
        <w:tabs>
          <w:tab w:val="right" w:leader="dot" w:pos="8306"/>
        </w:tabs>
      </w:pPr>
      <w:hyperlink w:anchor="_Toc4537" w:history="1">
        <w:r>
          <w:rPr>
            <w:rFonts w:ascii="仿宋" w:eastAsia="仿宋" w:hAnsi="仿宋" w:cs="仿宋" w:hint="eastAsia"/>
            <w:lang w:eastAsia="zh-CN"/>
          </w:rPr>
          <w:t>(四)、安全色及安全标志使用要求</w:t>
        </w:r>
        <w:r>
          <w:tab/>
        </w:r>
        <w:r>
          <w:fldChar w:fldCharType="begin"/>
        </w:r>
        <w:r>
          <w:instrText xml:space="preserve"> PAGEREF _Toc4537 \h </w:instrText>
        </w:r>
        <w:r>
          <w:fldChar w:fldCharType="separate"/>
        </w:r>
        <w:r>
          <w:t>28</w:t>
        </w:r>
        <w:r>
          <w:fldChar w:fldCharType="end"/>
        </w:r>
      </w:hyperlink>
    </w:p>
    <w:p>
      <w:pPr>
        <w:pStyle w:val="TOC2"/>
        <w:tabs>
          <w:tab w:val="right" w:leader="dot" w:pos="8306"/>
        </w:tabs>
      </w:pPr>
      <w:hyperlink w:anchor="_Toc2902" w:history="1">
        <w:r>
          <w:rPr>
            <w:rFonts w:ascii="仿宋" w:eastAsia="仿宋" w:hAnsi="仿宋" w:cs="仿宋" w:hint="eastAsia"/>
            <w:lang w:eastAsia="zh-CN"/>
          </w:rPr>
          <w:t>(五)、防尘防毒措施</w:t>
        </w:r>
        <w:r>
          <w:tab/>
        </w:r>
        <w:r>
          <w:fldChar w:fldCharType="begin"/>
        </w:r>
        <w:r>
          <w:instrText xml:space="preserve"> PAGEREF _Toc2902 \h </w:instrText>
        </w:r>
        <w:r>
          <w:fldChar w:fldCharType="separate"/>
        </w:r>
        <w:r>
          <w:t>29</w:t>
        </w:r>
        <w:r>
          <w:fldChar w:fldCharType="end"/>
        </w:r>
      </w:hyperlink>
    </w:p>
    <w:p>
      <w:pPr>
        <w:pStyle w:val="TOC2"/>
        <w:tabs>
          <w:tab w:val="right" w:leader="dot" w:pos="8306"/>
        </w:tabs>
      </w:pPr>
      <w:hyperlink w:anchor="_Toc15182" w:history="1">
        <w:r>
          <w:rPr>
            <w:rFonts w:ascii="仿宋" w:eastAsia="仿宋" w:hAnsi="仿宋" w:cs="仿宋" w:hint="eastAsia"/>
            <w:lang w:eastAsia="zh-CN"/>
          </w:rPr>
          <w:t>(六)、防静电、触电防护及防雷措施</w:t>
        </w:r>
        <w:r>
          <w:tab/>
        </w:r>
        <w:r>
          <w:fldChar w:fldCharType="begin"/>
        </w:r>
        <w:r>
          <w:instrText xml:space="preserve"> PAGEREF _Toc15182 \h </w:instrText>
        </w:r>
        <w:r>
          <w:fldChar w:fldCharType="separate"/>
        </w:r>
        <w:r>
          <w:t>30</w:t>
        </w:r>
        <w:r>
          <w:fldChar w:fldCharType="end"/>
        </w:r>
      </w:hyperlink>
    </w:p>
    <w:p>
      <w:pPr>
        <w:pStyle w:val="TOC2"/>
        <w:tabs>
          <w:tab w:val="right" w:leader="dot" w:pos="8306"/>
        </w:tabs>
      </w:pPr>
      <w:hyperlink w:anchor="_Toc32747" w:history="1">
        <w:r>
          <w:rPr>
            <w:rFonts w:ascii="仿宋" w:eastAsia="仿宋" w:hAnsi="仿宋" w:cs="仿宋" w:hint="eastAsia"/>
            <w:lang w:eastAsia="zh-CN"/>
          </w:rPr>
          <w:t>(七)、机械设备安全保障措施</w:t>
        </w:r>
        <w:r>
          <w:tab/>
        </w:r>
        <w:r>
          <w:fldChar w:fldCharType="begin"/>
        </w:r>
        <w:r>
          <w:instrText xml:space="preserve"> PAGEREF _Toc32747 \h </w:instrText>
        </w:r>
        <w:r>
          <w:fldChar w:fldCharType="separate"/>
        </w:r>
        <w:r>
          <w:t>31</w:t>
        </w:r>
        <w:r>
          <w:fldChar w:fldCharType="end"/>
        </w:r>
      </w:hyperlink>
    </w:p>
    <w:p>
      <w:pPr>
        <w:pStyle w:val="TOC1"/>
        <w:tabs>
          <w:tab w:val="right" w:leader="dot" w:pos="8306"/>
        </w:tabs>
      </w:pPr>
      <w:hyperlink w:anchor="_Toc29619" w:history="1">
        <w:r>
          <w:rPr>
            <w:rFonts w:ascii="仿宋" w:eastAsia="仿宋" w:hAnsi="仿宋" w:cs="仿宋" w:hint="eastAsia"/>
            <w:lang w:eastAsia="zh-CN"/>
          </w:rPr>
          <w:t>十、厌氧胶项目人力资源管理</w:t>
        </w:r>
        <w:r>
          <w:tab/>
        </w:r>
        <w:r>
          <w:fldChar w:fldCharType="begin"/>
        </w:r>
        <w:r>
          <w:instrText xml:space="preserve"> PAGEREF _Toc29619 \h </w:instrText>
        </w:r>
        <w:r>
          <w:fldChar w:fldCharType="separate"/>
        </w:r>
        <w:r>
          <w:t>33</w:t>
        </w:r>
        <w:r>
          <w:fldChar w:fldCharType="end"/>
        </w:r>
      </w:hyperlink>
    </w:p>
    <w:p>
      <w:pPr>
        <w:pStyle w:val="TOC2"/>
        <w:tabs>
          <w:tab w:val="right" w:leader="dot" w:pos="8306"/>
        </w:tabs>
      </w:pPr>
      <w:hyperlink w:anchor="_Toc22002" w:history="1">
        <w:r>
          <w:rPr>
            <w:rFonts w:ascii="仿宋" w:eastAsia="仿宋" w:hAnsi="仿宋" w:cs="仿宋" w:hint="eastAsia"/>
            <w:lang w:eastAsia="zh-CN"/>
          </w:rPr>
          <w:t>(一)、建立健全的预算管理制度</w:t>
        </w:r>
        <w:r>
          <w:tab/>
        </w:r>
        <w:r>
          <w:fldChar w:fldCharType="begin"/>
        </w:r>
        <w:r>
          <w:instrText xml:space="preserve"> PAGEREF _Toc22002 \h </w:instrText>
        </w:r>
        <w:r>
          <w:fldChar w:fldCharType="separate"/>
        </w:r>
        <w:r>
          <w:t>33</w:t>
        </w:r>
        <w:r>
          <w:fldChar w:fldCharType="end"/>
        </w:r>
      </w:hyperlink>
    </w:p>
    <w:p>
      <w:pPr>
        <w:pStyle w:val="TOC2"/>
        <w:tabs>
          <w:tab w:val="right" w:leader="dot" w:pos="8306"/>
        </w:tabs>
      </w:pPr>
      <w:hyperlink w:anchor="_Toc12065" w:history="1">
        <w:r>
          <w:rPr>
            <w:rFonts w:ascii="仿宋" w:eastAsia="仿宋" w:hAnsi="仿宋" w:cs="仿宋" w:hint="eastAsia"/>
            <w:lang w:eastAsia="zh-CN"/>
          </w:rPr>
          <w:t>(二)、加强资金流动监控</w:t>
        </w:r>
        <w:r>
          <w:tab/>
        </w:r>
        <w:r>
          <w:fldChar w:fldCharType="begin"/>
        </w:r>
        <w:r>
          <w:instrText xml:space="preserve"> PAGEREF _Toc12065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82" w:history="1">
        <w:r>
          <w:rPr>
            <w:rFonts w:ascii="仿宋" w:eastAsia="仿宋" w:hAnsi="仿宋" w:cs="仿宋" w:hint="eastAsia"/>
            <w:lang w:eastAsia="zh-CN"/>
          </w:rPr>
          <w:t>(三)、制定完善的风险控制机制</w:t>
        </w:r>
        <w:r>
          <w:tab/>
        </w:r>
        <w:r>
          <w:fldChar w:fldCharType="begin"/>
        </w:r>
        <w:r>
          <w:instrText xml:space="preserve"> PAGEREF _Toc14782 \h </w:instrText>
        </w:r>
        <w:r>
          <w:fldChar w:fldCharType="separate"/>
        </w:r>
        <w:r>
          <w:t>36</w:t>
        </w:r>
        <w:r>
          <w:fldChar w:fldCharType="end"/>
        </w:r>
      </w:hyperlink>
    </w:p>
    <w:p>
      <w:pPr>
        <w:pStyle w:val="TOC2"/>
        <w:tabs>
          <w:tab w:val="right" w:leader="dot" w:pos="8306"/>
        </w:tabs>
      </w:pPr>
      <w:hyperlink w:anchor="_Toc21914" w:history="1">
        <w:r>
          <w:rPr>
            <w:rFonts w:ascii="仿宋" w:eastAsia="仿宋" w:hAnsi="仿宋" w:cs="仿宋" w:hint="eastAsia"/>
            <w:lang w:eastAsia="zh-CN"/>
          </w:rPr>
          <w:t>(四)、优化成本管理</w:t>
        </w:r>
        <w:r>
          <w:tab/>
        </w:r>
        <w:r>
          <w:fldChar w:fldCharType="begin"/>
        </w:r>
        <w:r>
          <w:instrText xml:space="preserve"> PAGEREF _Toc21914 \h </w:instrText>
        </w:r>
        <w:r>
          <w:fldChar w:fldCharType="separate"/>
        </w:r>
        <w:r>
          <w:t>37</w:t>
        </w:r>
        <w:r>
          <w:fldChar w:fldCharType="end"/>
        </w:r>
      </w:hyperlink>
    </w:p>
    <w:p>
      <w:pPr>
        <w:pStyle w:val="TOC1"/>
        <w:tabs>
          <w:tab w:val="right" w:leader="dot" w:pos="8306"/>
        </w:tabs>
      </w:pPr>
      <w:hyperlink w:anchor="_Toc5213" w:history="1">
        <w:r>
          <w:rPr>
            <w:rFonts w:ascii="仿宋" w:eastAsia="仿宋" w:hAnsi="仿宋" w:cs="仿宋" w:hint="eastAsia"/>
            <w:lang w:eastAsia="zh-CN"/>
          </w:rPr>
          <w:t>十一、厌氧胶项目经营效益</w:t>
        </w:r>
        <w:r>
          <w:tab/>
        </w:r>
        <w:r>
          <w:fldChar w:fldCharType="begin"/>
        </w:r>
        <w:r>
          <w:instrText xml:space="preserve"> PAGEREF _Toc5213 \h </w:instrText>
        </w:r>
        <w:r>
          <w:fldChar w:fldCharType="separate"/>
        </w:r>
        <w:r>
          <w:t>38</w:t>
        </w:r>
        <w:r>
          <w:fldChar w:fldCharType="end"/>
        </w:r>
      </w:hyperlink>
    </w:p>
    <w:p>
      <w:pPr>
        <w:pStyle w:val="TOC2"/>
        <w:tabs>
          <w:tab w:val="right" w:leader="dot" w:pos="8306"/>
        </w:tabs>
      </w:pPr>
      <w:hyperlink w:anchor="_Toc4284" w:history="1">
        <w:r>
          <w:rPr>
            <w:rFonts w:ascii="仿宋" w:eastAsia="仿宋" w:hAnsi="仿宋" w:cs="仿宋" w:hint="eastAsia"/>
            <w:lang w:eastAsia="zh-CN"/>
          </w:rPr>
          <w:t>(一)、经济评价财务测算</w:t>
        </w:r>
        <w:r>
          <w:tab/>
        </w:r>
        <w:r>
          <w:fldChar w:fldCharType="begin"/>
        </w:r>
        <w:r>
          <w:instrText xml:space="preserve"> PAGEREF _Toc4284 \h </w:instrText>
        </w:r>
        <w:r>
          <w:fldChar w:fldCharType="separate"/>
        </w:r>
        <w:r>
          <w:t>38</w:t>
        </w:r>
        <w:r>
          <w:fldChar w:fldCharType="end"/>
        </w:r>
      </w:hyperlink>
    </w:p>
    <w:p>
      <w:pPr>
        <w:pStyle w:val="TOC2"/>
        <w:tabs>
          <w:tab w:val="right" w:leader="dot" w:pos="8306"/>
        </w:tabs>
      </w:pPr>
      <w:hyperlink w:anchor="_Toc25240" w:history="1">
        <w:r>
          <w:rPr>
            <w:rFonts w:ascii="仿宋" w:eastAsia="仿宋" w:hAnsi="仿宋" w:cs="仿宋" w:hint="eastAsia"/>
            <w:lang w:eastAsia="zh-CN"/>
          </w:rPr>
          <w:t>(二)、厌氧胶项目盈利能力分析</w:t>
        </w:r>
        <w:r>
          <w:tab/>
        </w:r>
        <w:r>
          <w:fldChar w:fldCharType="begin"/>
        </w:r>
        <w:r>
          <w:instrText xml:space="preserve"> PAGEREF _Toc25240 \h </w:instrText>
        </w:r>
        <w:r>
          <w:fldChar w:fldCharType="separate"/>
        </w:r>
        <w:r>
          <w:t>39</w:t>
        </w:r>
        <w:r>
          <w:fldChar w:fldCharType="end"/>
        </w:r>
      </w:hyperlink>
    </w:p>
    <w:p>
      <w:pPr>
        <w:pStyle w:val="TOC1"/>
        <w:tabs>
          <w:tab w:val="right" w:leader="dot" w:pos="8306"/>
        </w:tabs>
      </w:pPr>
      <w:hyperlink w:anchor="_Toc1354" w:history="1">
        <w:r>
          <w:rPr>
            <w:rFonts w:ascii="仿宋" w:eastAsia="仿宋" w:hAnsi="仿宋" w:cs="仿宋" w:hint="eastAsia"/>
            <w:lang w:eastAsia="zh-CN"/>
          </w:rPr>
          <w:t>十二、厌氧胶项目社会影响</w:t>
        </w:r>
        <w:r>
          <w:tab/>
        </w:r>
        <w:r>
          <w:fldChar w:fldCharType="begin"/>
        </w:r>
        <w:r>
          <w:instrText xml:space="preserve"> PAGEREF _Toc1354 \h </w:instrText>
        </w:r>
        <w:r>
          <w:fldChar w:fldCharType="separate"/>
        </w:r>
        <w:r>
          <w:t>40</w:t>
        </w:r>
        <w:r>
          <w:fldChar w:fldCharType="end"/>
        </w:r>
      </w:hyperlink>
    </w:p>
    <w:p>
      <w:pPr>
        <w:pStyle w:val="TOC2"/>
        <w:tabs>
          <w:tab w:val="right" w:leader="dot" w:pos="8306"/>
        </w:tabs>
      </w:pPr>
      <w:hyperlink w:anchor="_Toc19674" w:history="1">
        <w:r>
          <w:rPr>
            <w:rFonts w:ascii="仿宋" w:eastAsia="仿宋" w:hAnsi="仿宋" w:cs="仿宋" w:hint="eastAsia"/>
            <w:lang w:eastAsia="zh-CN"/>
          </w:rPr>
          <w:t>(一)、社会责任与义务</w:t>
        </w:r>
        <w:r>
          <w:tab/>
        </w:r>
        <w:r>
          <w:fldChar w:fldCharType="begin"/>
        </w:r>
        <w:r>
          <w:instrText xml:space="preserve"> PAGEREF _Toc19674 \h </w:instrText>
        </w:r>
        <w:r>
          <w:fldChar w:fldCharType="separate"/>
        </w:r>
        <w:r>
          <w:t>40</w:t>
        </w:r>
        <w:r>
          <w:fldChar w:fldCharType="end"/>
        </w:r>
      </w:hyperlink>
    </w:p>
    <w:p>
      <w:pPr>
        <w:pStyle w:val="TOC2"/>
        <w:tabs>
          <w:tab w:val="right" w:leader="dot" w:pos="8306"/>
        </w:tabs>
      </w:pPr>
      <w:hyperlink w:anchor="_Toc15848" w:history="1">
        <w:r>
          <w:rPr>
            <w:rFonts w:ascii="仿宋" w:eastAsia="仿宋" w:hAnsi="仿宋" w:cs="仿宋" w:hint="eastAsia"/>
            <w:lang w:eastAsia="zh-CN"/>
          </w:rPr>
          <w:t>(二)、社会参与与沟通</w:t>
        </w:r>
        <w:r>
          <w:tab/>
        </w:r>
        <w:r>
          <w:fldChar w:fldCharType="begin"/>
        </w:r>
        <w:r>
          <w:instrText xml:space="preserve"> PAGEREF _Toc15848 \h </w:instrText>
        </w:r>
        <w:r>
          <w:fldChar w:fldCharType="separate"/>
        </w:r>
        <w:r>
          <w:t>41</w:t>
        </w:r>
        <w:r>
          <w:fldChar w:fldCharType="end"/>
        </w:r>
      </w:hyperlink>
    </w:p>
    <w:p>
      <w:pPr>
        <w:pStyle w:val="TOC1"/>
        <w:tabs>
          <w:tab w:val="right" w:leader="dot" w:pos="8306"/>
        </w:tabs>
      </w:pPr>
      <w:hyperlink w:anchor="_Toc20338" w:history="1">
        <w:r>
          <w:rPr>
            <w:rFonts w:ascii="仿宋" w:eastAsia="仿宋" w:hAnsi="仿宋" w:cs="仿宋" w:hint="eastAsia"/>
            <w:lang w:eastAsia="zh-CN"/>
          </w:rPr>
          <w:t>十三、质量管理体系</w:t>
        </w:r>
        <w:r>
          <w:tab/>
        </w:r>
        <w:r>
          <w:fldChar w:fldCharType="begin"/>
        </w:r>
        <w:r>
          <w:instrText xml:space="preserve"> PAGEREF _Toc20338 \h </w:instrText>
        </w:r>
        <w:r>
          <w:fldChar w:fldCharType="separate"/>
        </w:r>
        <w:r>
          <w:t>42</w:t>
        </w:r>
        <w:r>
          <w:fldChar w:fldCharType="end"/>
        </w:r>
      </w:hyperlink>
    </w:p>
    <w:p>
      <w:pPr>
        <w:pStyle w:val="TOC2"/>
        <w:tabs>
          <w:tab w:val="right" w:leader="dot" w:pos="8306"/>
        </w:tabs>
      </w:pPr>
      <w:hyperlink w:anchor="_Toc30947" w:history="1">
        <w:r>
          <w:rPr>
            <w:rFonts w:ascii="仿宋" w:eastAsia="仿宋" w:hAnsi="仿宋" w:cs="仿宋" w:hint="eastAsia"/>
            <w:lang w:eastAsia="zh-CN"/>
          </w:rPr>
          <w:t>(一)、质量目标与方针</w:t>
        </w:r>
        <w:r>
          <w:tab/>
        </w:r>
        <w:r>
          <w:fldChar w:fldCharType="begin"/>
        </w:r>
        <w:r>
          <w:instrText xml:space="preserve"> PAGEREF _Toc30947 \h </w:instrText>
        </w:r>
        <w:r>
          <w:fldChar w:fldCharType="separate"/>
        </w:r>
        <w:r>
          <w:t>42</w:t>
        </w:r>
        <w:r>
          <w:fldChar w:fldCharType="end"/>
        </w:r>
      </w:hyperlink>
    </w:p>
    <w:p>
      <w:pPr>
        <w:pStyle w:val="TOC2"/>
        <w:tabs>
          <w:tab w:val="right" w:leader="dot" w:pos="8306"/>
        </w:tabs>
      </w:pPr>
      <w:hyperlink w:anchor="_Toc32210" w:history="1">
        <w:r>
          <w:rPr>
            <w:rFonts w:ascii="仿宋" w:eastAsia="仿宋" w:hAnsi="仿宋" w:cs="仿宋" w:hint="eastAsia"/>
            <w:lang w:eastAsia="zh-CN"/>
          </w:rPr>
          <w:t>(二)、质量管理责任</w:t>
        </w:r>
        <w:r>
          <w:tab/>
        </w:r>
        <w:r>
          <w:fldChar w:fldCharType="begin"/>
        </w:r>
        <w:r>
          <w:instrText xml:space="preserve"> PAGEREF _Toc32210 \h </w:instrText>
        </w:r>
        <w:r>
          <w:fldChar w:fldCharType="separate"/>
        </w:r>
        <w:r>
          <w:t>43</w:t>
        </w:r>
        <w:r>
          <w:fldChar w:fldCharType="end"/>
        </w:r>
      </w:hyperlink>
    </w:p>
    <w:p>
      <w:pPr>
        <w:pStyle w:val="TOC2"/>
        <w:tabs>
          <w:tab w:val="right" w:leader="dot" w:pos="8306"/>
        </w:tabs>
      </w:pPr>
      <w:hyperlink w:anchor="_Toc22773" w:history="1">
        <w:r>
          <w:rPr>
            <w:rFonts w:ascii="仿宋" w:eastAsia="仿宋" w:hAnsi="仿宋" w:cs="仿宋" w:hint="eastAsia"/>
            <w:lang w:eastAsia="zh-CN"/>
          </w:rPr>
          <w:t>(三)、质量管理体系文件</w:t>
        </w:r>
        <w:r>
          <w:tab/>
        </w:r>
        <w:r>
          <w:fldChar w:fldCharType="begin"/>
        </w:r>
        <w:r>
          <w:instrText xml:space="preserve"> PAGEREF _Toc22773 \h </w:instrText>
        </w:r>
        <w:r>
          <w:fldChar w:fldCharType="separate"/>
        </w:r>
        <w:r>
          <w:t>44</w:t>
        </w:r>
        <w:r>
          <w:fldChar w:fldCharType="end"/>
        </w:r>
      </w:hyperlink>
    </w:p>
    <w:p>
      <w:pPr>
        <w:pStyle w:val="TOC2"/>
        <w:tabs>
          <w:tab w:val="right" w:leader="dot" w:pos="8306"/>
        </w:tabs>
      </w:pPr>
      <w:hyperlink w:anchor="_Toc170" w:history="1">
        <w:r>
          <w:rPr>
            <w:rFonts w:ascii="仿宋" w:eastAsia="仿宋" w:hAnsi="仿宋" w:cs="仿宋" w:hint="eastAsia"/>
            <w:lang w:eastAsia="zh-CN"/>
          </w:rPr>
          <w:t>(四)、质量培训与教育</w:t>
        </w:r>
        <w:r>
          <w:tab/>
        </w:r>
        <w:r>
          <w:fldChar w:fldCharType="begin"/>
        </w:r>
        <w:r>
          <w:instrText xml:space="preserve"> PAGEREF _Toc170 \h </w:instrText>
        </w:r>
        <w:r>
          <w:fldChar w:fldCharType="separate"/>
        </w:r>
        <w:r>
          <w:t>46</w:t>
        </w:r>
        <w:r>
          <w:fldChar w:fldCharType="end"/>
        </w:r>
      </w:hyperlink>
    </w:p>
    <w:p>
      <w:pPr>
        <w:pStyle w:val="TOC2"/>
        <w:tabs>
          <w:tab w:val="right" w:leader="dot" w:pos="8306"/>
        </w:tabs>
      </w:pPr>
      <w:hyperlink w:anchor="_Toc14691" w:history="1">
        <w:r>
          <w:rPr>
            <w:rFonts w:ascii="仿宋" w:eastAsia="仿宋" w:hAnsi="仿宋" w:cs="仿宋" w:hint="eastAsia"/>
            <w:lang w:eastAsia="zh-CN"/>
          </w:rPr>
          <w:t>(五)、质量审核与评价</w:t>
        </w:r>
        <w:r>
          <w:tab/>
        </w:r>
        <w:r>
          <w:fldChar w:fldCharType="begin"/>
        </w:r>
        <w:r>
          <w:instrText xml:space="preserve"> PAGEREF _Toc14691 \h </w:instrText>
        </w:r>
        <w:r>
          <w:fldChar w:fldCharType="separate"/>
        </w:r>
        <w:r>
          <w:t>47</w:t>
        </w:r>
        <w:r>
          <w:fldChar w:fldCharType="end"/>
        </w:r>
      </w:hyperlink>
    </w:p>
    <w:p>
      <w:pPr>
        <w:pStyle w:val="TOC2"/>
        <w:tabs>
          <w:tab w:val="right" w:leader="dot" w:pos="8306"/>
        </w:tabs>
      </w:pPr>
      <w:hyperlink w:anchor="_Toc11804" w:history="1">
        <w:r>
          <w:rPr>
            <w:rFonts w:ascii="仿宋" w:eastAsia="仿宋" w:hAnsi="仿宋" w:cs="仿宋" w:hint="eastAsia"/>
            <w:lang w:eastAsia="zh-CN"/>
          </w:rPr>
          <w:t>(六)、不符合与纠正措施</w:t>
        </w:r>
        <w:r>
          <w:tab/>
        </w:r>
        <w:r>
          <w:fldChar w:fldCharType="begin"/>
        </w:r>
        <w:r>
          <w:instrText xml:space="preserve"> PAGEREF _Toc11804 \h </w:instrText>
        </w:r>
        <w:r>
          <w:fldChar w:fldCharType="separate"/>
        </w:r>
        <w:r>
          <w:t>49</w:t>
        </w:r>
        <w:r>
          <w:fldChar w:fldCharType="end"/>
        </w:r>
      </w:hyperlink>
    </w:p>
    <w:p>
      <w:pPr>
        <w:pStyle w:val="TOC1"/>
        <w:tabs>
          <w:tab w:val="right" w:leader="dot" w:pos="8306"/>
        </w:tabs>
      </w:pPr>
      <w:hyperlink w:anchor="_Toc10227" w:history="1">
        <w:r>
          <w:rPr>
            <w:rFonts w:ascii="仿宋" w:eastAsia="仿宋" w:hAnsi="仿宋" w:cs="仿宋" w:hint="eastAsia"/>
            <w:lang w:eastAsia="zh-CN"/>
          </w:rPr>
          <w:t>十四、厌氧胶项目实施时间节点</w:t>
        </w:r>
        <w:r>
          <w:tab/>
        </w:r>
        <w:r>
          <w:fldChar w:fldCharType="begin"/>
        </w:r>
        <w:r>
          <w:instrText xml:space="preserve"> PAGEREF _Toc10227 \h </w:instrText>
        </w:r>
        <w:r>
          <w:fldChar w:fldCharType="separate"/>
        </w:r>
        <w:r>
          <w:t>50</w:t>
        </w:r>
        <w:r>
          <w:fldChar w:fldCharType="end"/>
        </w:r>
      </w:hyperlink>
    </w:p>
    <w:p>
      <w:pPr>
        <w:pStyle w:val="TOC2"/>
        <w:tabs>
          <w:tab w:val="right" w:leader="dot" w:pos="8306"/>
        </w:tabs>
      </w:pPr>
      <w:hyperlink w:anchor="_Toc21598" w:history="1">
        <w:r>
          <w:rPr>
            <w:rFonts w:ascii="仿宋" w:eastAsia="仿宋" w:hAnsi="仿宋" w:cs="仿宋" w:hint="eastAsia"/>
            <w:lang w:eastAsia="zh-CN"/>
          </w:rPr>
          <w:t>(一)、厌氧胶项目启动阶段时间节点</w:t>
        </w:r>
        <w:r>
          <w:tab/>
        </w:r>
        <w:r>
          <w:fldChar w:fldCharType="begin"/>
        </w:r>
        <w:r>
          <w:instrText xml:space="preserve"> PAGEREF _Toc21598 \h </w:instrText>
        </w:r>
        <w:r>
          <w:fldChar w:fldCharType="separate"/>
        </w:r>
        <w:r>
          <w:t>50</w:t>
        </w:r>
        <w:r>
          <w:fldChar w:fldCharType="end"/>
        </w:r>
      </w:hyperlink>
    </w:p>
    <w:p>
      <w:pPr>
        <w:pStyle w:val="TOC2"/>
        <w:tabs>
          <w:tab w:val="right" w:leader="dot" w:pos="8306"/>
        </w:tabs>
      </w:pPr>
      <w:hyperlink w:anchor="_Toc23419" w:history="1">
        <w:r>
          <w:rPr>
            <w:rFonts w:ascii="仿宋" w:eastAsia="仿宋" w:hAnsi="仿宋" w:cs="仿宋" w:hint="eastAsia"/>
            <w:lang w:eastAsia="zh-CN"/>
          </w:rPr>
          <w:t>(二)、厌氧胶项目执行阶段时间节点</w:t>
        </w:r>
        <w:r>
          <w:tab/>
        </w:r>
        <w:r>
          <w:fldChar w:fldCharType="begin"/>
        </w:r>
        <w:r>
          <w:instrText xml:space="preserve"> PAGEREF _Toc23419 \h </w:instrText>
        </w:r>
        <w:r>
          <w:fldChar w:fldCharType="separate"/>
        </w:r>
        <w:r>
          <w:t>51</w:t>
        </w:r>
        <w:r>
          <w:fldChar w:fldCharType="end"/>
        </w:r>
      </w:hyperlink>
    </w:p>
    <w:p>
      <w:pPr>
        <w:pStyle w:val="TOC2"/>
        <w:tabs>
          <w:tab w:val="right" w:leader="dot" w:pos="8306"/>
        </w:tabs>
      </w:pPr>
      <w:hyperlink w:anchor="_Toc21115" w:history="1">
        <w:r>
          <w:rPr>
            <w:rFonts w:ascii="仿宋" w:eastAsia="仿宋" w:hAnsi="仿宋" w:cs="仿宋" w:hint="eastAsia"/>
            <w:lang w:eastAsia="zh-CN"/>
          </w:rPr>
          <w:t>(三)、厌氧胶项目完成阶段时间节点</w:t>
        </w:r>
        <w:r>
          <w:tab/>
        </w:r>
        <w:r>
          <w:fldChar w:fldCharType="begin"/>
        </w:r>
        <w:r>
          <w:instrText xml:space="preserve"> PAGEREF _Toc21115 \h </w:instrText>
        </w:r>
        <w:r>
          <w:fldChar w:fldCharType="separate"/>
        </w:r>
        <w:r>
          <w:t>52</w:t>
        </w:r>
        <w:r>
          <w:fldChar w:fldCharType="end"/>
        </w:r>
      </w:hyperlink>
    </w:p>
    <w:p>
      <w:pPr>
        <w:pStyle w:val="TOC1"/>
        <w:tabs>
          <w:tab w:val="right" w:leader="dot" w:pos="8306"/>
        </w:tabs>
      </w:pPr>
      <w:hyperlink w:anchor="_Toc29733" w:history="1">
        <w:r>
          <w:rPr>
            <w:rFonts w:ascii="仿宋" w:eastAsia="仿宋" w:hAnsi="仿宋" w:cs="仿宋" w:hint="eastAsia"/>
            <w:lang w:eastAsia="zh-CN"/>
          </w:rPr>
          <w:t>十五、厌氧胶项目变更管理</w:t>
        </w:r>
        <w:r>
          <w:tab/>
        </w:r>
        <w:r>
          <w:fldChar w:fldCharType="begin"/>
        </w:r>
        <w:r>
          <w:instrText xml:space="preserve"> PAGEREF _Toc29733 \h </w:instrText>
        </w:r>
        <w:r>
          <w:fldChar w:fldCharType="separate"/>
        </w:r>
        <w:r>
          <w:t>53</w:t>
        </w:r>
        <w:r>
          <w:fldChar w:fldCharType="end"/>
        </w:r>
      </w:hyperlink>
    </w:p>
    <w:p>
      <w:pPr>
        <w:pStyle w:val="TOC2"/>
        <w:tabs>
          <w:tab w:val="right" w:leader="dot" w:pos="8306"/>
        </w:tabs>
      </w:pPr>
      <w:hyperlink w:anchor="_Toc14360" w:history="1">
        <w:r>
          <w:rPr>
            <w:rFonts w:ascii="仿宋" w:eastAsia="仿宋" w:hAnsi="仿宋" w:cs="仿宋" w:hint="eastAsia"/>
            <w:lang w:eastAsia="zh-CN"/>
          </w:rPr>
          <w:t>(一)、变更申请与评估</w:t>
        </w:r>
        <w:r>
          <w:tab/>
        </w:r>
        <w:r>
          <w:fldChar w:fldCharType="begin"/>
        </w:r>
        <w:r>
          <w:instrText xml:space="preserve"> PAGEREF _Toc14360 \h </w:instrText>
        </w:r>
        <w:r>
          <w:fldChar w:fldCharType="separate"/>
        </w:r>
        <w:r>
          <w:t>53</w:t>
        </w:r>
        <w:r>
          <w:fldChar w:fldCharType="end"/>
        </w:r>
      </w:hyperlink>
    </w:p>
    <w:p>
      <w:pPr>
        <w:pStyle w:val="TOC2"/>
        <w:tabs>
          <w:tab w:val="right" w:leader="dot" w:pos="8306"/>
        </w:tabs>
      </w:pPr>
      <w:hyperlink w:anchor="_Toc31387" w:history="1">
        <w:r>
          <w:rPr>
            <w:rFonts w:ascii="仿宋" w:eastAsia="仿宋" w:hAnsi="仿宋" w:cs="仿宋" w:hint="eastAsia"/>
            <w:lang w:eastAsia="zh-CN"/>
          </w:rPr>
          <w:t>(二)、变更实施与控制</w:t>
        </w:r>
        <w:r>
          <w:tab/>
        </w:r>
        <w:r>
          <w:fldChar w:fldCharType="begin"/>
        </w:r>
        <w:r>
          <w:instrText xml:space="preserve"> PAGEREF _Toc31387 \h </w:instrText>
        </w:r>
        <w:r>
          <w:fldChar w:fldCharType="separate"/>
        </w:r>
        <w:r>
          <w:t>53</w:t>
        </w:r>
        <w:r>
          <w:fldChar w:fldCharType="end"/>
        </w:r>
      </w:hyperlink>
    </w:p>
    <w:p>
      <w:pPr>
        <w:pStyle w:val="TOC1"/>
        <w:tabs>
          <w:tab w:val="right" w:leader="dot" w:pos="8306"/>
        </w:tabs>
      </w:pPr>
      <w:hyperlink w:anchor="_Toc11368" w:history="1">
        <w:r>
          <w:rPr>
            <w:rFonts w:ascii="仿宋" w:eastAsia="仿宋" w:hAnsi="仿宋" w:cs="仿宋" w:hint="eastAsia"/>
            <w:lang w:eastAsia="zh-CN"/>
          </w:rPr>
          <w:t>十六、利益相关者分析与沟通计划</w:t>
        </w:r>
        <w:r>
          <w:tab/>
        </w:r>
        <w:r>
          <w:fldChar w:fldCharType="begin"/>
        </w:r>
        <w:r>
          <w:instrText xml:space="preserve"> PAGEREF _Toc11368 \h </w:instrText>
        </w:r>
        <w:r>
          <w:fldChar w:fldCharType="separate"/>
        </w:r>
        <w:r>
          <w:t>54</w:t>
        </w:r>
        <w:r>
          <w:fldChar w:fldCharType="end"/>
        </w:r>
      </w:hyperlink>
    </w:p>
    <w:p>
      <w:pPr>
        <w:pStyle w:val="TOC2"/>
        <w:tabs>
          <w:tab w:val="right" w:leader="dot" w:pos="8306"/>
        </w:tabs>
      </w:pPr>
      <w:hyperlink w:anchor="_Toc32178" w:history="1">
        <w:r>
          <w:rPr>
            <w:rFonts w:ascii="仿宋" w:eastAsia="仿宋" w:hAnsi="仿宋" w:cs="仿宋" w:hint="eastAsia"/>
            <w:lang w:eastAsia="zh-CN"/>
          </w:rPr>
          <w:t>(一)、利益相关者分析</w:t>
        </w:r>
        <w:r>
          <w:tab/>
        </w:r>
        <w:r>
          <w:fldChar w:fldCharType="begin"/>
        </w:r>
        <w:r>
          <w:instrText xml:space="preserve"> PAGEREF _Toc32178 \h </w:instrText>
        </w:r>
        <w:r>
          <w:fldChar w:fldCharType="separate"/>
        </w:r>
        <w:r>
          <w:t>54</w:t>
        </w:r>
        <w:r>
          <w:fldChar w:fldCharType="end"/>
        </w:r>
      </w:hyperlink>
    </w:p>
    <w:p>
      <w:pPr>
        <w:pStyle w:val="TOC2"/>
        <w:tabs>
          <w:tab w:val="right" w:leader="dot" w:pos="8306"/>
        </w:tabs>
      </w:pPr>
      <w:hyperlink w:anchor="_Toc7601" w:history="1">
        <w:r>
          <w:rPr>
            <w:rFonts w:ascii="仿宋" w:eastAsia="仿宋" w:hAnsi="仿宋" w:cs="仿宋" w:hint="eastAsia"/>
            <w:lang w:eastAsia="zh-CN"/>
          </w:rPr>
          <w:t>(二)、沟通计划</w:t>
        </w:r>
        <w:r>
          <w:tab/>
        </w:r>
        <w:r>
          <w:fldChar w:fldCharType="begin"/>
        </w:r>
        <w:r>
          <w:instrText xml:space="preserve"> PAGEREF _Toc7601 \h </w:instrText>
        </w:r>
        <w:r>
          <w:fldChar w:fldCharType="separate"/>
        </w:r>
        <w:r>
          <w:t>55</w:t>
        </w:r>
        <w:r>
          <w:fldChar w:fldCharType="end"/>
        </w:r>
      </w:hyperlink>
    </w:p>
    <w:p>
      <w:pPr>
        <w:pStyle w:val="TOC1"/>
        <w:tabs>
          <w:tab w:val="right" w:leader="dot" w:pos="8306"/>
        </w:tabs>
      </w:pPr>
      <w:hyperlink w:anchor="_Toc27216" w:history="1">
        <w:r>
          <w:rPr>
            <w:rFonts w:ascii="仿宋" w:eastAsia="仿宋" w:hAnsi="仿宋" w:cs="仿宋" w:hint="eastAsia"/>
            <w:lang w:eastAsia="zh-CN"/>
          </w:rPr>
          <w:t>十七、营销与推广策略</w:t>
        </w:r>
        <w:r>
          <w:tab/>
        </w:r>
        <w:r>
          <w:fldChar w:fldCharType="begin"/>
        </w:r>
        <w:r>
          <w:instrText xml:space="preserve"> PAGEREF _Toc27216 \h </w:instrText>
        </w:r>
        <w:r>
          <w:fldChar w:fldCharType="separate"/>
        </w:r>
        <w:r>
          <w:t>56</w:t>
        </w:r>
        <w:r>
          <w:fldChar w:fldCharType="end"/>
        </w:r>
      </w:hyperlink>
    </w:p>
    <w:p>
      <w:pPr>
        <w:pStyle w:val="TOC2"/>
        <w:tabs>
          <w:tab w:val="right" w:leader="dot" w:pos="8306"/>
        </w:tabs>
      </w:pPr>
      <w:hyperlink w:anchor="_Toc1554" w:history="1">
        <w:r>
          <w:rPr>
            <w:rFonts w:ascii="仿宋" w:eastAsia="仿宋" w:hAnsi="仿宋" w:cs="仿宋" w:hint="eastAsia"/>
            <w:lang w:eastAsia="zh-CN"/>
          </w:rPr>
          <w:t>(一)、产品/服务定位与特点</w:t>
        </w:r>
        <w:r>
          <w:tab/>
        </w:r>
        <w:r>
          <w:fldChar w:fldCharType="begin"/>
        </w:r>
        <w:r>
          <w:instrText xml:space="preserve"> PAGEREF _Toc1554 \h </w:instrText>
        </w:r>
        <w:r>
          <w:fldChar w:fldCharType="separate"/>
        </w:r>
        <w:r>
          <w:t>56</w:t>
        </w:r>
        <w:r>
          <w:fldChar w:fldCharType="end"/>
        </w:r>
      </w:hyperlink>
    </w:p>
    <w:p>
      <w:pPr>
        <w:pStyle w:val="TOC2"/>
        <w:tabs>
          <w:tab w:val="right" w:leader="dot" w:pos="8306"/>
        </w:tabs>
      </w:pPr>
      <w:hyperlink w:anchor="_Toc22430" w:history="1">
        <w:r>
          <w:rPr>
            <w:rFonts w:ascii="仿宋" w:eastAsia="仿宋" w:hAnsi="仿宋" w:cs="仿宋" w:hint="eastAsia"/>
            <w:lang w:eastAsia="zh-CN"/>
          </w:rPr>
          <w:t>(二)、市场定位与竞争分析</w:t>
        </w:r>
        <w:r>
          <w:tab/>
        </w:r>
        <w:r>
          <w:fldChar w:fldCharType="begin"/>
        </w:r>
        <w:r>
          <w:instrText xml:space="preserve"> PAGEREF _Toc22430 \h </w:instrText>
        </w:r>
        <w:r>
          <w:fldChar w:fldCharType="separate"/>
        </w:r>
        <w:r>
          <w:t>58</w:t>
        </w:r>
        <w:r>
          <w:fldChar w:fldCharType="end"/>
        </w:r>
      </w:hyperlink>
    </w:p>
    <w:p>
      <w:pPr>
        <w:pStyle w:val="TOC2"/>
        <w:tabs>
          <w:tab w:val="right" w:leader="dot" w:pos="8306"/>
        </w:tabs>
      </w:pPr>
      <w:hyperlink w:anchor="_Toc14191" w:history="1">
        <w:r>
          <w:rPr>
            <w:rFonts w:ascii="仿宋" w:eastAsia="仿宋" w:hAnsi="仿宋" w:cs="仿宋" w:hint="eastAsia"/>
            <w:lang w:eastAsia="zh-CN"/>
          </w:rPr>
          <w:t>(三)、营销渠道与策略</w:t>
        </w:r>
        <w:r>
          <w:tab/>
        </w:r>
        <w:r>
          <w:fldChar w:fldCharType="begin"/>
        </w:r>
        <w:r>
          <w:instrText xml:space="preserve"> PAGEREF _Toc14191 \h </w:instrText>
        </w:r>
        <w:r>
          <w:fldChar w:fldCharType="separate"/>
        </w:r>
        <w:r>
          <w:t>59</w:t>
        </w:r>
        <w:r>
          <w:fldChar w:fldCharType="end"/>
        </w:r>
      </w:hyperlink>
    </w:p>
    <w:p>
      <w:pPr>
        <w:pStyle w:val="TOC2"/>
        <w:tabs>
          <w:tab w:val="right" w:leader="dot" w:pos="8306"/>
        </w:tabs>
      </w:pPr>
      <w:hyperlink w:anchor="_Toc4559" w:history="1">
        <w:r>
          <w:rPr>
            <w:rFonts w:ascii="仿宋" w:eastAsia="仿宋" w:hAnsi="仿宋" w:cs="仿宋" w:hint="eastAsia"/>
            <w:lang w:eastAsia="zh-CN"/>
          </w:rPr>
          <w:t>(四)、推广与宣传活动</w:t>
        </w:r>
        <w:r>
          <w:tab/>
        </w:r>
        <w:r>
          <w:fldChar w:fldCharType="begin"/>
        </w:r>
        <w:r>
          <w:instrText xml:space="preserve"> PAGEREF _Toc4559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923"/>
      <w:r>
        <w:rPr>
          <w:rFonts w:ascii="仿宋" w:eastAsia="仿宋" w:hAnsi="仿宋" w:cs="仿宋" w:hint="eastAsia"/>
          <w:sz w:val="28"/>
          <w:lang w:eastAsia="zh-CN"/>
        </w:rPr>
        <w:t>一、厌氧胶项目建设单位说明</w:t>
      </w:r>
      <w:bookmarkEnd w:id="2"/>
    </w:p>
    <w:p>
      <w:pPr>
        <w:pStyle w:val="Heading2"/>
        <w:rPr>
          <w:rFonts w:ascii="仿宋" w:eastAsia="仿宋" w:hAnsi="仿宋" w:cs="仿宋" w:hint="eastAsia"/>
          <w:lang w:eastAsia="zh-CN"/>
        </w:rPr>
      </w:pPr>
      <w:bookmarkStart w:id="3" w:name="_Toc22943"/>
      <w:r>
        <w:rPr>
          <w:rFonts w:ascii="仿宋" w:eastAsia="仿宋" w:hAnsi="仿宋" w:cs="仿宋" w:hint="eastAsia"/>
          <w:lang w:eastAsia="zh-CN"/>
        </w:rPr>
        <w:t>(一)、厌氧胶项目承办单位基本情况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64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厌氧胶项目承办单位的XXXX，我们着眼于实现可持续的经济效益。通过技术创新和解决方案的提供，公司预计在厌氧胶项目执行期间将获得可观的收入增长。这一收入来源主要包括厌氧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同时，我们注重成本控制和效率提升，以确保厌氧胶项目的可持续盈利。透过精细的管理和资源优化，公司期望实现厌氧胶项目利润最大化。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厌氧胶项目实施进行全面的投资评估，包括厌氧胶项目启动阶段的资金投入和后续运营成本。通过对厌氧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厌氧胶项目实施过程中具备足够的资金流动性，公司将进行详尽的现金流分析。这包括资金需求的合理预测、厌氧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78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617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的技术管理特点体现在其创新导向。通过引入最先进的技术趋势和解决方案，厌氧胶项目致力于提升科技含量、提高质量和效率水平。这意味着我们将采用最新的工具和方法，确保厌氧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厌氧胶项目技术管理的显著特征。通过整合不同领域的技术资源，我们实现了跨学科的协同工作。这有助于优化技术架构，提高整体效能。此外，整合性策略还促进了不同技术团队之间的紧密沟通和高效合作，确保厌氧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厌氧胶项目所采用的技术。通过不断优化技术方案，厌氧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厌氧胶项目团队将在厌氧胶项目初期识别可能的技术风险，并采取相应的预防和应对措施。通过建立健全的风险评估机制，厌氧胶项目能够在实施过程中及时发现并解决潜在的技术问题，保障厌氧胶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通过这些独特的技术管理特点，我们确信在厌氧胶项目中，技术将成为厌氧胶项目成功的有力支持。这一深度剖析揭示了技术管理在厌氧胶项目实施中的关键作用，为厌氧胶项目的技术基础奠定了坚实的基础。</w:t>
      </w:r>
    </w:p>
    <w:p>
      <w:pPr>
        <w:pStyle w:val="Heading2"/>
        <w:ind w:firstLine="560" w:firstLineChars="200"/>
        <w:rPr>
          <w:rFonts w:ascii="仿宋" w:eastAsia="仿宋" w:hAnsi="仿宋" w:cs="仿宋" w:hint="eastAsia"/>
          <w:sz w:val="28"/>
          <w:lang w:eastAsia="zh-CN"/>
        </w:rPr>
      </w:pPr>
      <w:bookmarkStart w:id="7" w:name="_Toc10671"/>
      <w:r>
        <w:rPr>
          <w:rFonts w:ascii="仿宋" w:eastAsia="仿宋" w:hAnsi="仿宋" w:cs="仿宋" w:hint="eastAsia"/>
          <w:sz w:val="28"/>
          <w:lang w:eastAsia="zh-CN"/>
        </w:rPr>
        <w:t>(二)、厌氧胶项目工艺技术设计方案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厌氧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厌氧胶项目将严格按照相关行业规范要求进行组织。通过有效控制产品质量，厌氧胶项目将致力于为顾客提供优质的厌氧胶项目产品和良好的服务。这体现了厌氧胶项目对于生产活动合规性和质量标准的高度重视，为厌氧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厌氧胶项目注重生态效益和清洁生产原则。厌氧胶项目建设将紧密结合地方特色经济发展，与社会经济发展规划和区域环境保护规划方案相协调一致。通过与当地区域自然生态系统的结合，厌氧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厌氧胶项目产品具有多样化的客户需求和个性化的特点。因此，厌氧胶项目产品规格品种多样，且单批生产数量较小。为满足这一特点，厌氧胶项目承办单位将建设先进的柔性制造生产线。通过广泛应用柔性制造技术，厌氧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厌氧胶项目采用的技术具有较高的技术含量和自动化水平，处于国内先进水平。这一技术选用不仅体现了对生产效率、质量和环境友好性的高标准要求，同时为厌氧胶项目的可持续发展奠定了坚实的基础。</w:t>
      </w:r>
    </w:p>
    <w:p>
      <w:pPr>
        <w:pStyle w:val="Heading2"/>
        <w:ind w:firstLine="560" w:firstLineChars="200"/>
        <w:rPr>
          <w:rFonts w:ascii="仿宋" w:eastAsia="仿宋" w:hAnsi="仿宋" w:cs="仿宋" w:hint="eastAsia"/>
          <w:sz w:val="28"/>
          <w:lang w:eastAsia="zh-CN"/>
        </w:rPr>
      </w:pPr>
      <w:bookmarkStart w:id="8" w:name="_Toc3026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为确保厌氧胶项目的高效生产和技术实施，我们制定了一套精心设计的设备选型方案，以满足厌氧胶项目生产、质量和环保的要求。该方案的主要特点如下：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厌氧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针对厌氧胶项目产品的多样性和小批量生产的特点，我们将建设柔性制造生产线。通过在设备选型中考虑柔性制造技术，可以灵活应对不同产品规格和生产需求，实现生产线的高度灵活性和适应性。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878"/>
      <w:r>
        <w:rPr>
          <w:rFonts w:ascii="仿宋" w:eastAsia="仿宋" w:hAnsi="仿宋" w:cs="仿宋" w:hint="eastAsia"/>
          <w:sz w:val="28"/>
          <w:lang w:eastAsia="zh-CN"/>
        </w:rPr>
        <w:t>三、厌氧胶项目可持续发展</w:t>
      </w:r>
      <w:bookmarkEnd w:id="9"/>
    </w:p>
    <w:p>
      <w:pPr>
        <w:pStyle w:val="Heading2"/>
        <w:rPr>
          <w:rFonts w:ascii="仿宋" w:eastAsia="仿宋" w:hAnsi="仿宋" w:cs="仿宋" w:hint="eastAsia"/>
          <w:lang w:eastAsia="zh-CN"/>
        </w:rPr>
      </w:pPr>
      <w:bookmarkStart w:id="10" w:name="_Toc363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厌氧胶项目中，厌氧胶项目团队着眼于未来，明确了可持续发展的战略方向。制定的具体可持续发展目标包括降低资源使用、采用环保技术、最大化社会效益等。这一步骤不仅有助于厌氧胶项目在环保和社会责任方面达到最高标准，也为未来提供了明确的指引，确保厌氧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可持续实践的融入厌氧胶项目管理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厌氧胶项目管理周期。从厌氧胶项目规划开始，厌氧胶项目团队就考虑了环境和社会的因素。在执行阶段，厌氧胶项目团队积极推动绿色技术的应用，优化资源利用。此外，关注员工的社会责任，通过培训和沟通活动提高员工对可持续发展的认知，使他们能够在日常工作中践行可持续实践。这些举措不仅为厌氧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5913"/>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扎根于厌氧胶项目的可持续发展理念，我们深信环保与社会责任是厌氧胶项目成功的关键支柱。在厌氧胶项目的每一步，我们都致力于通过创新和实践，履行对环境和社会的坚定责任。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团队通过引入先进的环保技术、建立高效的废物处理系统以及推动能源节约措施，积极履行环保责任。定期的环保监测和评估确保厌氧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不仅致力于自身可持续发展，还注重对社会的回馈。通过支持社区厌氧胶项目、参与慈善事业、提供培训机会等方式，厌氧胶项目积极履行社会责任。与当地社区建立积极互动，关注员工的工作与生活平衡，以及员工的身心健康，是厌氧胶项目在社会责任层面的关键举措。这样的实践不仅增强了厌氧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8147"/>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3189"/>
      <w:r>
        <w:rPr>
          <w:rFonts w:ascii="仿宋" w:eastAsia="仿宋" w:hAnsi="仿宋" w:cs="仿宋" w:hint="eastAsia"/>
          <w:lang w:eastAsia="zh-CN"/>
        </w:rPr>
        <w:t>(一)、厌氧胶行业分析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厌氧胶行业一直以来都是市场的关注焦点。行业内的发展趋势、竞争态势以及潜在机会都对厌氧胶项目的推进产生深远的影响。通过深入研究行业的整体概貌，我们将更好地理解行业的核心特征，为厌氧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厌氧胶行业，技术一直是推动创新和发展的关键因素。我们将对当前技术趋势进行详尽分析，包括但不限于人工智能、大数据应用、先进制造技术等。这有助于厌氧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厌氧胶项目成功的基础。我们将对主要竞争对手进行深入研究，包括其市场份额、产品特点、市场定位等。通过全面了解竞争对手的优势和劣势，厌氧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8364"/>
      <w:r>
        <w:rPr>
          <w:rFonts w:ascii="仿宋" w:eastAsia="仿宋" w:hAnsi="仿宋" w:cs="仿宋" w:hint="eastAsia"/>
          <w:sz w:val="28"/>
          <w:lang w:eastAsia="zh-CN"/>
        </w:rPr>
        <w:t>(二)、厌氧胶市场分析预测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通过对市场规模的深入调研，我们将预测厌氧胶市场未来的增长趋势。这包括市场的整体规模、各细分领域的发展趋势等。厌氧胶项目可以根据市场的扩张速度和潜在机会，制定更符合市场需求的发展策略。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了解消费者的需求是市场分析的核心。我们将通过调查研究，深入挖掘目标消费者的需求特点、购买习惯以及对产品和服务的期望。这有助于厌氧胶项目更好地定位目标市场，提供更符合消费者期待的解决方案。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厌氧胶项目实施过程中需要充分考虑的因素。我们将对市场风险进行全面评估，包括但不限于政策法规风险、市场竞争风险、技术变革风险等。通过对潜在风险的深入分析，厌氧胶项目可以制定相应的风险缓解策略，降低不确定性对厌氧胶项目的影响。</w:t>
      </w:r>
    </w:p>
    <w:p>
      <w:pPr>
        <w:pStyle w:val="Heading1"/>
        <w:ind w:firstLine="560" w:firstLineChars="200"/>
        <w:rPr>
          <w:rFonts w:ascii="仿宋" w:eastAsia="仿宋" w:hAnsi="仿宋" w:cs="仿宋" w:hint="eastAsia"/>
          <w:sz w:val="28"/>
          <w:lang w:eastAsia="zh-CN"/>
        </w:rPr>
      </w:pPr>
      <w:bookmarkStart w:id="15" w:name="_Toc31091"/>
      <w:r>
        <w:rPr>
          <w:rFonts w:ascii="仿宋" w:eastAsia="仿宋" w:hAnsi="仿宋" w:cs="仿宋" w:hint="eastAsia"/>
          <w:sz w:val="28"/>
          <w:lang w:eastAsia="zh-CN"/>
        </w:rPr>
        <w:t>五、厌氧胶项目文档管理</w:t>
      </w:r>
      <w:bookmarkEnd w:id="15"/>
    </w:p>
    <w:p>
      <w:pPr>
        <w:pStyle w:val="Heading2"/>
        <w:rPr>
          <w:rFonts w:ascii="仿宋" w:eastAsia="仿宋" w:hAnsi="仿宋" w:cs="仿宋" w:hint="eastAsia"/>
          <w:lang w:eastAsia="zh-CN"/>
        </w:rPr>
      </w:pPr>
      <w:bookmarkStart w:id="16" w:name="_Toc9221"/>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厌氧胶项目高度重视文档的质量和准确性，以支持厌氧胶项目的各项活动和决策。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文档的编制始于厌氧胶项目计划的初期，我们制定了详细的文档编制计划，明确了每个文档的内容、格式和编写责任人。在厌氧胶项目启动阶段，我们首先编制了厌氧胶项目章程，明确定义了厌氧胶项目的目标、范围、风险等关键要素。随后，厌氧胶项目团队根据计划陆续编制了需求文档、设计文档、测试文档等各类文档，确保厌氧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厌氧胶项目管理中的重要环节，旨在确保厌氧胶项目文档符合质量标准和厌氧胶项目需求。在厌氧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除了内部审查，我们还进行了外部审查，邀请厌氧胶项目相关利益方和专业领域的专家对文档进行独立审查。这有助于获取更全面、客观的反馈，确保厌氧胶项目文档不仅符合内部标准，也满足外部需求。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厌氧胶项目在文档编制与审查方面建立了严格的管理机制，通过规范的流程和多维度的审查，确保厌氧胶项目文档的质量、准确性和可靠性，为厌氧胶项目的顺利推进提供了有力支持。</w:t>
      </w:r>
    </w:p>
    <w:p>
      <w:pPr>
        <w:pStyle w:val="Heading2"/>
        <w:ind w:firstLine="560" w:firstLineChars="200"/>
        <w:rPr>
          <w:rFonts w:ascii="仿宋" w:eastAsia="仿宋" w:hAnsi="仿宋" w:cs="仿宋" w:hint="eastAsia"/>
          <w:sz w:val="28"/>
          <w:lang w:eastAsia="zh-CN"/>
        </w:rPr>
      </w:pPr>
      <w:bookmarkStart w:id="17" w:name="_Toc9064"/>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在厌氧胶项目中，我们致力于优化文档发布与分发过程，以确保信息的高效传递和团队间协作的顺畅进行。以下是我们采取的关键优化策略：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我们通过多渠道发布文档，包括电子邮件、厌氧胶项目管理平台、内部网站等，以满足不同团队成员的偏好和需求。多渠道发布确保了信息的全面覆盖。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我们采用了精细的权限控制，确保只有授权人员可以访问敏感信息。这种安全措施保护了厌氧胶项目文档的机密性，防止了未经授权的信息泄露。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9433"/>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文档存档与归档是厌氧胶项目生命周期中一个至关重要的环节，直接关系到厌氧胶项目信息的长期保存和历史记录的完整性。在厌氧胶项目中，我们实施了一系列有效的文档存档与归档管理策略：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2959"/>
      <w:r>
        <w:rPr>
          <w:rFonts w:ascii="仿宋" w:eastAsia="仿宋" w:hAnsi="仿宋" w:cs="仿宋" w:hint="eastAsia"/>
          <w:sz w:val="28"/>
          <w:lang w:eastAsia="zh-CN"/>
        </w:rPr>
        <w:t>六、厌氧胶项目概论</w:t>
      </w:r>
      <w:bookmarkEnd w:id="19"/>
    </w:p>
    <w:p>
      <w:pPr>
        <w:pStyle w:val="Heading2"/>
        <w:rPr>
          <w:rFonts w:ascii="仿宋" w:eastAsia="仿宋" w:hAnsi="仿宋" w:cs="仿宋" w:hint="eastAsia"/>
          <w:lang w:eastAsia="zh-CN"/>
        </w:rPr>
      </w:pPr>
      <w:bookmarkStart w:id="20" w:name="_Toc8509"/>
      <w:r>
        <w:rPr>
          <w:rFonts w:ascii="仿宋" w:eastAsia="仿宋" w:hAnsi="仿宋" w:cs="仿宋" w:hint="eastAsia"/>
          <w:lang w:eastAsia="zh-CN"/>
        </w:rPr>
        <w:t>(一)、厌氧胶项目概况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的起源追溯至对市场的深入洞察。市场的不断演变与变革为厌氧胶项目提供了难得的机遇。当前市场存在的需求缺口和变革的大环境共同构成了厌氧胶项目的背景。这个厌氧胶项目旨在充分利用市场机遇，填补行业中尚未满足的需求，为客户提供全新的解决方案。市场的变革和需求的增长使得这个厌氧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厌氧胶项目名称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正式命名为厌氧胶。这个名称不仅仅是一个标识，更代表了厌氧胶项目的核心理念和愿景。它蕴含着厌氧胶项目所要解决问题的关键字，具有强烈的表达和辨识度，为厌氧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厌氧胶项目目标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的核心目标是提供一种全新、高效的解决方案，满足客户日益增长的需求。厌氧胶项目追求的不仅仅是满足市场需求，更是在市场中获得卓越的竞争优势。通过不断提升产品或服务的质量和创新水平，厌氧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厌氧胶项目范围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全面涵盖了产品研发、制造、市场推广和售后服务，确保从产品设计到最终用户体验的全方位关注。这一全面的厌氧胶项目范围是为了确保厌氧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厌氧胶项目时间表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厌氧胶项目计划在未来18个月内完成，包括研发、测试、市场试点和正式推出等不同阶段。这个时间表的合理设计是为了确保厌氧胶项目各个阶段的顺利推进，以便按时交付高质量的成果。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厌氧胶项目预算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厌氧胶项目总预算估算为XX百万美元，主要分配在研发、市场推广、人员培训和运营等方面。这一充足的预算为厌氧胶项目提供了充足的资源，确保厌氧胶项目在各个方面都能取得优异的表现。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厌氧胶项目风险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厌氧胶项目可能面临的风险包括市场接受度低、技术难题、竞争激烈等。厌氧胶项目团队已经制定了相应的风险应对计划，通过前瞻性的风险管理，确保厌氧胶项目在面对不确定性时能够迅速做出应对。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厌氧胶项目团队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厌氧胶项目汇聚了一支经验丰富、多领域专业素养的核心团队，确保厌氧胶项目在各个方面都能拥有高水平的执行力。团队的协同作战是厌氧胶项目成功的关键因素之一。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厌氧胶项目背景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https://d.book118.com/577024012134006050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F75F74"/>
    <w:rsid w:val="4BF75F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024012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2024-02-28T01:47:00Z</dcterms:created>
  <dcterms:modified xsi:type="dcterms:W3CDTF">2024-02-28T01:48:06Z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98AEB27A8CD3441192E89C90C5F42826_11</vt:lpwstr>
  </property>
  <property fmtid="{D5CDD505-2E9C-101B-9397-08002B2CF9AE}" pid="3" name="KSOProductBuildVer">
    <vt:lpwstr>2052-12.1.0.16388</vt:lpwstr>
  </property>
</Properties>
</file>