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30" w:history="1">
        <w:r>
          <w:rPr>
            <w:rFonts w:ascii="仿宋" w:eastAsia="仿宋" w:hAnsi="仿宋" w:cs="仿宋" w:hint="eastAsia"/>
            <w:lang w:eastAsia="zh-CN"/>
          </w:rPr>
          <w:t>序言</w:t>
        </w:r>
        <w:r>
          <w:tab/>
        </w:r>
        <w:r>
          <w:fldChar w:fldCharType="begin"/>
        </w:r>
        <w:r>
          <w:instrText xml:space="preserve"> PAGEREF _Toc11430 \h </w:instrText>
        </w:r>
        <w:r>
          <w:fldChar w:fldCharType="separate"/>
        </w:r>
        <w:r>
          <w:t>3</w:t>
        </w:r>
        <w:r>
          <w:fldChar w:fldCharType="end"/>
        </w:r>
      </w:hyperlink>
    </w:p>
    <w:p>
      <w:pPr>
        <w:pStyle w:val="TOC1"/>
        <w:tabs>
          <w:tab w:val="right" w:leader="dot" w:pos="8306"/>
        </w:tabs>
      </w:pPr>
      <w:hyperlink w:anchor="_Toc10988" w:history="1">
        <w:r>
          <w:rPr>
            <w:rFonts w:ascii="仿宋" w:eastAsia="仿宋" w:hAnsi="仿宋" w:cs="仿宋" w:hint="eastAsia"/>
            <w:lang w:eastAsia="zh-CN"/>
          </w:rPr>
          <w:t>一、木工刨床项目土建工程</w:t>
        </w:r>
        <w:r>
          <w:tab/>
        </w:r>
        <w:r>
          <w:fldChar w:fldCharType="begin"/>
        </w:r>
        <w:r>
          <w:instrText xml:space="preserve"> PAGEREF _Toc10988 \h </w:instrText>
        </w:r>
        <w:r>
          <w:fldChar w:fldCharType="separate"/>
        </w:r>
        <w:r>
          <w:t>3</w:t>
        </w:r>
        <w:r>
          <w:fldChar w:fldCharType="end"/>
        </w:r>
      </w:hyperlink>
    </w:p>
    <w:p>
      <w:pPr>
        <w:pStyle w:val="TOC2"/>
        <w:tabs>
          <w:tab w:val="right" w:leader="dot" w:pos="8306"/>
        </w:tabs>
      </w:pPr>
      <w:hyperlink w:anchor="_Toc14244" w:history="1">
        <w:r>
          <w:rPr>
            <w:rFonts w:ascii="仿宋" w:eastAsia="仿宋" w:hAnsi="仿宋" w:cs="仿宋" w:hint="eastAsia"/>
            <w:lang w:eastAsia="zh-CN"/>
          </w:rPr>
          <w:t>(一)、建筑工程设计原则</w:t>
        </w:r>
        <w:r>
          <w:tab/>
        </w:r>
        <w:r>
          <w:fldChar w:fldCharType="begin"/>
        </w:r>
        <w:r>
          <w:instrText xml:space="preserve"> PAGEREF _Toc14244 \h </w:instrText>
        </w:r>
        <w:r>
          <w:fldChar w:fldCharType="separate"/>
        </w:r>
        <w:r>
          <w:t>3</w:t>
        </w:r>
        <w:r>
          <w:fldChar w:fldCharType="end"/>
        </w:r>
      </w:hyperlink>
    </w:p>
    <w:p>
      <w:pPr>
        <w:pStyle w:val="TOC2"/>
        <w:tabs>
          <w:tab w:val="right" w:leader="dot" w:pos="8306"/>
        </w:tabs>
      </w:pPr>
      <w:hyperlink w:anchor="_Toc13587" w:history="1">
        <w:r>
          <w:rPr>
            <w:rFonts w:ascii="仿宋" w:eastAsia="仿宋" w:hAnsi="仿宋" w:cs="仿宋" w:hint="eastAsia"/>
            <w:lang w:eastAsia="zh-CN"/>
          </w:rPr>
          <w:t>(二)、土建工程设计年限及安全等级</w:t>
        </w:r>
        <w:r>
          <w:tab/>
        </w:r>
        <w:r>
          <w:fldChar w:fldCharType="begin"/>
        </w:r>
        <w:r>
          <w:instrText xml:space="preserve"> PAGEREF _Toc13587 \h </w:instrText>
        </w:r>
        <w:r>
          <w:fldChar w:fldCharType="separate"/>
        </w:r>
        <w:r>
          <w:t>4</w:t>
        </w:r>
        <w:r>
          <w:fldChar w:fldCharType="end"/>
        </w:r>
      </w:hyperlink>
    </w:p>
    <w:p>
      <w:pPr>
        <w:pStyle w:val="TOC2"/>
        <w:tabs>
          <w:tab w:val="right" w:leader="dot" w:pos="8306"/>
        </w:tabs>
      </w:pPr>
      <w:hyperlink w:anchor="_Toc25459" w:history="1">
        <w:r>
          <w:rPr>
            <w:rFonts w:ascii="仿宋" w:eastAsia="仿宋" w:hAnsi="仿宋" w:cs="仿宋" w:hint="eastAsia"/>
            <w:lang w:eastAsia="zh-CN"/>
          </w:rPr>
          <w:t>(三)、建筑工程设计总体要求</w:t>
        </w:r>
        <w:r>
          <w:tab/>
        </w:r>
        <w:r>
          <w:fldChar w:fldCharType="begin"/>
        </w:r>
        <w:r>
          <w:instrText xml:space="preserve"> PAGEREF _Toc25459 \h </w:instrText>
        </w:r>
        <w:r>
          <w:fldChar w:fldCharType="separate"/>
        </w:r>
        <w:r>
          <w:t>5</w:t>
        </w:r>
        <w:r>
          <w:fldChar w:fldCharType="end"/>
        </w:r>
      </w:hyperlink>
    </w:p>
    <w:p>
      <w:pPr>
        <w:pStyle w:val="TOC2"/>
        <w:tabs>
          <w:tab w:val="right" w:leader="dot" w:pos="8306"/>
        </w:tabs>
      </w:pPr>
      <w:hyperlink w:anchor="_Toc28661" w:history="1">
        <w:r>
          <w:rPr>
            <w:rFonts w:ascii="仿宋" w:eastAsia="仿宋" w:hAnsi="仿宋" w:cs="仿宋" w:hint="eastAsia"/>
            <w:lang w:eastAsia="zh-CN"/>
          </w:rPr>
          <w:t>(四)、土建工程建设指标</w:t>
        </w:r>
        <w:r>
          <w:tab/>
        </w:r>
        <w:r>
          <w:fldChar w:fldCharType="begin"/>
        </w:r>
        <w:r>
          <w:instrText xml:space="preserve"> PAGEREF _Toc28661 \h </w:instrText>
        </w:r>
        <w:r>
          <w:fldChar w:fldCharType="separate"/>
        </w:r>
        <w:r>
          <w:t>6</w:t>
        </w:r>
        <w:r>
          <w:fldChar w:fldCharType="end"/>
        </w:r>
      </w:hyperlink>
    </w:p>
    <w:p>
      <w:pPr>
        <w:pStyle w:val="TOC1"/>
        <w:tabs>
          <w:tab w:val="right" w:leader="dot" w:pos="8306"/>
        </w:tabs>
      </w:pPr>
      <w:hyperlink w:anchor="_Toc8312" w:history="1">
        <w:r>
          <w:rPr>
            <w:rFonts w:ascii="仿宋" w:eastAsia="仿宋" w:hAnsi="仿宋" w:cs="仿宋" w:hint="eastAsia"/>
            <w:lang w:eastAsia="zh-CN"/>
          </w:rPr>
          <w:t>二、工艺说明</w:t>
        </w:r>
        <w:r>
          <w:tab/>
        </w:r>
        <w:r>
          <w:fldChar w:fldCharType="begin"/>
        </w:r>
        <w:r>
          <w:instrText xml:space="preserve"> PAGEREF _Toc8312 \h </w:instrText>
        </w:r>
        <w:r>
          <w:fldChar w:fldCharType="separate"/>
        </w:r>
        <w:r>
          <w:t>6</w:t>
        </w:r>
        <w:r>
          <w:fldChar w:fldCharType="end"/>
        </w:r>
      </w:hyperlink>
    </w:p>
    <w:p>
      <w:pPr>
        <w:pStyle w:val="TOC2"/>
        <w:tabs>
          <w:tab w:val="right" w:leader="dot" w:pos="8306"/>
        </w:tabs>
      </w:pPr>
      <w:hyperlink w:anchor="_Toc30214" w:history="1">
        <w:r>
          <w:rPr>
            <w:rFonts w:ascii="仿宋" w:eastAsia="仿宋" w:hAnsi="仿宋" w:cs="仿宋" w:hint="eastAsia"/>
            <w:lang w:eastAsia="zh-CN"/>
          </w:rPr>
          <w:t>(一)、技术管理特点</w:t>
        </w:r>
        <w:r>
          <w:tab/>
        </w:r>
        <w:r>
          <w:fldChar w:fldCharType="begin"/>
        </w:r>
        <w:r>
          <w:instrText xml:space="preserve"> PAGEREF _Toc30214 \h </w:instrText>
        </w:r>
        <w:r>
          <w:fldChar w:fldCharType="separate"/>
        </w:r>
        <w:r>
          <w:t>6</w:t>
        </w:r>
        <w:r>
          <w:fldChar w:fldCharType="end"/>
        </w:r>
      </w:hyperlink>
    </w:p>
    <w:p>
      <w:pPr>
        <w:pStyle w:val="TOC2"/>
        <w:tabs>
          <w:tab w:val="right" w:leader="dot" w:pos="8306"/>
        </w:tabs>
      </w:pPr>
      <w:hyperlink w:anchor="_Toc17545" w:history="1">
        <w:r>
          <w:rPr>
            <w:rFonts w:ascii="仿宋" w:eastAsia="仿宋" w:hAnsi="仿宋" w:cs="仿宋" w:hint="eastAsia"/>
            <w:lang w:eastAsia="zh-CN"/>
          </w:rPr>
          <w:t>(二)、木工刨床项目工艺技术设计方案</w:t>
        </w:r>
        <w:r>
          <w:tab/>
        </w:r>
        <w:r>
          <w:fldChar w:fldCharType="begin"/>
        </w:r>
        <w:r>
          <w:instrText xml:space="preserve"> PAGEREF _Toc17545 \h </w:instrText>
        </w:r>
        <w:r>
          <w:fldChar w:fldCharType="separate"/>
        </w:r>
        <w:r>
          <w:t>7</w:t>
        </w:r>
        <w:r>
          <w:fldChar w:fldCharType="end"/>
        </w:r>
      </w:hyperlink>
    </w:p>
    <w:p>
      <w:pPr>
        <w:pStyle w:val="TOC2"/>
        <w:tabs>
          <w:tab w:val="right" w:leader="dot" w:pos="8306"/>
        </w:tabs>
      </w:pPr>
      <w:hyperlink w:anchor="_Toc7723" w:history="1">
        <w:r>
          <w:rPr>
            <w:rFonts w:ascii="仿宋" w:eastAsia="仿宋" w:hAnsi="仿宋" w:cs="仿宋" w:hint="eastAsia"/>
            <w:lang w:eastAsia="zh-CN"/>
          </w:rPr>
          <w:t>(三)、设备选型方案</w:t>
        </w:r>
        <w:r>
          <w:tab/>
        </w:r>
        <w:r>
          <w:fldChar w:fldCharType="begin"/>
        </w:r>
        <w:r>
          <w:instrText xml:space="preserve"> PAGEREF _Toc7723 \h </w:instrText>
        </w:r>
        <w:r>
          <w:fldChar w:fldCharType="separate"/>
        </w:r>
        <w:r>
          <w:t>9</w:t>
        </w:r>
        <w:r>
          <w:fldChar w:fldCharType="end"/>
        </w:r>
      </w:hyperlink>
    </w:p>
    <w:p>
      <w:pPr>
        <w:pStyle w:val="TOC1"/>
        <w:tabs>
          <w:tab w:val="right" w:leader="dot" w:pos="8306"/>
        </w:tabs>
      </w:pPr>
      <w:hyperlink w:anchor="_Toc27065" w:history="1">
        <w:r>
          <w:rPr>
            <w:rFonts w:ascii="仿宋" w:eastAsia="仿宋" w:hAnsi="仿宋" w:cs="仿宋" w:hint="eastAsia"/>
            <w:lang w:eastAsia="zh-CN"/>
          </w:rPr>
          <w:t>三、木工刨床项目绩效评估</w:t>
        </w:r>
        <w:r>
          <w:tab/>
        </w:r>
        <w:r>
          <w:fldChar w:fldCharType="begin"/>
        </w:r>
        <w:r>
          <w:instrText xml:space="preserve"> PAGEREF _Toc27065 \h </w:instrText>
        </w:r>
        <w:r>
          <w:fldChar w:fldCharType="separate"/>
        </w:r>
        <w:r>
          <w:t>10</w:t>
        </w:r>
        <w:r>
          <w:fldChar w:fldCharType="end"/>
        </w:r>
      </w:hyperlink>
    </w:p>
    <w:p>
      <w:pPr>
        <w:pStyle w:val="TOC2"/>
        <w:tabs>
          <w:tab w:val="right" w:leader="dot" w:pos="8306"/>
        </w:tabs>
      </w:pPr>
      <w:hyperlink w:anchor="_Toc17890" w:history="1">
        <w:r>
          <w:rPr>
            <w:rFonts w:ascii="仿宋" w:eastAsia="仿宋" w:hAnsi="仿宋" w:cs="仿宋" w:hint="eastAsia"/>
            <w:lang w:eastAsia="zh-CN"/>
          </w:rPr>
          <w:t>(一)、绩效评估指标</w:t>
        </w:r>
        <w:r>
          <w:tab/>
        </w:r>
        <w:r>
          <w:fldChar w:fldCharType="begin"/>
        </w:r>
        <w:r>
          <w:instrText xml:space="preserve"> PAGEREF _Toc17890 \h </w:instrText>
        </w:r>
        <w:r>
          <w:fldChar w:fldCharType="separate"/>
        </w:r>
        <w:r>
          <w:t>10</w:t>
        </w:r>
        <w:r>
          <w:fldChar w:fldCharType="end"/>
        </w:r>
      </w:hyperlink>
    </w:p>
    <w:p>
      <w:pPr>
        <w:pStyle w:val="TOC2"/>
        <w:tabs>
          <w:tab w:val="right" w:leader="dot" w:pos="8306"/>
        </w:tabs>
      </w:pPr>
      <w:hyperlink w:anchor="_Toc23645" w:history="1">
        <w:r>
          <w:rPr>
            <w:rFonts w:ascii="仿宋" w:eastAsia="仿宋" w:hAnsi="仿宋" w:cs="仿宋" w:hint="eastAsia"/>
            <w:lang w:eastAsia="zh-CN"/>
          </w:rPr>
          <w:t>(二)、绩效评估方法</w:t>
        </w:r>
        <w:r>
          <w:tab/>
        </w:r>
        <w:r>
          <w:fldChar w:fldCharType="begin"/>
        </w:r>
        <w:r>
          <w:instrText xml:space="preserve"> PAGEREF _Toc23645 \h </w:instrText>
        </w:r>
        <w:r>
          <w:fldChar w:fldCharType="separate"/>
        </w:r>
        <w:r>
          <w:t>11</w:t>
        </w:r>
        <w:r>
          <w:fldChar w:fldCharType="end"/>
        </w:r>
      </w:hyperlink>
    </w:p>
    <w:p>
      <w:pPr>
        <w:pStyle w:val="TOC2"/>
        <w:tabs>
          <w:tab w:val="right" w:leader="dot" w:pos="8306"/>
        </w:tabs>
      </w:pPr>
      <w:hyperlink w:anchor="_Toc8631" w:history="1">
        <w:r>
          <w:rPr>
            <w:rFonts w:ascii="仿宋" w:eastAsia="仿宋" w:hAnsi="仿宋" w:cs="仿宋" w:hint="eastAsia"/>
            <w:lang w:eastAsia="zh-CN"/>
          </w:rPr>
          <w:t>(三)、绩效评估周期</w:t>
        </w:r>
        <w:r>
          <w:tab/>
        </w:r>
        <w:r>
          <w:fldChar w:fldCharType="begin"/>
        </w:r>
        <w:r>
          <w:instrText xml:space="preserve"> PAGEREF _Toc8631 \h </w:instrText>
        </w:r>
        <w:r>
          <w:fldChar w:fldCharType="separate"/>
        </w:r>
        <w:r>
          <w:t>12</w:t>
        </w:r>
        <w:r>
          <w:fldChar w:fldCharType="end"/>
        </w:r>
      </w:hyperlink>
    </w:p>
    <w:p>
      <w:pPr>
        <w:pStyle w:val="TOC1"/>
        <w:tabs>
          <w:tab w:val="right" w:leader="dot" w:pos="8306"/>
        </w:tabs>
      </w:pPr>
      <w:hyperlink w:anchor="_Toc23094" w:history="1">
        <w:r>
          <w:rPr>
            <w:rFonts w:ascii="仿宋" w:eastAsia="仿宋" w:hAnsi="仿宋" w:cs="仿宋" w:hint="eastAsia"/>
            <w:lang w:eastAsia="zh-CN"/>
          </w:rPr>
          <w:t>四、木工刨床项目概论</w:t>
        </w:r>
        <w:r>
          <w:tab/>
        </w:r>
        <w:r>
          <w:fldChar w:fldCharType="begin"/>
        </w:r>
        <w:r>
          <w:instrText xml:space="preserve"> PAGEREF _Toc23094 \h </w:instrText>
        </w:r>
        <w:r>
          <w:fldChar w:fldCharType="separate"/>
        </w:r>
        <w:r>
          <w:t>13</w:t>
        </w:r>
        <w:r>
          <w:fldChar w:fldCharType="end"/>
        </w:r>
      </w:hyperlink>
    </w:p>
    <w:p>
      <w:pPr>
        <w:pStyle w:val="TOC2"/>
        <w:tabs>
          <w:tab w:val="right" w:leader="dot" w:pos="8306"/>
        </w:tabs>
      </w:pPr>
      <w:hyperlink w:anchor="_Toc28229" w:history="1">
        <w:r>
          <w:rPr>
            <w:rFonts w:ascii="仿宋" w:eastAsia="仿宋" w:hAnsi="仿宋" w:cs="仿宋" w:hint="eastAsia"/>
            <w:lang w:eastAsia="zh-CN"/>
          </w:rPr>
          <w:t>(一)、木工刨床项目概况</w:t>
        </w:r>
        <w:r>
          <w:tab/>
        </w:r>
        <w:r>
          <w:fldChar w:fldCharType="begin"/>
        </w:r>
        <w:r>
          <w:instrText xml:space="preserve"> PAGEREF _Toc28229 \h </w:instrText>
        </w:r>
        <w:r>
          <w:fldChar w:fldCharType="separate"/>
        </w:r>
        <w:r>
          <w:t>13</w:t>
        </w:r>
        <w:r>
          <w:fldChar w:fldCharType="end"/>
        </w:r>
      </w:hyperlink>
    </w:p>
    <w:p>
      <w:pPr>
        <w:pStyle w:val="TOC2"/>
        <w:tabs>
          <w:tab w:val="right" w:leader="dot" w:pos="8306"/>
        </w:tabs>
      </w:pPr>
      <w:hyperlink w:anchor="_Toc13284" w:history="1">
        <w:r>
          <w:rPr>
            <w:rFonts w:ascii="仿宋" w:eastAsia="仿宋" w:hAnsi="仿宋" w:cs="仿宋" w:hint="eastAsia"/>
            <w:lang w:eastAsia="zh-CN"/>
          </w:rPr>
          <w:t>(二)、木工刨床项目目标</w:t>
        </w:r>
        <w:r>
          <w:tab/>
        </w:r>
        <w:r>
          <w:fldChar w:fldCharType="begin"/>
        </w:r>
        <w:r>
          <w:instrText xml:space="preserve"> PAGEREF _Toc13284 \h </w:instrText>
        </w:r>
        <w:r>
          <w:fldChar w:fldCharType="separate"/>
        </w:r>
        <w:r>
          <w:t>15</w:t>
        </w:r>
        <w:r>
          <w:fldChar w:fldCharType="end"/>
        </w:r>
      </w:hyperlink>
    </w:p>
    <w:p>
      <w:pPr>
        <w:pStyle w:val="TOC2"/>
        <w:tabs>
          <w:tab w:val="right" w:leader="dot" w:pos="8306"/>
        </w:tabs>
      </w:pPr>
      <w:hyperlink w:anchor="_Toc28243" w:history="1">
        <w:r>
          <w:rPr>
            <w:rFonts w:ascii="仿宋" w:eastAsia="仿宋" w:hAnsi="仿宋" w:cs="仿宋" w:hint="eastAsia"/>
            <w:lang w:eastAsia="zh-CN"/>
          </w:rPr>
          <w:t>(三)、木工刨床项目提出的理由</w:t>
        </w:r>
        <w:r>
          <w:tab/>
        </w:r>
        <w:r>
          <w:fldChar w:fldCharType="begin"/>
        </w:r>
        <w:r>
          <w:instrText xml:space="preserve"> PAGEREF _Toc28243 \h </w:instrText>
        </w:r>
        <w:r>
          <w:fldChar w:fldCharType="separate"/>
        </w:r>
        <w:r>
          <w:t>16</w:t>
        </w:r>
        <w:r>
          <w:fldChar w:fldCharType="end"/>
        </w:r>
      </w:hyperlink>
    </w:p>
    <w:p>
      <w:pPr>
        <w:pStyle w:val="TOC2"/>
        <w:tabs>
          <w:tab w:val="right" w:leader="dot" w:pos="8306"/>
        </w:tabs>
      </w:pPr>
      <w:hyperlink w:anchor="_Toc11029" w:history="1">
        <w:r>
          <w:rPr>
            <w:rFonts w:ascii="仿宋" w:eastAsia="仿宋" w:hAnsi="仿宋" w:cs="仿宋" w:hint="eastAsia"/>
            <w:lang w:eastAsia="zh-CN"/>
          </w:rPr>
          <w:t>(四)、木工刨床项目意义</w:t>
        </w:r>
        <w:r>
          <w:tab/>
        </w:r>
        <w:r>
          <w:fldChar w:fldCharType="begin"/>
        </w:r>
        <w:r>
          <w:instrText xml:space="preserve"> PAGEREF _Toc11029 \h </w:instrText>
        </w:r>
        <w:r>
          <w:fldChar w:fldCharType="separate"/>
        </w:r>
        <w:r>
          <w:t>18</w:t>
        </w:r>
        <w:r>
          <w:fldChar w:fldCharType="end"/>
        </w:r>
      </w:hyperlink>
    </w:p>
    <w:p>
      <w:pPr>
        <w:pStyle w:val="TOC2"/>
        <w:tabs>
          <w:tab w:val="right" w:leader="dot" w:pos="8306"/>
        </w:tabs>
      </w:pPr>
      <w:hyperlink w:anchor="_Toc18128" w:history="1">
        <w:r>
          <w:rPr>
            <w:rFonts w:ascii="仿宋" w:eastAsia="仿宋" w:hAnsi="仿宋" w:cs="仿宋" w:hint="eastAsia"/>
            <w:lang w:eastAsia="zh-CN"/>
          </w:rPr>
          <w:t>(五)、木工刨床项目背景</w:t>
        </w:r>
        <w:r>
          <w:tab/>
        </w:r>
        <w:r>
          <w:fldChar w:fldCharType="begin"/>
        </w:r>
        <w:r>
          <w:instrText xml:space="preserve"> PAGEREF _Toc18128 \h </w:instrText>
        </w:r>
        <w:r>
          <w:fldChar w:fldCharType="separate"/>
        </w:r>
        <w:r>
          <w:t>19</w:t>
        </w:r>
        <w:r>
          <w:fldChar w:fldCharType="end"/>
        </w:r>
      </w:hyperlink>
    </w:p>
    <w:p>
      <w:pPr>
        <w:pStyle w:val="TOC1"/>
        <w:tabs>
          <w:tab w:val="right" w:leader="dot" w:pos="8306"/>
        </w:tabs>
      </w:pPr>
      <w:hyperlink w:anchor="_Toc31501" w:history="1">
        <w:r>
          <w:rPr>
            <w:rFonts w:ascii="仿宋" w:eastAsia="仿宋" w:hAnsi="仿宋" w:cs="仿宋" w:hint="eastAsia"/>
            <w:lang w:eastAsia="zh-CN"/>
          </w:rPr>
          <w:t>五、木工刨床项目文档管理</w:t>
        </w:r>
        <w:r>
          <w:tab/>
        </w:r>
        <w:r>
          <w:fldChar w:fldCharType="begin"/>
        </w:r>
        <w:r>
          <w:instrText xml:space="preserve"> PAGEREF _Toc31501 \h </w:instrText>
        </w:r>
        <w:r>
          <w:fldChar w:fldCharType="separate"/>
        </w:r>
        <w:r>
          <w:t>19</w:t>
        </w:r>
        <w:r>
          <w:fldChar w:fldCharType="end"/>
        </w:r>
      </w:hyperlink>
    </w:p>
    <w:p>
      <w:pPr>
        <w:pStyle w:val="TOC2"/>
        <w:tabs>
          <w:tab w:val="right" w:leader="dot" w:pos="8306"/>
        </w:tabs>
      </w:pPr>
      <w:hyperlink w:anchor="_Toc4026" w:history="1">
        <w:r>
          <w:rPr>
            <w:rFonts w:ascii="仿宋" w:eastAsia="仿宋" w:hAnsi="仿宋" w:cs="仿宋" w:hint="eastAsia"/>
            <w:lang w:eastAsia="zh-CN"/>
          </w:rPr>
          <w:t>(一)、文档编制与审查</w:t>
        </w:r>
        <w:r>
          <w:tab/>
        </w:r>
        <w:r>
          <w:fldChar w:fldCharType="begin"/>
        </w:r>
        <w:r>
          <w:instrText xml:space="preserve"> PAGEREF _Toc4026 \h </w:instrText>
        </w:r>
        <w:r>
          <w:fldChar w:fldCharType="separate"/>
        </w:r>
        <w:r>
          <w:t>19</w:t>
        </w:r>
        <w:r>
          <w:fldChar w:fldCharType="end"/>
        </w:r>
      </w:hyperlink>
    </w:p>
    <w:p>
      <w:pPr>
        <w:pStyle w:val="TOC2"/>
        <w:tabs>
          <w:tab w:val="right" w:leader="dot" w:pos="8306"/>
        </w:tabs>
      </w:pPr>
      <w:hyperlink w:anchor="_Toc9845" w:history="1">
        <w:r>
          <w:rPr>
            <w:rFonts w:ascii="仿宋" w:eastAsia="仿宋" w:hAnsi="仿宋" w:cs="仿宋" w:hint="eastAsia"/>
            <w:lang w:eastAsia="zh-CN"/>
          </w:rPr>
          <w:t>(二)、文档发布与分发</w:t>
        </w:r>
        <w:r>
          <w:tab/>
        </w:r>
        <w:r>
          <w:fldChar w:fldCharType="begin"/>
        </w:r>
        <w:r>
          <w:instrText xml:space="preserve"> PAGEREF _Toc9845 \h </w:instrText>
        </w:r>
        <w:r>
          <w:fldChar w:fldCharType="separate"/>
        </w:r>
        <w:r>
          <w:t>21</w:t>
        </w:r>
        <w:r>
          <w:fldChar w:fldCharType="end"/>
        </w:r>
      </w:hyperlink>
    </w:p>
    <w:p>
      <w:pPr>
        <w:pStyle w:val="TOC2"/>
        <w:tabs>
          <w:tab w:val="right" w:leader="dot" w:pos="8306"/>
        </w:tabs>
      </w:pPr>
      <w:hyperlink w:anchor="_Toc26933" w:history="1">
        <w:r>
          <w:rPr>
            <w:rFonts w:ascii="仿宋" w:eastAsia="仿宋" w:hAnsi="仿宋" w:cs="仿宋" w:hint="eastAsia"/>
            <w:lang w:eastAsia="zh-CN"/>
          </w:rPr>
          <w:t>(三)、文档存档与归档</w:t>
        </w:r>
        <w:r>
          <w:tab/>
        </w:r>
        <w:r>
          <w:fldChar w:fldCharType="begin"/>
        </w:r>
        <w:r>
          <w:instrText xml:space="preserve"> PAGEREF _Toc26933 \h </w:instrText>
        </w:r>
        <w:r>
          <w:fldChar w:fldCharType="separate"/>
        </w:r>
        <w:r>
          <w:t>22</w:t>
        </w:r>
        <w:r>
          <w:fldChar w:fldCharType="end"/>
        </w:r>
      </w:hyperlink>
    </w:p>
    <w:p>
      <w:pPr>
        <w:pStyle w:val="TOC1"/>
        <w:tabs>
          <w:tab w:val="right" w:leader="dot" w:pos="8306"/>
        </w:tabs>
      </w:pPr>
      <w:hyperlink w:anchor="_Toc15504" w:history="1">
        <w:r>
          <w:rPr>
            <w:rFonts w:ascii="仿宋" w:eastAsia="仿宋" w:hAnsi="仿宋" w:cs="仿宋" w:hint="eastAsia"/>
            <w:lang w:eastAsia="zh-CN"/>
          </w:rPr>
          <w:t>六、木工刨床项目可持续发展</w:t>
        </w:r>
        <w:r>
          <w:tab/>
        </w:r>
        <w:r>
          <w:fldChar w:fldCharType="begin"/>
        </w:r>
        <w:r>
          <w:instrText xml:space="preserve"> PAGEREF _Toc15504 \h </w:instrText>
        </w:r>
        <w:r>
          <w:fldChar w:fldCharType="separate"/>
        </w:r>
        <w:r>
          <w:t>23</w:t>
        </w:r>
        <w:r>
          <w:fldChar w:fldCharType="end"/>
        </w:r>
      </w:hyperlink>
    </w:p>
    <w:p>
      <w:pPr>
        <w:pStyle w:val="TOC2"/>
        <w:tabs>
          <w:tab w:val="right" w:leader="dot" w:pos="8306"/>
        </w:tabs>
      </w:pPr>
      <w:hyperlink w:anchor="_Toc7772" w:history="1">
        <w:r>
          <w:rPr>
            <w:rFonts w:ascii="仿宋" w:eastAsia="仿宋" w:hAnsi="仿宋" w:cs="仿宋" w:hint="eastAsia"/>
            <w:lang w:eastAsia="zh-CN"/>
          </w:rPr>
          <w:t>(一)、可持续战略与实践</w:t>
        </w:r>
        <w:r>
          <w:tab/>
        </w:r>
        <w:r>
          <w:fldChar w:fldCharType="begin"/>
        </w:r>
        <w:r>
          <w:instrText xml:space="preserve"> PAGEREF _Toc7772 \h </w:instrText>
        </w:r>
        <w:r>
          <w:fldChar w:fldCharType="separate"/>
        </w:r>
        <w:r>
          <w:t>23</w:t>
        </w:r>
        <w:r>
          <w:fldChar w:fldCharType="end"/>
        </w:r>
      </w:hyperlink>
    </w:p>
    <w:p>
      <w:pPr>
        <w:pStyle w:val="TOC2"/>
        <w:tabs>
          <w:tab w:val="right" w:leader="dot" w:pos="8306"/>
        </w:tabs>
      </w:pPr>
      <w:hyperlink w:anchor="_Toc6481" w:history="1">
        <w:r>
          <w:rPr>
            <w:rFonts w:ascii="仿宋" w:eastAsia="仿宋" w:hAnsi="仿宋" w:cs="仿宋" w:hint="eastAsia"/>
            <w:lang w:eastAsia="zh-CN"/>
          </w:rPr>
          <w:t>(二)、环保与社会责任</w:t>
        </w:r>
        <w:r>
          <w:tab/>
        </w:r>
        <w:r>
          <w:fldChar w:fldCharType="begin"/>
        </w:r>
        <w:r>
          <w:instrText xml:space="preserve"> PAGEREF _Toc6481 \h </w:instrText>
        </w:r>
        <w:r>
          <w:fldChar w:fldCharType="separate"/>
        </w:r>
        <w:r>
          <w:t>23</w:t>
        </w:r>
        <w:r>
          <w:fldChar w:fldCharType="end"/>
        </w:r>
      </w:hyperlink>
    </w:p>
    <w:p>
      <w:pPr>
        <w:pStyle w:val="TOC1"/>
        <w:tabs>
          <w:tab w:val="right" w:leader="dot" w:pos="8306"/>
        </w:tabs>
      </w:pPr>
      <w:hyperlink w:anchor="_Toc27537" w:history="1">
        <w:r>
          <w:rPr>
            <w:rFonts w:ascii="仿宋" w:eastAsia="仿宋" w:hAnsi="仿宋" w:cs="仿宋" w:hint="eastAsia"/>
            <w:lang w:eastAsia="zh-CN"/>
          </w:rPr>
          <w:t>七、木工刨床项目计划安排</w:t>
        </w:r>
        <w:r>
          <w:tab/>
        </w:r>
        <w:r>
          <w:fldChar w:fldCharType="begin"/>
        </w:r>
        <w:r>
          <w:instrText xml:space="preserve"> PAGEREF _Toc27537 \h </w:instrText>
        </w:r>
        <w:r>
          <w:fldChar w:fldCharType="separate"/>
        </w:r>
        <w:r>
          <w:t>24</w:t>
        </w:r>
        <w:r>
          <w:fldChar w:fldCharType="end"/>
        </w:r>
      </w:hyperlink>
    </w:p>
    <w:p>
      <w:pPr>
        <w:pStyle w:val="TOC2"/>
        <w:tabs>
          <w:tab w:val="right" w:leader="dot" w:pos="8306"/>
        </w:tabs>
      </w:pPr>
      <w:hyperlink w:anchor="_Toc32486" w:history="1">
        <w:r>
          <w:rPr>
            <w:rFonts w:ascii="仿宋" w:eastAsia="仿宋" w:hAnsi="仿宋" w:cs="仿宋" w:hint="eastAsia"/>
            <w:lang w:eastAsia="zh-CN"/>
          </w:rPr>
          <w:t>(一)、建设周期</w:t>
        </w:r>
        <w:r>
          <w:tab/>
        </w:r>
        <w:r>
          <w:fldChar w:fldCharType="begin"/>
        </w:r>
        <w:r>
          <w:instrText xml:space="preserve"> PAGEREF _Toc32486 \h </w:instrText>
        </w:r>
        <w:r>
          <w:fldChar w:fldCharType="separate"/>
        </w:r>
        <w:r>
          <w:t>24</w:t>
        </w:r>
        <w:r>
          <w:fldChar w:fldCharType="end"/>
        </w:r>
      </w:hyperlink>
    </w:p>
    <w:p>
      <w:pPr>
        <w:pStyle w:val="TOC2"/>
        <w:tabs>
          <w:tab w:val="right" w:leader="dot" w:pos="8306"/>
        </w:tabs>
      </w:pPr>
      <w:hyperlink w:anchor="_Toc27735" w:history="1">
        <w:r>
          <w:rPr>
            <w:rFonts w:ascii="仿宋" w:eastAsia="仿宋" w:hAnsi="仿宋" w:cs="仿宋" w:hint="eastAsia"/>
            <w:lang w:eastAsia="zh-CN"/>
          </w:rPr>
          <w:t>(二)、建设进度</w:t>
        </w:r>
        <w:r>
          <w:tab/>
        </w:r>
        <w:r>
          <w:fldChar w:fldCharType="begin"/>
        </w:r>
        <w:r>
          <w:instrText xml:space="preserve"> PAGEREF _Toc27735 \h </w:instrText>
        </w:r>
        <w:r>
          <w:fldChar w:fldCharType="separate"/>
        </w:r>
        <w:r>
          <w:t>25</w:t>
        </w:r>
        <w:r>
          <w:fldChar w:fldCharType="end"/>
        </w:r>
      </w:hyperlink>
    </w:p>
    <w:p>
      <w:pPr>
        <w:pStyle w:val="TOC2"/>
        <w:tabs>
          <w:tab w:val="right" w:leader="dot" w:pos="8306"/>
        </w:tabs>
      </w:pPr>
      <w:hyperlink w:anchor="_Toc7335" w:history="1">
        <w:r>
          <w:rPr>
            <w:rFonts w:ascii="仿宋" w:eastAsia="仿宋" w:hAnsi="仿宋" w:cs="仿宋" w:hint="eastAsia"/>
            <w:lang w:eastAsia="zh-CN"/>
          </w:rPr>
          <w:t>(三)、进度安排注意事项</w:t>
        </w:r>
        <w:r>
          <w:tab/>
        </w:r>
        <w:r>
          <w:fldChar w:fldCharType="begin"/>
        </w:r>
        <w:r>
          <w:instrText xml:space="preserve"> PAGEREF _Toc7335 \h </w:instrText>
        </w:r>
        <w:r>
          <w:fldChar w:fldCharType="separate"/>
        </w:r>
        <w:r>
          <w:t>26</w:t>
        </w:r>
        <w:r>
          <w:fldChar w:fldCharType="end"/>
        </w:r>
      </w:hyperlink>
    </w:p>
    <w:p>
      <w:pPr>
        <w:pStyle w:val="TOC2"/>
        <w:tabs>
          <w:tab w:val="right" w:leader="dot" w:pos="8306"/>
        </w:tabs>
      </w:pPr>
      <w:hyperlink w:anchor="_Toc5373" w:history="1">
        <w:r>
          <w:rPr>
            <w:rFonts w:ascii="仿宋" w:eastAsia="仿宋" w:hAnsi="仿宋" w:cs="仿宋" w:hint="eastAsia"/>
            <w:lang w:eastAsia="zh-CN"/>
          </w:rPr>
          <w:t>(四)、人力资源配置</w:t>
        </w:r>
        <w:r>
          <w:tab/>
        </w:r>
        <w:r>
          <w:fldChar w:fldCharType="begin"/>
        </w:r>
        <w:r>
          <w:instrText xml:space="preserve"> PAGEREF _Toc5373 \h </w:instrText>
        </w:r>
        <w:r>
          <w:fldChar w:fldCharType="separate"/>
        </w:r>
        <w:r>
          <w:t>28</w:t>
        </w:r>
        <w:r>
          <w:fldChar w:fldCharType="end"/>
        </w:r>
      </w:hyperlink>
    </w:p>
    <w:p>
      <w:pPr>
        <w:pStyle w:val="TOC1"/>
        <w:tabs>
          <w:tab w:val="right" w:leader="dot" w:pos="8306"/>
        </w:tabs>
      </w:pPr>
      <w:hyperlink w:anchor="_Toc30360" w:history="1">
        <w:r>
          <w:rPr>
            <w:rFonts w:ascii="仿宋" w:eastAsia="仿宋" w:hAnsi="仿宋" w:cs="仿宋" w:hint="eastAsia"/>
            <w:lang w:eastAsia="zh-CN"/>
          </w:rPr>
          <w:t>八、木工刨床项目风险管理</w:t>
        </w:r>
        <w:r>
          <w:tab/>
        </w:r>
        <w:r>
          <w:fldChar w:fldCharType="begin"/>
        </w:r>
        <w:r>
          <w:instrText xml:space="preserve"> PAGEREF _Toc30360 \h </w:instrText>
        </w:r>
        <w:r>
          <w:fldChar w:fldCharType="separate"/>
        </w:r>
        <w:r>
          <w:t>29</w:t>
        </w:r>
        <w:r>
          <w:fldChar w:fldCharType="end"/>
        </w:r>
      </w:hyperlink>
    </w:p>
    <w:p>
      <w:pPr>
        <w:pStyle w:val="TOC2"/>
        <w:tabs>
          <w:tab w:val="right" w:leader="dot" w:pos="8306"/>
        </w:tabs>
      </w:pPr>
      <w:hyperlink w:anchor="_Toc32419" w:history="1">
        <w:r>
          <w:rPr>
            <w:rFonts w:ascii="仿宋" w:eastAsia="仿宋" w:hAnsi="仿宋" w:cs="仿宋" w:hint="eastAsia"/>
            <w:lang w:eastAsia="zh-CN"/>
          </w:rPr>
          <w:t>(一)、风险识别与评估</w:t>
        </w:r>
        <w:r>
          <w:tab/>
        </w:r>
        <w:r>
          <w:fldChar w:fldCharType="begin"/>
        </w:r>
        <w:r>
          <w:instrText xml:space="preserve"> PAGEREF _Toc32419 \h </w:instrText>
        </w:r>
        <w:r>
          <w:fldChar w:fldCharType="separate"/>
        </w:r>
        <w:r>
          <w:t>29</w:t>
        </w:r>
        <w:r>
          <w:fldChar w:fldCharType="end"/>
        </w:r>
      </w:hyperlink>
    </w:p>
    <w:p>
      <w:pPr>
        <w:pStyle w:val="TOC2"/>
        <w:tabs>
          <w:tab w:val="right" w:leader="dot" w:pos="8306"/>
        </w:tabs>
      </w:pPr>
      <w:hyperlink w:anchor="_Toc31194" w:history="1">
        <w:r>
          <w:rPr>
            <w:rFonts w:ascii="仿宋" w:eastAsia="仿宋" w:hAnsi="仿宋" w:cs="仿宋" w:hint="eastAsia"/>
            <w:lang w:eastAsia="zh-CN"/>
          </w:rPr>
          <w:t>(二)、风险应对策略</w:t>
        </w:r>
        <w:r>
          <w:tab/>
        </w:r>
        <w:r>
          <w:fldChar w:fldCharType="begin"/>
        </w:r>
        <w:r>
          <w:instrText xml:space="preserve"> PAGEREF _Toc31194 \h </w:instrText>
        </w:r>
        <w:r>
          <w:fldChar w:fldCharType="separate"/>
        </w:r>
        <w:r>
          <w:t>30</w:t>
        </w:r>
        <w:r>
          <w:fldChar w:fldCharType="end"/>
        </w:r>
      </w:hyperlink>
    </w:p>
    <w:p>
      <w:pPr>
        <w:pStyle w:val="TOC2"/>
        <w:tabs>
          <w:tab w:val="right" w:leader="dot" w:pos="8306"/>
        </w:tabs>
      </w:pPr>
      <w:hyperlink w:anchor="_Toc16479" w:history="1">
        <w:r>
          <w:rPr>
            <w:rFonts w:ascii="仿宋" w:eastAsia="仿宋" w:hAnsi="仿宋" w:cs="仿宋" w:hint="eastAsia"/>
            <w:lang w:eastAsia="zh-CN"/>
          </w:rPr>
          <w:t>(三)、风险监控与控制</w:t>
        </w:r>
        <w:r>
          <w:tab/>
        </w:r>
        <w:r>
          <w:fldChar w:fldCharType="begin"/>
        </w:r>
        <w:r>
          <w:instrText xml:space="preserve"> PAGEREF _Toc16479 \h </w:instrText>
        </w:r>
        <w:r>
          <w:fldChar w:fldCharType="separate"/>
        </w:r>
        <w:r>
          <w:t>32</w:t>
        </w:r>
        <w:r>
          <w:fldChar w:fldCharType="end"/>
        </w:r>
      </w:hyperlink>
    </w:p>
    <w:p>
      <w:pPr>
        <w:pStyle w:val="TOC1"/>
        <w:tabs>
          <w:tab w:val="right" w:leader="dot" w:pos="8306"/>
        </w:tabs>
      </w:pPr>
      <w:hyperlink w:anchor="_Toc11709" w:history="1">
        <w:r>
          <w:rPr>
            <w:rFonts w:ascii="仿宋" w:eastAsia="仿宋" w:hAnsi="仿宋" w:cs="仿宋" w:hint="eastAsia"/>
            <w:lang w:eastAsia="zh-CN"/>
          </w:rPr>
          <w:t>九、木工刨床项目财务管理</w:t>
        </w:r>
        <w:r>
          <w:tab/>
        </w:r>
        <w:r>
          <w:fldChar w:fldCharType="begin"/>
        </w:r>
        <w:r>
          <w:instrText xml:space="preserve"> PAGEREF _Toc11709 \h </w:instrText>
        </w:r>
        <w:r>
          <w:fldChar w:fldCharType="separate"/>
        </w:r>
        <w:r>
          <w:t>33</w:t>
        </w:r>
        <w:r>
          <w:fldChar w:fldCharType="end"/>
        </w:r>
      </w:hyperlink>
    </w:p>
    <w:p>
      <w:pPr>
        <w:pStyle w:val="TOC2"/>
        <w:tabs>
          <w:tab w:val="right" w:leader="dot" w:pos="8306"/>
        </w:tabs>
      </w:pPr>
      <w:hyperlink w:anchor="_Toc9868" w:history="1">
        <w:r>
          <w:rPr>
            <w:rFonts w:ascii="仿宋" w:eastAsia="仿宋" w:hAnsi="仿宋" w:cs="仿宋" w:hint="eastAsia"/>
            <w:lang w:eastAsia="zh-CN"/>
          </w:rPr>
          <w:t>(一)、资金需求大</w:t>
        </w:r>
        <w:r>
          <w:tab/>
        </w:r>
        <w:r>
          <w:fldChar w:fldCharType="begin"/>
        </w:r>
        <w:r>
          <w:instrText xml:space="preserve"> PAGEREF _Toc9868 \h </w:instrText>
        </w:r>
        <w:r>
          <w:fldChar w:fldCharType="separate"/>
        </w:r>
        <w:r>
          <w:t>33</w:t>
        </w:r>
        <w:r>
          <w:fldChar w:fldCharType="end"/>
        </w:r>
      </w:hyperlink>
    </w:p>
    <w:p>
      <w:pPr>
        <w:pStyle w:val="TOC2"/>
        <w:tabs>
          <w:tab w:val="right" w:leader="dot" w:pos="8306"/>
        </w:tabs>
      </w:pPr>
      <w:hyperlink w:anchor="_Toc11862" w:history="1">
        <w:r>
          <w:rPr>
            <w:rFonts w:ascii="仿宋" w:eastAsia="仿宋" w:hAnsi="仿宋" w:cs="仿宋" w:hint="eastAsia"/>
            <w:lang w:eastAsia="zh-CN"/>
          </w:rPr>
          <w:t>(二)、研发周期长</w:t>
        </w:r>
        <w:r>
          <w:tab/>
        </w:r>
        <w:r>
          <w:fldChar w:fldCharType="begin"/>
        </w:r>
        <w:r>
          <w:instrText xml:space="preserve"> PAGEREF _Toc11862 \h </w:instrText>
        </w:r>
        <w:r>
          <w:fldChar w:fldCharType="separate"/>
        </w:r>
        <w:r>
          <w:t>34</w:t>
        </w:r>
        <w:r>
          <w:fldChar w:fldCharType="end"/>
        </w:r>
      </w:hyperlink>
    </w:p>
    <w:p>
      <w:pPr>
        <w:pStyle w:val="TOC2"/>
        <w:tabs>
          <w:tab w:val="right" w:leader="dot" w:pos="8306"/>
        </w:tabs>
      </w:pPr>
      <w:hyperlink w:anchor="_Toc24967" w:history="1">
        <w:r>
          <w:rPr>
            <w:rFonts w:ascii="仿宋" w:eastAsia="仿宋" w:hAnsi="仿宋" w:cs="仿宋" w:hint="eastAsia"/>
            <w:lang w:eastAsia="zh-CN"/>
          </w:rPr>
          <w:t>(三)、市场风险大</w:t>
        </w:r>
        <w:r>
          <w:tab/>
        </w:r>
        <w:r>
          <w:fldChar w:fldCharType="begin"/>
        </w:r>
        <w:r>
          <w:instrText xml:space="preserve"> PAGEREF _Toc24967 \h </w:instrText>
        </w:r>
        <w:r>
          <w:fldChar w:fldCharType="separate"/>
        </w:r>
        <w:r>
          <w:t>35</w:t>
        </w:r>
        <w:r>
          <w:fldChar w:fldCharType="end"/>
        </w:r>
      </w:hyperlink>
    </w:p>
    <w:p>
      <w:pPr>
        <w:pStyle w:val="TOC2"/>
        <w:tabs>
          <w:tab w:val="right" w:leader="dot" w:pos="8306"/>
        </w:tabs>
      </w:pPr>
      <w:hyperlink w:anchor="_Toc17598" w:history="1">
        <w:r>
          <w:rPr>
            <w:rFonts w:ascii="仿宋" w:eastAsia="仿宋" w:hAnsi="仿宋" w:cs="仿宋" w:hint="eastAsia"/>
            <w:lang w:eastAsia="zh-CN"/>
          </w:rPr>
          <w:t>(四)、利润率高</w:t>
        </w:r>
        <w:r>
          <w:tab/>
        </w:r>
        <w:r>
          <w:fldChar w:fldCharType="begin"/>
        </w:r>
        <w:r>
          <w:instrText xml:space="preserve"> PAGEREF _Toc17598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26" w:history="1">
        <w:r>
          <w:rPr>
            <w:rFonts w:ascii="仿宋" w:eastAsia="仿宋" w:hAnsi="仿宋" w:cs="仿宋" w:hint="eastAsia"/>
            <w:lang w:eastAsia="zh-CN"/>
          </w:rPr>
          <w:t>十、木工刨床项目社会影响</w:t>
        </w:r>
        <w:r>
          <w:tab/>
        </w:r>
        <w:r>
          <w:fldChar w:fldCharType="begin"/>
        </w:r>
        <w:r>
          <w:instrText xml:space="preserve"> PAGEREF _Toc20326 \h </w:instrText>
        </w:r>
        <w:r>
          <w:fldChar w:fldCharType="separate"/>
        </w:r>
        <w:r>
          <w:t>40</w:t>
        </w:r>
        <w:r>
          <w:fldChar w:fldCharType="end"/>
        </w:r>
      </w:hyperlink>
    </w:p>
    <w:p>
      <w:pPr>
        <w:pStyle w:val="TOC2"/>
        <w:tabs>
          <w:tab w:val="right" w:leader="dot" w:pos="8306"/>
        </w:tabs>
      </w:pPr>
      <w:hyperlink w:anchor="_Toc21106" w:history="1">
        <w:r>
          <w:rPr>
            <w:rFonts w:ascii="仿宋" w:eastAsia="仿宋" w:hAnsi="仿宋" w:cs="仿宋" w:hint="eastAsia"/>
            <w:lang w:eastAsia="zh-CN"/>
          </w:rPr>
          <w:t>(一)、社会责任与义务</w:t>
        </w:r>
        <w:r>
          <w:tab/>
        </w:r>
        <w:r>
          <w:fldChar w:fldCharType="begin"/>
        </w:r>
        <w:r>
          <w:instrText xml:space="preserve"> PAGEREF _Toc21106 \h </w:instrText>
        </w:r>
        <w:r>
          <w:fldChar w:fldCharType="separate"/>
        </w:r>
        <w:r>
          <w:t>40</w:t>
        </w:r>
        <w:r>
          <w:fldChar w:fldCharType="end"/>
        </w:r>
      </w:hyperlink>
    </w:p>
    <w:p>
      <w:pPr>
        <w:pStyle w:val="TOC2"/>
        <w:tabs>
          <w:tab w:val="right" w:leader="dot" w:pos="8306"/>
        </w:tabs>
      </w:pPr>
      <w:hyperlink w:anchor="_Toc24695" w:history="1">
        <w:r>
          <w:rPr>
            <w:rFonts w:ascii="仿宋" w:eastAsia="仿宋" w:hAnsi="仿宋" w:cs="仿宋" w:hint="eastAsia"/>
            <w:lang w:eastAsia="zh-CN"/>
          </w:rPr>
          <w:t>(二)、社会参与与沟通</w:t>
        </w:r>
        <w:r>
          <w:tab/>
        </w:r>
        <w:r>
          <w:fldChar w:fldCharType="begin"/>
        </w:r>
        <w:r>
          <w:instrText xml:space="preserve"> PAGEREF _Toc24695 \h </w:instrText>
        </w:r>
        <w:r>
          <w:fldChar w:fldCharType="separate"/>
        </w:r>
        <w:r>
          <w:t>40</w:t>
        </w:r>
        <w:r>
          <w:fldChar w:fldCharType="end"/>
        </w:r>
      </w:hyperlink>
    </w:p>
    <w:p>
      <w:pPr>
        <w:pStyle w:val="TOC1"/>
        <w:tabs>
          <w:tab w:val="right" w:leader="dot" w:pos="8306"/>
        </w:tabs>
      </w:pPr>
      <w:hyperlink w:anchor="_Toc12381" w:history="1">
        <w:r>
          <w:rPr>
            <w:rFonts w:ascii="仿宋" w:eastAsia="仿宋" w:hAnsi="仿宋" w:cs="仿宋" w:hint="eastAsia"/>
            <w:lang w:eastAsia="zh-CN"/>
          </w:rPr>
          <w:t>十一、木工刨床项目人力资源管理</w:t>
        </w:r>
        <w:r>
          <w:tab/>
        </w:r>
        <w:r>
          <w:fldChar w:fldCharType="begin"/>
        </w:r>
        <w:r>
          <w:instrText xml:space="preserve"> PAGEREF _Toc12381 \h </w:instrText>
        </w:r>
        <w:r>
          <w:fldChar w:fldCharType="separate"/>
        </w:r>
        <w:r>
          <w:t>41</w:t>
        </w:r>
        <w:r>
          <w:fldChar w:fldCharType="end"/>
        </w:r>
      </w:hyperlink>
    </w:p>
    <w:p>
      <w:pPr>
        <w:pStyle w:val="TOC2"/>
        <w:tabs>
          <w:tab w:val="right" w:leader="dot" w:pos="8306"/>
        </w:tabs>
      </w:pPr>
      <w:hyperlink w:anchor="_Toc21628" w:history="1">
        <w:r>
          <w:rPr>
            <w:rFonts w:ascii="仿宋" w:eastAsia="仿宋" w:hAnsi="仿宋" w:cs="仿宋" w:hint="eastAsia"/>
            <w:lang w:eastAsia="zh-CN"/>
          </w:rPr>
          <w:t>(一)、建立健全的预算管理制度</w:t>
        </w:r>
        <w:r>
          <w:tab/>
        </w:r>
        <w:r>
          <w:fldChar w:fldCharType="begin"/>
        </w:r>
        <w:r>
          <w:instrText xml:space="preserve"> PAGEREF _Toc21628 \h </w:instrText>
        </w:r>
        <w:r>
          <w:fldChar w:fldCharType="separate"/>
        </w:r>
        <w:r>
          <w:t>41</w:t>
        </w:r>
        <w:r>
          <w:fldChar w:fldCharType="end"/>
        </w:r>
      </w:hyperlink>
    </w:p>
    <w:p>
      <w:pPr>
        <w:pStyle w:val="TOC2"/>
        <w:tabs>
          <w:tab w:val="right" w:leader="dot" w:pos="8306"/>
        </w:tabs>
      </w:pPr>
      <w:hyperlink w:anchor="_Toc26522" w:history="1">
        <w:r>
          <w:rPr>
            <w:rFonts w:ascii="仿宋" w:eastAsia="仿宋" w:hAnsi="仿宋" w:cs="仿宋" w:hint="eastAsia"/>
            <w:lang w:eastAsia="zh-CN"/>
          </w:rPr>
          <w:t>(二)、加强资金流动监控</w:t>
        </w:r>
        <w:r>
          <w:tab/>
        </w:r>
        <w:r>
          <w:fldChar w:fldCharType="begin"/>
        </w:r>
        <w:r>
          <w:instrText xml:space="preserve"> PAGEREF _Toc26522 \h </w:instrText>
        </w:r>
        <w:r>
          <w:fldChar w:fldCharType="separate"/>
        </w:r>
        <w:r>
          <w:t>43</w:t>
        </w:r>
        <w:r>
          <w:fldChar w:fldCharType="end"/>
        </w:r>
      </w:hyperlink>
    </w:p>
    <w:p>
      <w:pPr>
        <w:pStyle w:val="TOC2"/>
        <w:tabs>
          <w:tab w:val="right" w:leader="dot" w:pos="8306"/>
        </w:tabs>
      </w:pPr>
      <w:hyperlink w:anchor="_Toc16129" w:history="1">
        <w:r>
          <w:rPr>
            <w:rFonts w:ascii="仿宋" w:eastAsia="仿宋" w:hAnsi="仿宋" w:cs="仿宋" w:hint="eastAsia"/>
            <w:lang w:eastAsia="zh-CN"/>
          </w:rPr>
          <w:t>(三)、制定完善的风险控制机制</w:t>
        </w:r>
        <w:r>
          <w:tab/>
        </w:r>
        <w:r>
          <w:fldChar w:fldCharType="begin"/>
        </w:r>
        <w:r>
          <w:instrText xml:space="preserve"> PAGEREF _Toc16129 \h </w:instrText>
        </w:r>
        <w:r>
          <w:fldChar w:fldCharType="separate"/>
        </w:r>
        <w:r>
          <w:t>44</w:t>
        </w:r>
        <w:r>
          <w:fldChar w:fldCharType="end"/>
        </w:r>
      </w:hyperlink>
    </w:p>
    <w:p>
      <w:pPr>
        <w:pStyle w:val="TOC2"/>
        <w:tabs>
          <w:tab w:val="right" w:leader="dot" w:pos="8306"/>
        </w:tabs>
      </w:pPr>
      <w:hyperlink w:anchor="_Toc6390" w:history="1">
        <w:r>
          <w:rPr>
            <w:rFonts w:ascii="仿宋" w:eastAsia="仿宋" w:hAnsi="仿宋" w:cs="仿宋" w:hint="eastAsia"/>
            <w:lang w:eastAsia="zh-CN"/>
          </w:rPr>
          <w:t>(四)、优化成本管理</w:t>
        </w:r>
        <w:r>
          <w:tab/>
        </w:r>
        <w:r>
          <w:fldChar w:fldCharType="begin"/>
        </w:r>
        <w:r>
          <w:instrText xml:space="preserve"> PAGEREF _Toc6390 \h </w:instrText>
        </w:r>
        <w:r>
          <w:fldChar w:fldCharType="separate"/>
        </w:r>
        <w:r>
          <w:t>45</w:t>
        </w:r>
        <w:r>
          <w:fldChar w:fldCharType="end"/>
        </w:r>
      </w:hyperlink>
    </w:p>
    <w:p>
      <w:pPr>
        <w:pStyle w:val="TOC1"/>
        <w:tabs>
          <w:tab w:val="right" w:leader="dot" w:pos="8306"/>
        </w:tabs>
      </w:pPr>
      <w:hyperlink w:anchor="_Toc29513" w:history="1">
        <w:r>
          <w:rPr>
            <w:rFonts w:ascii="仿宋" w:eastAsia="仿宋" w:hAnsi="仿宋" w:cs="仿宋" w:hint="eastAsia"/>
            <w:lang w:eastAsia="zh-CN"/>
          </w:rPr>
          <w:t>十二、木工刨床项目投资规划</w:t>
        </w:r>
        <w:r>
          <w:tab/>
        </w:r>
        <w:r>
          <w:fldChar w:fldCharType="begin"/>
        </w:r>
        <w:r>
          <w:instrText xml:space="preserve"> PAGEREF _Toc29513 \h </w:instrText>
        </w:r>
        <w:r>
          <w:fldChar w:fldCharType="separate"/>
        </w:r>
        <w:r>
          <w:t>47</w:t>
        </w:r>
        <w:r>
          <w:fldChar w:fldCharType="end"/>
        </w:r>
      </w:hyperlink>
    </w:p>
    <w:p>
      <w:pPr>
        <w:pStyle w:val="TOC2"/>
        <w:tabs>
          <w:tab w:val="right" w:leader="dot" w:pos="8306"/>
        </w:tabs>
      </w:pPr>
      <w:hyperlink w:anchor="_Toc20909" w:history="1">
        <w:r>
          <w:rPr>
            <w:rFonts w:ascii="仿宋" w:eastAsia="仿宋" w:hAnsi="仿宋" w:cs="仿宋" w:hint="eastAsia"/>
            <w:lang w:eastAsia="zh-CN"/>
          </w:rPr>
          <w:t>(一)、木工刨床项目总投资估算</w:t>
        </w:r>
        <w:r>
          <w:tab/>
        </w:r>
        <w:r>
          <w:fldChar w:fldCharType="begin"/>
        </w:r>
        <w:r>
          <w:instrText xml:space="preserve"> PAGEREF _Toc20909 \h </w:instrText>
        </w:r>
        <w:r>
          <w:fldChar w:fldCharType="separate"/>
        </w:r>
        <w:r>
          <w:t>47</w:t>
        </w:r>
        <w:r>
          <w:fldChar w:fldCharType="end"/>
        </w:r>
      </w:hyperlink>
    </w:p>
    <w:p>
      <w:pPr>
        <w:pStyle w:val="TOC2"/>
        <w:tabs>
          <w:tab w:val="right" w:leader="dot" w:pos="8306"/>
        </w:tabs>
      </w:pPr>
      <w:hyperlink w:anchor="_Toc15512" w:history="1">
        <w:r>
          <w:rPr>
            <w:rFonts w:ascii="仿宋" w:eastAsia="仿宋" w:hAnsi="仿宋" w:cs="仿宋" w:hint="eastAsia"/>
            <w:lang w:eastAsia="zh-CN"/>
          </w:rPr>
          <w:t>(二)、资金筹措</w:t>
        </w:r>
        <w:r>
          <w:tab/>
        </w:r>
        <w:r>
          <w:fldChar w:fldCharType="begin"/>
        </w:r>
        <w:r>
          <w:instrText xml:space="preserve"> PAGEREF _Toc15512 \h </w:instrText>
        </w:r>
        <w:r>
          <w:fldChar w:fldCharType="separate"/>
        </w:r>
        <w:r>
          <w:t>48</w:t>
        </w:r>
        <w:r>
          <w:fldChar w:fldCharType="end"/>
        </w:r>
      </w:hyperlink>
    </w:p>
    <w:p>
      <w:pPr>
        <w:pStyle w:val="TOC1"/>
        <w:tabs>
          <w:tab w:val="right" w:leader="dot" w:pos="8306"/>
        </w:tabs>
      </w:pPr>
      <w:hyperlink w:anchor="_Toc16132" w:history="1">
        <w:r>
          <w:rPr>
            <w:rFonts w:ascii="仿宋" w:eastAsia="仿宋" w:hAnsi="仿宋" w:cs="仿宋" w:hint="eastAsia"/>
            <w:lang w:eastAsia="zh-CN"/>
          </w:rPr>
          <w:t>十三、质量管理体系</w:t>
        </w:r>
        <w:r>
          <w:tab/>
        </w:r>
        <w:r>
          <w:fldChar w:fldCharType="begin"/>
        </w:r>
        <w:r>
          <w:instrText xml:space="preserve"> PAGEREF _Toc16132 \h </w:instrText>
        </w:r>
        <w:r>
          <w:fldChar w:fldCharType="separate"/>
        </w:r>
        <w:r>
          <w:t>49</w:t>
        </w:r>
        <w:r>
          <w:fldChar w:fldCharType="end"/>
        </w:r>
      </w:hyperlink>
    </w:p>
    <w:p>
      <w:pPr>
        <w:pStyle w:val="TOC2"/>
        <w:tabs>
          <w:tab w:val="right" w:leader="dot" w:pos="8306"/>
        </w:tabs>
      </w:pPr>
      <w:hyperlink w:anchor="_Toc11755" w:history="1">
        <w:r>
          <w:rPr>
            <w:rFonts w:ascii="仿宋" w:eastAsia="仿宋" w:hAnsi="仿宋" w:cs="仿宋" w:hint="eastAsia"/>
            <w:lang w:eastAsia="zh-CN"/>
          </w:rPr>
          <w:t>(一)、质量目标与方针</w:t>
        </w:r>
        <w:r>
          <w:tab/>
        </w:r>
        <w:r>
          <w:fldChar w:fldCharType="begin"/>
        </w:r>
        <w:r>
          <w:instrText xml:space="preserve"> PAGEREF _Toc11755 \h </w:instrText>
        </w:r>
        <w:r>
          <w:fldChar w:fldCharType="separate"/>
        </w:r>
        <w:r>
          <w:t>49</w:t>
        </w:r>
        <w:r>
          <w:fldChar w:fldCharType="end"/>
        </w:r>
      </w:hyperlink>
    </w:p>
    <w:p>
      <w:pPr>
        <w:pStyle w:val="TOC2"/>
        <w:tabs>
          <w:tab w:val="right" w:leader="dot" w:pos="8306"/>
        </w:tabs>
      </w:pPr>
      <w:hyperlink w:anchor="_Toc32676" w:history="1">
        <w:r>
          <w:rPr>
            <w:rFonts w:ascii="仿宋" w:eastAsia="仿宋" w:hAnsi="仿宋" w:cs="仿宋" w:hint="eastAsia"/>
            <w:lang w:eastAsia="zh-CN"/>
          </w:rPr>
          <w:t>(二)、质量管理责任</w:t>
        </w:r>
        <w:r>
          <w:tab/>
        </w:r>
        <w:r>
          <w:fldChar w:fldCharType="begin"/>
        </w:r>
        <w:r>
          <w:instrText xml:space="preserve"> PAGEREF _Toc32676 \h </w:instrText>
        </w:r>
        <w:r>
          <w:fldChar w:fldCharType="separate"/>
        </w:r>
        <w:r>
          <w:t>50</w:t>
        </w:r>
        <w:r>
          <w:fldChar w:fldCharType="end"/>
        </w:r>
      </w:hyperlink>
    </w:p>
    <w:p>
      <w:pPr>
        <w:pStyle w:val="TOC2"/>
        <w:tabs>
          <w:tab w:val="right" w:leader="dot" w:pos="8306"/>
        </w:tabs>
      </w:pPr>
      <w:hyperlink w:anchor="_Toc27744" w:history="1">
        <w:r>
          <w:rPr>
            <w:rFonts w:ascii="仿宋" w:eastAsia="仿宋" w:hAnsi="仿宋" w:cs="仿宋" w:hint="eastAsia"/>
            <w:lang w:eastAsia="zh-CN"/>
          </w:rPr>
          <w:t>(三)、质量管理体系文件</w:t>
        </w:r>
        <w:r>
          <w:tab/>
        </w:r>
        <w:r>
          <w:fldChar w:fldCharType="begin"/>
        </w:r>
        <w:r>
          <w:instrText xml:space="preserve"> PAGEREF _Toc27744 \h </w:instrText>
        </w:r>
        <w:r>
          <w:fldChar w:fldCharType="separate"/>
        </w:r>
        <w:r>
          <w:t>51</w:t>
        </w:r>
        <w:r>
          <w:fldChar w:fldCharType="end"/>
        </w:r>
      </w:hyperlink>
    </w:p>
    <w:p>
      <w:pPr>
        <w:pStyle w:val="TOC2"/>
        <w:tabs>
          <w:tab w:val="right" w:leader="dot" w:pos="8306"/>
        </w:tabs>
      </w:pPr>
      <w:hyperlink w:anchor="_Toc2278" w:history="1">
        <w:r>
          <w:rPr>
            <w:rFonts w:ascii="仿宋" w:eastAsia="仿宋" w:hAnsi="仿宋" w:cs="仿宋" w:hint="eastAsia"/>
            <w:lang w:eastAsia="zh-CN"/>
          </w:rPr>
          <w:t>(四)、质量培训与教育</w:t>
        </w:r>
        <w:r>
          <w:tab/>
        </w:r>
        <w:r>
          <w:fldChar w:fldCharType="begin"/>
        </w:r>
        <w:r>
          <w:instrText xml:space="preserve"> PAGEREF _Toc2278 \h </w:instrText>
        </w:r>
        <w:r>
          <w:fldChar w:fldCharType="separate"/>
        </w:r>
        <w:r>
          <w:t>53</w:t>
        </w:r>
        <w:r>
          <w:fldChar w:fldCharType="end"/>
        </w:r>
      </w:hyperlink>
    </w:p>
    <w:p>
      <w:pPr>
        <w:pStyle w:val="TOC2"/>
        <w:tabs>
          <w:tab w:val="right" w:leader="dot" w:pos="8306"/>
        </w:tabs>
      </w:pPr>
      <w:hyperlink w:anchor="_Toc12756" w:history="1">
        <w:r>
          <w:rPr>
            <w:rFonts w:ascii="仿宋" w:eastAsia="仿宋" w:hAnsi="仿宋" w:cs="仿宋" w:hint="eastAsia"/>
            <w:lang w:eastAsia="zh-CN"/>
          </w:rPr>
          <w:t>(五)、质量审核与评价</w:t>
        </w:r>
        <w:r>
          <w:tab/>
        </w:r>
        <w:r>
          <w:fldChar w:fldCharType="begin"/>
        </w:r>
        <w:r>
          <w:instrText xml:space="preserve"> PAGEREF _Toc12756 \h </w:instrText>
        </w:r>
        <w:r>
          <w:fldChar w:fldCharType="separate"/>
        </w:r>
        <w:r>
          <w:t>54</w:t>
        </w:r>
        <w:r>
          <w:fldChar w:fldCharType="end"/>
        </w:r>
      </w:hyperlink>
    </w:p>
    <w:p>
      <w:pPr>
        <w:pStyle w:val="TOC2"/>
        <w:tabs>
          <w:tab w:val="right" w:leader="dot" w:pos="8306"/>
        </w:tabs>
      </w:pPr>
      <w:hyperlink w:anchor="_Toc1909" w:history="1">
        <w:r>
          <w:rPr>
            <w:rFonts w:ascii="仿宋" w:eastAsia="仿宋" w:hAnsi="仿宋" w:cs="仿宋" w:hint="eastAsia"/>
            <w:lang w:eastAsia="zh-CN"/>
          </w:rPr>
          <w:t>(六)、不符合与纠正措施</w:t>
        </w:r>
        <w:r>
          <w:tab/>
        </w:r>
        <w:r>
          <w:fldChar w:fldCharType="begin"/>
        </w:r>
        <w:r>
          <w:instrText xml:space="preserve"> PAGEREF _Toc1909 \h </w:instrText>
        </w:r>
        <w:r>
          <w:fldChar w:fldCharType="separate"/>
        </w:r>
        <w:r>
          <w:t>55</w:t>
        </w:r>
        <w:r>
          <w:fldChar w:fldCharType="end"/>
        </w:r>
      </w:hyperlink>
    </w:p>
    <w:p>
      <w:pPr>
        <w:pStyle w:val="TOC1"/>
        <w:tabs>
          <w:tab w:val="right" w:leader="dot" w:pos="8306"/>
        </w:tabs>
      </w:pPr>
      <w:hyperlink w:anchor="_Toc29063" w:history="1">
        <w:r>
          <w:rPr>
            <w:rFonts w:ascii="仿宋" w:eastAsia="仿宋" w:hAnsi="仿宋" w:cs="仿宋" w:hint="eastAsia"/>
            <w:lang w:eastAsia="zh-CN"/>
          </w:rPr>
          <w:t>十四、营销与推广策略</w:t>
        </w:r>
        <w:r>
          <w:tab/>
        </w:r>
        <w:r>
          <w:fldChar w:fldCharType="begin"/>
        </w:r>
        <w:r>
          <w:instrText xml:space="preserve"> PAGEREF _Toc29063 \h </w:instrText>
        </w:r>
        <w:r>
          <w:fldChar w:fldCharType="separate"/>
        </w:r>
        <w:r>
          <w:t>56</w:t>
        </w:r>
        <w:r>
          <w:fldChar w:fldCharType="end"/>
        </w:r>
      </w:hyperlink>
    </w:p>
    <w:p>
      <w:pPr>
        <w:pStyle w:val="TOC2"/>
        <w:tabs>
          <w:tab w:val="right" w:leader="dot" w:pos="8306"/>
        </w:tabs>
      </w:pPr>
      <w:hyperlink w:anchor="_Toc7652" w:history="1">
        <w:r>
          <w:rPr>
            <w:rFonts w:ascii="仿宋" w:eastAsia="仿宋" w:hAnsi="仿宋" w:cs="仿宋" w:hint="eastAsia"/>
            <w:lang w:eastAsia="zh-CN"/>
          </w:rPr>
          <w:t>(一)、产品/服务定位与特点</w:t>
        </w:r>
        <w:r>
          <w:tab/>
        </w:r>
        <w:r>
          <w:fldChar w:fldCharType="begin"/>
        </w:r>
        <w:r>
          <w:instrText xml:space="preserve"> PAGEREF _Toc7652 \h </w:instrText>
        </w:r>
        <w:r>
          <w:fldChar w:fldCharType="separate"/>
        </w:r>
        <w:r>
          <w:t>56</w:t>
        </w:r>
        <w:r>
          <w:fldChar w:fldCharType="end"/>
        </w:r>
      </w:hyperlink>
    </w:p>
    <w:p>
      <w:pPr>
        <w:pStyle w:val="TOC2"/>
        <w:tabs>
          <w:tab w:val="right" w:leader="dot" w:pos="8306"/>
        </w:tabs>
      </w:pPr>
      <w:hyperlink w:anchor="_Toc5827" w:history="1">
        <w:r>
          <w:rPr>
            <w:rFonts w:ascii="仿宋" w:eastAsia="仿宋" w:hAnsi="仿宋" w:cs="仿宋" w:hint="eastAsia"/>
            <w:lang w:eastAsia="zh-CN"/>
          </w:rPr>
          <w:t>(二)、市场定位与竞争分析</w:t>
        </w:r>
        <w:r>
          <w:tab/>
        </w:r>
        <w:r>
          <w:fldChar w:fldCharType="begin"/>
        </w:r>
        <w:r>
          <w:instrText xml:space="preserve"> PAGEREF _Toc5827 \h </w:instrText>
        </w:r>
        <w:r>
          <w:fldChar w:fldCharType="separate"/>
        </w:r>
        <w:r>
          <w:t>58</w:t>
        </w:r>
        <w:r>
          <w:fldChar w:fldCharType="end"/>
        </w:r>
      </w:hyperlink>
    </w:p>
    <w:p>
      <w:pPr>
        <w:pStyle w:val="TOC2"/>
        <w:tabs>
          <w:tab w:val="right" w:leader="dot" w:pos="8306"/>
        </w:tabs>
      </w:pPr>
      <w:hyperlink w:anchor="_Toc14646" w:history="1">
        <w:r>
          <w:rPr>
            <w:rFonts w:ascii="仿宋" w:eastAsia="仿宋" w:hAnsi="仿宋" w:cs="仿宋" w:hint="eastAsia"/>
            <w:lang w:eastAsia="zh-CN"/>
          </w:rPr>
          <w:t>(三)、营销渠道与策略</w:t>
        </w:r>
        <w:r>
          <w:tab/>
        </w:r>
        <w:r>
          <w:fldChar w:fldCharType="begin"/>
        </w:r>
        <w:r>
          <w:instrText xml:space="preserve"> PAGEREF _Toc14646 \h </w:instrText>
        </w:r>
        <w:r>
          <w:fldChar w:fldCharType="separate"/>
        </w:r>
        <w:r>
          <w:t>59</w:t>
        </w:r>
        <w:r>
          <w:fldChar w:fldCharType="end"/>
        </w:r>
      </w:hyperlink>
    </w:p>
    <w:p>
      <w:pPr>
        <w:pStyle w:val="TOC2"/>
        <w:tabs>
          <w:tab w:val="right" w:leader="dot" w:pos="8306"/>
        </w:tabs>
      </w:pPr>
      <w:hyperlink w:anchor="_Toc21976" w:history="1">
        <w:r>
          <w:rPr>
            <w:rFonts w:ascii="仿宋" w:eastAsia="仿宋" w:hAnsi="仿宋" w:cs="仿宋" w:hint="eastAsia"/>
            <w:lang w:eastAsia="zh-CN"/>
          </w:rPr>
          <w:t>(四)、推广与宣传活动</w:t>
        </w:r>
        <w:r>
          <w:tab/>
        </w:r>
        <w:r>
          <w:fldChar w:fldCharType="begin"/>
        </w:r>
        <w:r>
          <w:instrText xml:space="preserve"> PAGEREF _Toc21976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88"/>
      <w:r>
        <w:rPr>
          <w:rFonts w:ascii="仿宋" w:eastAsia="仿宋" w:hAnsi="仿宋" w:cs="仿宋" w:hint="eastAsia"/>
          <w:sz w:val="28"/>
          <w:lang w:eastAsia="zh-CN"/>
        </w:rPr>
        <w:t>一、木工刨床项目土建工程</w:t>
      </w:r>
      <w:bookmarkEnd w:id="2"/>
    </w:p>
    <w:p>
      <w:pPr>
        <w:pStyle w:val="Heading2"/>
        <w:rPr>
          <w:rFonts w:ascii="仿宋" w:eastAsia="仿宋" w:hAnsi="仿宋" w:cs="仿宋" w:hint="eastAsia"/>
          <w:lang w:eastAsia="zh-CN"/>
        </w:rPr>
      </w:pPr>
      <w:bookmarkStart w:id="3" w:name="_Toc142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在木工刨床项目的建筑工程设计中，我们将秉承一系列重要的设计原则，以确保木工刨床项目建筑在功能、美观、可持续性等方面达到最佳效果。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首要原则是确保建筑的功能性得到最大化的发挥。我们将充分理解木工刨床项目的实际需求，合理布局各个功能区域，保证建筑在满足业务需求的同时，提供高效的工作环境。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在建筑设计中，我们将综合考虑建设和运营成本。通过精细的经济效益分析，确保设计方案在高效利用资源的同时，对木工刨床项目的长期盈利能力有积极的贡献。</w:t>
      </w:r>
    </w:p>
    <w:p>
      <w:pPr>
        <w:pStyle w:val="Heading2"/>
        <w:ind w:firstLine="560" w:firstLineChars="200"/>
        <w:rPr>
          <w:rFonts w:ascii="仿宋" w:eastAsia="仿宋" w:hAnsi="仿宋" w:cs="仿宋" w:hint="eastAsia"/>
          <w:sz w:val="28"/>
          <w:lang w:eastAsia="zh-CN"/>
        </w:rPr>
      </w:pPr>
      <w:bookmarkStart w:id="4" w:name="_Toc135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工刨床项目的土建工程设计中，我们将精准设定设计年限，结合木工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工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45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木工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工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工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6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本期工程木工刨床项目预计总建筑面积XXX平方米，其中：计容建筑面积XXX平方米，计划建筑工程投资XX万元，占木工刨床项目总投资的XX%。</w:t>
      </w:r>
    </w:p>
    <w:p>
      <w:pPr>
        <w:pStyle w:val="Heading1"/>
        <w:ind w:firstLine="560" w:firstLineChars="200"/>
        <w:rPr>
          <w:rFonts w:ascii="仿宋" w:eastAsia="仿宋" w:hAnsi="仿宋" w:cs="仿宋" w:hint="eastAsia"/>
          <w:sz w:val="28"/>
          <w:lang w:eastAsia="zh-CN"/>
        </w:rPr>
      </w:pPr>
      <w:bookmarkStart w:id="7" w:name="_Toc831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21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的技术管理特点体现在其创新导向。通过引入最先进的技术趋势和解决方案，木工刨床项目致力于提升科技含量、提高质量和效率水平。这意味着我们将采用最新的工具和方法，确保木工刨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工刨床项目技术管理的显著特征。通过整合不同领域的技术资源，我们实现了跨学科的协同工作。这有助于优化技术架构，提高整体效能。此外，整合性策略还促进了不同技术团队之间的紧密沟通和高效合作，确保木工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工刨床项目所采用的技术。通过不断优化技术方案，木工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工刨床项目团队将在木工刨床项目初期识别可能的技术风险，并采取相应的预防和应对措施。通过建立健全的风险评估机制，木工刨床项目能够在实施过程中及时发现并解决潜在的技术问题，保障木工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工刨床项目中，技术将成为木工刨床项目成功的有力支持。这一深度剖析揭示了技术管理在木工刨床项目实施中的关键作用，为木工刨床项目的技术基础奠定了坚实的基础。</w:t>
      </w:r>
    </w:p>
    <w:p>
      <w:pPr>
        <w:pStyle w:val="Heading2"/>
        <w:ind w:firstLine="560" w:firstLineChars="200"/>
        <w:rPr>
          <w:rFonts w:ascii="仿宋" w:eastAsia="仿宋" w:hAnsi="仿宋" w:cs="仿宋" w:hint="eastAsia"/>
          <w:sz w:val="28"/>
          <w:lang w:eastAsia="zh-CN"/>
        </w:rPr>
      </w:pPr>
      <w:bookmarkStart w:id="9" w:name="_Toc17545"/>
      <w:r>
        <w:rPr>
          <w:rFonts w:ascii="仿宋" w:eastAsia="仿宋" w:hAnsi="仿宋" w:cs="仿宋" w:hint="eastAsia"/>
          <w:sz w:val="28"/>
          <w:lang w:eastAsia="zh-CN"/>
        </w:rPr>
        <w:t>(二)、木工刨床项目工艺技术设计方案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工刨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工刨床项目将严格按照相关行业规范要求进行组织。通过有效控制产品质量，木工刨床项目将致力于为顾客提供优质的木工刨床项目产品和良好的服务。这体现了木工刨床项目对于生产活动合规性和质量标准的高度重视，为木工刨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工刨床项目注重生态效益和清洁生产原则。木工刨床项目建设将紧密结合地方特色经济发展，与社会经济发展规划和区域环境保护规划方案相协调一致。通过与当地区域自然生态系统的结合，木工刨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工刨床项目产品具有多样化的客户需求和个性化的特点。因此，木工刨床项目产品规格品种多样，且单批生产数量较小。为满足这一特点，木工刨床项目承办单位将建设先进的柔性制造生产线。通过广泛应用柔性制造技术，木工刨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木工刨床项目采用的技术具有较高的技术含量和自动化水平，处于国内先进水平。这一技术选用不仅体现了对生产效率、质量和环境友好性的高标准要求，同时为木工刨床项目的可持续发展奠定了坚实的基础。</w:t>
      </w:r>
    </w:p>
    <w:p>
      <w:pPr>
        <w:pStyle w:val="Heading2"/>
        <w:ind w:firstLine="560" w:firstLineChars="200"/>
        <w:rPr>
          <w:rFonts w:ascii="仿宋" w:eastAsia="仿宋" w:hAnsi="仿宋" w:cs="仿宋" w:hint="eastAsia"/>
          <w:sz w:val="28"/>
          <w:lang w:eastAsia="zh-CN"/>
        </w:rPr>
      </w:pPr>
      <w:bookmarkStart w:id="10" w:name="_Toc772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为确保木工刨床项目的高效生产和技术实施，我们制定了一套精心设计的设备选型方案，以满足木工刨床项目生产、质量和环保的要求。该方案的主要特点如下：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工刨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针对木工刨床项目产品的多样性和小批量生产的特点，我们将建设柔性制造生产线。通过在设备选型中考虑柔性制造技术，可以灵活应对不同产品规格和生产需求，实现生产线的高度灵活性和适应性。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7065"/>
      <w:r>
        <w:rPr>
          <w:rFonts w:ascii="仿宋" w:eastAsia="仿宋" w:hAnsi="仿宋" w:cs="仿宋" w:hint="eastAsia"/>
          <w:sz w:val="28"/>
          <w:lang w:eastAsia="zh-CN"/>
        </w:rPr>
        <w:t>三、木工刨床项目绩效评估</w:t>
      </w:r>
      <w:bookmarkEnd w:id="11"/>
    </w:p>
    <w:p>
      <w:pPr>
        <w:pStyle w:val="Heading2"/>
        <w:rPr>
          <w:rFonts w:ascii="仿宋" w:eastAsia="仿宋" w:hAnsi="仿宋" w:cs="仿宋" w:hint="eastAsia"/>
          <w:lang w:eastAsia="zh-CN"/>
        </w:rPr>
      </w:pPr>
      <w:bookmarkStart w:id="12" w:name="_Toc1789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木工刨床项目中，我们设计了一套全面的绩效评估指标，以确保木工刨床项目的可控和成功交付。这些指标跨足木工刨床项目目标、成本、进度和质量等多个维度，为我们提供了全面洞察木工刨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目标达成率是我们关注的首要指标。我们设定了明确的目标，并通过定期监测和评估，迅速发现并应对潜在的目标偏差。这为木工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成本绩效是另一个核心关注点。通过实际成本与预算成本的对比分析，我们深入了解成本差异的原因，及时调整资源分配，保持木工刨床项目在经济效益方面的合理水平。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进度作为关键的绩效指标之一，得到了精心的关注。我们制定了详细的木工刨床项目进度计划，并设立了进度符合度指标，确保实际进度与计划进度保持一致。这使我们能够快速发现和解决潜在的进度问题，保持木工刨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刨床项目绩效的不可或缺的一环。我们引入了一系列的质量标准和客户满意度指标，以确保木工刨床项目交付的成果在质量上达到或超越预期水平。通过持续监测这些指标，我们努力提升木工刨床项目整体质量水平，为木工刨床项目的成功交付提供有力保障。通过这些科学且全面的绩效评估，我们能够更好地引导木工刨床项目的持续改进，确保木工刨床项目目标的顺利达成。</w:t>
      </w:r>
    </w:p>
    <w:p>
      <w:pPr>
        <w:pStyle w:val="Heading2"/>
        <w:ind w:firstLine="560" w:firstLineChars="200"/>
        <w:rPr>
          <w:rFonts w:ascii="仿宋" w:eastAsia="仿宋" w:hAnsi="仿宋" w:cs="仿宋" w:hint="eastAsia"/>
          <w:sz w:val="28"/>
          <w:lang w:eastAsia="zh-CN"/>
        </w:rPr>
      </w:pPr>
      <w:bookmarkStart w:id="13" w:name="_Toc2364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绩效评估是木工刨床项目中的关键环节，为确保木工刨床项目达到预期目标，我们采用了多层次、多维度的绩效评估方法。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刨床项目的战略目标对齐，确保每个决策和行动都与木工刨床项目整体目标保持一致。团队会定期召开战略对齐会议，审视当前工作与木工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刨床项目进度、质量、成本和风险等方面。这些指标通过数据收集和分析，为木工刨床项目管理团队提供了客观的评估依据。例如，我们通过木工刨床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绩效评估不仅仅停留在木工刨床项目内部，还考虑了木工刨床项目对外部环境的影响。我们定期进行干系人满意度调查，以了解各利益相关方对木工刨床项目的期望和满意度，并及时做出调整。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这种多层次、多角度的绩效评估方法，使得我们能够全面了解木工刨床项目的运行状态，及时做出调整，确保木工刨床项目在不断变化的环境中保持稳健前行。</w:t>
      </w:r>
    </w:p>
    <w:p>
      <w:pPr>
        <w:pStyle w:val="Heading2"/>
        <w:ind w:firstLine="560" w:firstLineChars="200"/>
        <w:rPr>
          <w:rFonts w:ascii="仿宋" w:eastAsia="仿宋" w:hAnsi="仿宋" w:cs="仿宋" w:hint="eastAsia"/>
          <w:sz w:val="28"/>
          <w:lang w:eastAsia="zh-CN"/>
        </w:rPr>
      </w:pPr>
      <w:bookmarkStart w:id="14" w:name="_Toc863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为了确保木工刨床项目的有效管理和不断优化，我们采用了精心设计的绩效评估周期。这个周期旨在实现灵活、实时和全面的评估，以适应木工刨床项目执行中的各种挑战。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工刨床项目的不同需求，分为短期、中期和长期。短期评估关注每个迭代或工作周期，以及时发现和解决当前任务中的问题。中期评估涵盖几个迭代，深入了解整体木工刨床项目的趋势和性能。长期评估则着眼于整个木工刨床项目阶段，确保木工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工刨床项目管理工具和协作平台，团队成员能够随时更新和分享木工刨床项目数据。这种实时性的反馈机制使我们能够及时察觉潜在问题，快速调整，保持木工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工刨床项目的决策制定密不可分。每个周期的木工刨床项目回顾会议成为集体总结经验、识别问题深层次原因并找到创新解决方案的平台。这种定期的反思与调整机制使木工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094"/>
      <w:r>
        <w:rPr>
          <w:rFonts w:ascii="仿宋" w:eastAsia="仿宋" w:hAnsi="仿宋" w:cs="仿宋" w:hint="eastAsia"/>
          <w:sz w:val="28"/>
          <w:lang w:eastAsia="zh-CN"/>
        </w:rPr>
        <w:t>四、木工刨床项目概论</w:t>
      </w:r>
      <w:bookmarkEnd w:id="15"/>
    </w:p>
    <w:p>
      <w:pPr>
        <w:pStyle w:val="Heading2"/>
        <w:rPr>
          <w:rFonts w:ascii="仿宋" w:eastAsia="仿宋" w:hAnsi="仿宋" w:cs="仿宋" w:hint="eastAsia"/>
          <w:lang w:eastAsia="zh-CN"/>
        </w:rPr>
      </w:pPr>
      <w:bookmarkStart w:id="16" w:name="_Toc28229"/>
      <w:r>
        <w:rPr>
          <w:rFonts w:ascii="仿宋" w:eastAsia="仿宋" w:hAnsi="仿宋" w:cs="仿宋" w:hint="eastAsia"/>
          <w:lang w:eastAsia="zh-CN"/>
        </w:rPr>
        <w:t>(一)、木工刨床项目概况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的起源追溯至对市场的深入洞察。市场的不断演变与变革为木工刨床项目提供了难得的机遇。当前市场存在的需求缺口和变革的大环境共同构成了木工刨床项目的背景。这个木工刨床项目旨在充分利用市场机遇，填补行业中尚未满足的需求，为客户提供全新的解决方案。市场的变革和需求的增长使得这个木工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木工刨床项目名称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正式命名为木工刨床。这个名称不仅仅是一个标识，更代表了木工刨床项目的核心理念和愿景。它蕴含着木工刨床项目所要解决问题的关键字，具有强烈的表达和辨识度，为木工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的核心目标是提供一种全新、高效的解决方案，满足客户日益增长的需求。木工刨床项目追求的不仅仅是满足市场需求，更是在市场中获得卓越的竞争优势。通过不断提升产品或服务的质量和创新水平，木工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木工刨床项目范围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全面涵盖了产品研发、制造、市场推广和售后服务，确保从产品设计到最终用户体验的全方位关注。这一全面的木工刨床项目范围是为了确保木工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木工刨床项目计划在未来18个月内完成，包括研发、测试、市场试点和正式推出等不同阶段。这个时间表的合理设计是为了确保木工刨床项目各个阶段的顺利推进，以便按时交付高质量的成果。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木工刨床项目总预算估算为XX百万美元，主要分配在研发、市场推广、人员培训和运营等方面。这一充足的预算为木工刨床项目提供了充足的资源，确保木工刨床项目在各个方面都能取得优异的表现。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木工刨床项目风险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木工刨床项目可能面临的风险包括市场接受度低、技术难题、竞争激烈等。木工刨床项目团队已经制定了相应的风险应对计划，通过前瞻性的风险管理，确保木工刨床项目在面对不确定性时能够迅速做出应对。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木工刨床项目汇聚了一支经验丰富、多领域专业素养的核心团队，确保木工刨床项目在各个方面都能拥有高水平的执行力。团队的协同作战是木工刨床项目成功的关键因素之一。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木工刨床项目背景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木工刨床项目的背景根植于市场对更高效、创新产品的渴望，同时也受到科技发展对行业格局的深刻改变的影响。这为木工刨床项目提供了广阔的发展空间和市场需求。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截至目前，木工刨床项目已完成市场调研和技术验证，取得了初步的成功。这为木工刨床项目在未来的发展奠定了坚实的基础，为更远大的目标打下了坚实的基石。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284"/>
      <w:r>
        <w:rPr>
          <w:rFonts w:ascii="仿宋" w:eastAsia="仿宋" w:hAnsi="仿宋" w:cs="仿宋" w:hint="eastAsia"/>
          <w:sz w:val="28"/>
          <w:lang w:eastAsia="zh-CN"/>
        </w:rPr>
        <w:t>(二)、木工刨床项目目标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keyword》木工刨床项目首要业务目标是在市场中占据有利地位，实现产品/服务的成功推广和销售。通过不断提升产品质量、创新性，木工刨床项目追求成为行业中的领导者，赢得更多客户的青睐。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在科技迅速发展的时代，木工刨床项目着眼于技术创新。通过持续的研发和技术升级，木工刨床项目旨在推出更具创新性的产品或服务，以满足市场对新鲜、先进解决方案的需求。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为了建立可持续的客户关系，木工刨床项目设定了客户满意度目标。通过提供卓越的产品质量和优质的客户服务，木工刨床项目追求赢得客户的信任和忠诚度，确保他们的满意度达到行业领先水平。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木工刨床项目注重社会责任和可持续发展。通过实施环保、社会责任木工刨床项目，木工刨床项目致力于在经济发展的同时保护环境，促进社会公平，实现可持续经营。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木工刨床项目的团队是实现目标的核心驱动力。因此，木工刨床项目设定了团队发展目标，包括提升团队成员的专业技能、培养领导力，以及搭建协同高效的团队工作氛围。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8243"/>
      <w:r>
        <w:rPr>
          <w:rFonts w:ascii="仿宋" w:eastAsia="仿宋" w:hAnsi="仿宋" w:cs="仿宋" w:hint="eastAsia"/>
          <w:sz w:val="28"/>
          <w:lang w:eastAsia="zh-CN"/>
        </w:rPr>
        <w:t>(三)、木工刨床项目提出的理由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木工刨床项目提出的理由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的提出源于对市场机遇的深刻洞察。当前市场中存在的需求缺口和行业发展趋势表明，有巨大的商业机会等待被开发。通过准确捕捉市场机遇，木工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刨床项目的理念基于对技术创新的信仰。通过持续的研发和技术投入，木工刨床项目有望推出更具创新性的产品或服务。在科技飞速发展的当下，木工刨床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https://d.book118.com/577025020143006025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95854"/>
    <w:rsid w:val="250958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25020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2024-01-04T06:28:00Z</dcterms:created>
  <dcterms:modified xsi:type="dcterms:W3CDTF">2024-01-04T06:28:30Z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CDC26585DF474710A95CCD292CED7F47_11</vt:lpwstr>
  </property>
  <property fmtid="{D5CDD505-2E9C-101B-9397-08002B2CF9AE}" pid="3" name="KSOProductBuildVer">
    <vt:lpwstr>2052-12.1.0.16120</vt:lpwstr>
  </property>
</Properties>
</file>