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55" w:history="1">
        <w:r>
          <w:rPr>
            <w:rFonts w:ascii="仿宋" w:eastAsia="仿宋" w:hAnsi="仿宋" w:cs="仿宋" w:hint="eastAsia"/>
            <w:lang w:eastAsia="zh-CN"/>
          </w:rPr>
          <w:t>概论</w:t>
        </w:r>
        <w:r>
          <w:tab/>
        </w:r>
        <w:r>
          <w:fldChar w:fldCharType="begin"/>
        </w:r>
        <w:r>
          <w:instrText xml:space="preserve"> PAGEREF _Toc22055 \h </w:instrText>
        </w:r>
        <w:r>
          <w:fldChar w:fldCharType="separate"/>
        </w:r>
        <w:r>
          <w:t>3</w:t>
        </w:r>
        <w:r>
          <w:fldChar w:fldCharType="end"/>
        </w:r>
      </w:hyperlink>
    </w:p>
    <w:p>
      <w:pPr>
        <w:pStyle w:val="TOC1"/>
        <w:tabs>
          <w:tab w:val="right" w:leader="dot" w:pos="8306"/>
        </w:tabs>
      </w:pPr>
      <w:hyperlink w:anchor="_Toc3651" w:history="1">
        <w:r>
          <w:rPr>
            <w:rFonts w:ascii="仿宋" w:eastAsia="仿宋" w:hAnsi="仿宋" w:cs="仿宋" w:hint="eastAsia"/>
            <w:lang w:eastAsia="zh-CN"/>
          </w:rPr>
          <w:t>一、铬酸项目选址可行性分析</w:t>
        </w:r>
        <w:r>
          <w:tab/>
        </w:r>
        <w:r>
          <w:fldChar w:fldCharType="begin"/>
        </w:r>
        <w:r>
          <w:instrText xml:space="preserve"> PAGEREF _Toc3651 \h </w:instrText>
        </w:r>
        <w:r>
          <w:fldChar w:fldCharType="separate"/>
        </w:r>
        <w:r>
          <w:t>3</w:t>
        </w:r>
        <w:r>
          <w:fldChar w:fldCharType="end"/>
        </w:r>
      </w:hyperlink>
    </w:p>
    <w:p>
      <w:pPr>
        <w:pStyle w:val="TOC2"/>
        <w:tabs>
          <w:tab w:val="right" w:leader="dot" w:pos="8306"/>
        </w:tabs>
      </w:pPr>
      <w:hyperlink w:anchor="_Toc22005" w:history="1">
        <w:r>
          <w:rPr>
            <w:rFonts w:ascii="仿宋" w:eastAsia="仿宋" w:hAnsi="仿宋" w:cs="仿宋" w:hint="eastAsia"/>
            <w:lang w:eastAsia="zh-CN"/>
          </w:rPr>
          <w:t>(一)、铬酸项目选址</w:t>
        </w:r>
        <w:r>
          <w:tab/>
        </w:r>
        <w:r>
          <w:fldChar w:fldCharType="begin"/>
        </w:r>
        <w:r>
          <w:instrText xml:space="preserve"> PAGEREF _Toc22005 \h </w:instrText>
        </w:r>
        <w:r>
          <w:fldChar w:fldCharType="separate"/>
        </w:r>
        <w:r>
          <w:t>3</w:t>
        </w:r>
        <w:r>
          <w:fldChar w:fldCharType="end"/>
        </w:r>
      </w:hyperlink>
    </w:p>
    <w:p>
      <w:pPr>
        <w:pStyle w:val="TOC2"/>
        <w:tabs>
          <w:tab w:val="right" w:leader="dot" w:pos="8306"/>
        </w:tabs>
      </w:pPr>
      <w:hyperlink w:anchor="_Toc18813" w:history="1">
        <w:r>
          <w:rPr>
            <w:rFonts w:ascii="仿宋" w:eastAsia="仿宋" w:hAnsi="仿宋" w:cs="仿宋" w:hint="eastAsia"/>
            <w:lang w:eastAsia="zh-CN"/>
          </w:rPr>
          <w:t>(二)、用地控制指标</w:t>
        </w:r>
        <w:r>
          <w:tab/>
        </w:r>
        <w:r>
          <w:fldChar w:fldCharType="begin"/>
        </w:r>
        <w:r>
          <w:instrText xml:space="preserve"> PAGEREF _Toc18813 \h </w:instrText>
        </w:r>
        <w:r>
          <w:fldChar w:fldCharType="separate"/>
        </w:r>
        <w:r>
          <w:t>3</w:t>
        </w:r>
        <w:r>
          <w:fldChar w:fldCharType="end"/>
        </w:r>
      </w:hyperlink>
    </w:p>
    <w:p>
      <w:pPr>
        <w:pStyle w:val="TOC2"/>
        <w:tabs>
          <w:tab w:val="right" w:leader="dot" w:pos="8306"/>
        </w:tabs>
      </w:pPr>
      <w:hyperlink w:anchor="_Toc32515" w:history="1">
        <w:r>
          <w:rPr>
            <w:rFonts w:ascii="仿宋" w:eastAsia="仿宋" w:hAnsi="仿宋" w:cs="仿宋" w:hint="eastAsia"/>
            <w:lang w:eastAsia="zh-CN"/>
          </w:rPr>
          <w:t>(三)、节约用地措施</w:t>
        </w:r>
        <w:r>
          <w:tab/>
        </w:r>
        <w:r>
          <w:fldChar w:fldCharType="begin"/>
        </w:r>
        <w:r>
          <w:instrText xml:space="preserve"> PAGEREF _Toc32515 \h </w:instrText>
        </w:r>
        <w:r>
          <w:fldChar w:fldCharType="separate"/>
        </w:r>
        <w:r>
          <w:t>5</w:t>
        </w:r>
        <w:r>
          <w:fldChar w:fldCharType="end"/>
        </w:r>
      </w:hyperlink>
    </w:p>
    <w:p>
      <w:pPr>
        <w:pStyle w:val="TOC2"/>
        <w:tabs>
          <w:tab w:val="right" w:leader="dot" w:pos="8306"/>
        </w:tabs>
      </w:pPr>
      <w:hyperlink w:anchor="_Toc7749" w:history="1">
        <w:r>
          <w:rPr>
            <w:rFonts w:ascii="仿宋" w:eastAsia="仿宋" w:hAnsi="仿宋" w:cs="仿宋" w:hint="eastAsia"/>
            <w:lang w:eastAsia="zh-CN"/>
          </w:rPr>
          <w:t>(四)、总图布置方案</w:t>
        </w:r>
        <w:r>
          <w:tab/>
        </w:r>
        <w:r>
          <w:fldChar w:fldCharType="begin"/>
        </w:r>
        <w:r>
          <w:instrText xml:space="preserve"> PAGEREF _Toc7749 \h </w:instrText>
        </w:r>
        <w:r>
          <w:fldChar w:fldCharType="separate"/>
        </w:r>
        <w:r>
          <w:t>6</w:t>
        </w:r>
        <w:r>
          <w:fldChar w:fldCharType="end"/>
        </w:r>
      </w:hyperlink>
    </w:p>
    <w:p>
      <w:pPr>
        <w:pStyle w:val="TOC2"/>
        <w:tabs>
          <w:tab w:val="right" w:leader="dot" w:pos="8306"/>
        </w:tabs>
      </w:pPr>
      <w:hyperlink w:anchor="_Toc28783" w:history="1">
        <w:r>
          <w:rPr>
            <w:rFonts w:ascii="仿宋" w:eastAsia="仿宋" w:hAnsi="仿宋" w:cs="仿宋" w:hint="eastAsia"/>
            <w:lang w:eastAsia="zh-CN"/>
          </w:rPr>
          <w:t>(五)、选址综合评价</w:t>
        </w:r>
        <w:r>
          <w:tab/>
        </w:r>
        <w:r>
          <w:fldChar w:fldCharType="begin"/>
        </w:r>
        <w:r>
          <w:instrText xml:space="preserve"> PAGEREF _Toc28783 \h </w:instrText>
        </w:r>
        <w:r>
          <w:fldChar w:fldCharType="separate"/>
        </w:r>
        <w:r>
          <w:t>7</w:t>
        </w:r>
        <w:r>
          <w:fldChar w:fldCharType="end"/>
        </w:r>
      </w:hyperlink>
    </w:p>
    <w:p>
      <w:pPr>
        <w:pStyle w:val="TOC1"/>
        <w:tabs>
          <w:tab w:val="right" w:leader="dot" w:pos="8306"/>
        </w:tabs>
      </w:pPr>
      <w:hyperlink w:anchor="_Toc23502" w:history="1">
        <w:r>
          <w:rPr>
            <w:rFonts w:ascii="仿宋" w:eastAsia="仿宋" w:hAnsi="仿宋" w:cs="仿宋" w:hint="eastAsia"/>
            <w:lang w:eastAsia="zh-CN"/>
          </w:rPr>
          <w:t>二、市场分析、调研</w:t>
        </w:r>
        <w:r>
          <w:tab/>
        </w:r>
        <w:r>
          <w:fldChar w:fldCharType="begin"/>
        </w:r>
        <w:r>
          <w:instrText xml:space="preserve"> PAGEREF _Toc23502 \h </w:instrText>
        </w:r>
        <w:r>
          <w:fldChar w:fldCharType="separate"/>
        </w:r>
        <w:r>
          <w:t>8</w:t>
        </w:r>
        <w:r>
          <w:fldChar w:fldCharType="end"/>
        </w:r>
      </w:hyperlink>
    </w:p>
    <w:p>
      <w:pPr>
        <w:pStyle w:val="TOC2"/>
        <w:tabs>
          <w:tab w:val="right" w:leader="dot" w:pos="8306"/>
        </w:tabs>
      </w:pPr>
      <w:hyperlink w:anchor="_Toc24329" w:history="1">
        <w:r>
          <w:rPr>
            <w:rFonts w:ascii="仿宋" w:eastAsia="仿宋" w:hAnsi="仿宋" w:cs="仿宋" w:hint="eastAsia"/>
            <w:lang w:eastAsia="zh-CN"/>
          </w:rPr>
          <w:t>(一)、铬酸行业分析</w:t>
        </w:r>
        <w:r>
          <w:tab/>
        </w:r>
        <w:r>
          <w:fldChar w:fldCharType="begin"/>
        </w:r>
        <w:r>
          <w:instrText xml:space="preserve"> PAGEREF _Toc24329 \h </w:instrText>
        </w:r>
        <w:r>
          <w:fldChar w:fldCharType="separate"/>
        </w:r>
        <w:r>
          <w:t>8</w:t>
        </w:r>
        <w:r>
          <w:fldChar w:fldCharType="end"/>
        </w:r>
      </w:hyperlink>
    </w:p>
    <w:p>
      <w:pPr>
        <w:pStyle w:val="TOC2"/>
        <w:tabs>
          <w:tab w:val="right" w:leader="dot" w:pos="8306"/>
        </w:tabs>
      </w:pPr>
      <w:hyperlink w:anchor="_Toc1158" w:history="1">
        <w:r>
          <w:rPr>
            <w:rFonts w:ascii="仿宋" w:eastAsia="仿宋" w:hAnsi="仿宋" w:cs="仿宋" w:hint="eastAsia"/>
            <w:lang w:eastAsia="zh-CN"/>
          </w:rPr>
          <w:t>(二)、铬酸市场分析预测</w:t>
        </w:r>
        <w:r>
          <w:tab/>
        </w:r>
        <w:r>
          <w:fldChar w:fldCharType="begin"/>
        </w:r>
        <w:r>
          <w:instrText xml:space="preserve"> PAGEREF _Toc1158 \h </w:instrText>
        </w:r>
        <w:r>
          <w:fldChar w:fldCharType="separate"/>
        </w:r>
        <w:r>
          <w:t>9</w:t>
        </w:r>
        <w:r>
          <w:fldChar w:fldCharType="end"/>
        </w:r>
      </w:hyperlink>
    </w:p>
    <w:p>
      <w:pPr>
        <w:pStyle w:val="TOC1"/>
        <w:tabs>
          <w:tab w:val="right" w:leader="dot" w:pos="8306"/>
        </w:tabs>
      </w:pPr>
      <w:hyperlink w:anchor="_Toc18677" w:history="1">
        <w:r>
          <w:rPr>
            <w:rFonts w:ascii="仿宋" w:eastAsia="仿宋" w:hAnsi="仿宋" w:cs="仿宋" w:hint="eastAsia"/>
            <w:lang w:eastAsia="zh-CN"/>
          </w:rPr>
          <w:t>三、铬酸项目绩效评估</w:t>
        </w:r>
        <w:r>
          <w:tab/>
        </w:r>
        <w:r>
          <w:fldChar w:fldCharType="begin"/>
        </w:r>
        <w:r>
          <w:instrText xml:space="preserve"> PAGEREF _Toc18677 \h </w:instrText>
        </w:r>
        <w:r>
          <w:fldChar w:fldCharType="separate"/>
        </w:r>
        <w:r>
          <w:t>10</w:t>
        </w:r>
        <w:r>
          <w:fldChar w:fldCharType="end"/>
        </w:r>
      </w:hyperlink>
    </w:p>
    <w:p>
      <w:pPr>
        <w:pStyle w:val="TOC2"/>
        <w:tabs>
          <w:tab w:val="right" w:leader="dot" w:pos="8306"/>
        </w:tabs>
      </w:pPr>
      <w:hyperlink w:anchor="_Toc21926" w:history="1">
        <w:r>
          <w:rPr>
            <w:rFonts w:ascii="仿宋" w:eastAsia="仿宋" w:hAnsi="仿宋" w:cs="仿宋" w:hint="eastAsia"/>
            <w:lang w:eastAsia="zh-CN"/>
          </w:rPr>
          <w:t>(一)、绩效评估指标</w:t>
        </w:r>
        <w:r>
          <w:tab/>
        </w:r>
        <w:r>
          <w:fldChar w:fldCharType="begin"/>
        </w:r>
        <w:r>
          <w:instrText xml:space="preserve"> PAGEREF _Toc21926 \h </w:instrText>
        </w:r>
        <w:r>
          <w:fldChar w:fldCharType="separate"/>
        </w:r>
        <w:r>
          <w:t>10</w:t>
        </w:r>
        <w:r>
          <w:fldChar w:fldCharType="end"/>
        </w:r>
      </w:hyperlink>
    </w:p>
    <w:p>
      <w:pPr>
        <w:pStyle w:val="TOC2"/>
        <w:tabs>
          <w:tab w:val="right" w:leader="dot" w:pos="8306"/>
        </w:tabs>
      </w:pPr>
      <w:hyperlink w:anchor="_Toc30604" w:history="1">
        <w:r>
          <w:rPr>
            <w:rFonts w:ascii="仿宋" w:eastAsia="仿宋" w:hAnsi="仿宋" w:cs="仿宋" w:hint="eastAsia"/>
            <w:lang w:eastAsia="zh-CN"/>
          </w:rPr>
          <w:t>(二)、绩效评估方法</w:t>
        </w:r>
        <w:r>
          <w:tab/>
        </w:r>
        <w:r>
          <w:fldChar w:fldCharType="begin"/>
        </w:r>
        <w:r>
          <w:instrText xml:space="preserve"> PAGEREF _Toc30604 \h </w:instrText>
        </w:r>
        <w:r>
          <w:fldChar w:fldCharType="separate"/>
        </w:r>
        <w:r>
          <w:t>11</w:t>
        </w:r>
        <w:r>
          <w:fldChar w:fldCharType="end"/>
        </w:r>
      </w:hyperlink>
    </w:p>
    <w:p>
      <w:pPr>
        <w:pStyle w:val="TOC2"/>
        <w:tabs>
          <w:tab w:val="right" w:leader="dot" w:pos="8306"/>
        </w:tabs>
      </w:pPr>
      <w:hyperlink w:anchor="_Toc30748" w:history="1">
        <w:r>
          <w:rPr>
            <w:rFonts w:ascii="仿宋" w:eastAsia="仿宋" w:hAnsi="仿宋" w:cs="仿宋" w:hint="eastAsia"/>
            <w:lang w:eastAsia="zh-CN"/>
          </w:rPr>
          <w:t>(三)、绩效评估周期</w:t>
        </w:r>
        <w:r>
          <w:tab/>
        </w:r>
        <w:r>
          <w:fldChar w:fldCharType="begin"/>
        </w:r>
        <w:r>
          <w:instrText xml:space="preserve"> PAGEREF _Toc30748 \h </w:instrText>
        </w:r>
        <w:r>
          <w:fldChar w:fldCharType="separate"/>
        </w:r>
        <w:r>
          <w:t>12</w:t>
        </w:r>
        <w:r>
          <w:fldChar w:fldCharType="end"/>
        </w:r>
      </w:hyperlink>
    </w:p>
    <w:p>
      <w:pPr>
        <w:pStyle w:val="TOC1"/>
        <w:tabs>
          <w:tab w:val="right" w:leader="dot" w:pos="8306"/>
        </w:tabs>
      </w:pPr>
      <w:hyperlink w:anchor="_Toc18707" w:history="1">
        <w:r>
          <w:rPr>
            <w:rFonts w:ascii="仿宋" w:eastAsia="仿宋" w:hAnsi="仿宋" w:cs="仿宋" w:hint="eastAsia"/>
            <w:lang w:eastAsia="zh-CN"/>
          </w:rPr>
          <w:t>四、铬酸项目建设单位说明</w:t>
        </w:r>
        <w:r>
          <w:tab/>
        </w:r>
        <w:r>
          <w:fldChar w:fldCharType="begin"/>
        </w:r>
        <w:r>
          <w:instrText xml:space="preserve"> PAGEREF _Toc18707 \h </w:instrText>
        </w:r>
        <w:r>
          <w:fldChar w:fldCharType="separate"/>
        </w:r>
        <w:r>
          <w:t>13</w:t>
        </w:r>
        <w:r>
          <w:fldChar w:fldCharType="end"/>
        </w:r>
      </w:hyperlink>
    </w:p>
    <w:p>
      <w:pPr>
        <w:pStyle w:val="TOC2"/>
        <w:tabs>
          <w:tab w:val="right" w:leader="dot" w:pos="8306"/>
        </w:tabs>
      </w:pPr>
      <w:hyperlink w:anchor="_Toc3557" w:history="1">
        <w:r>
          <w:rPr>
            <w:rFonts w:ascii="仿宋" w:eastAsia="仿宋" w:hAnsi="仿宋" w:cs="仿宋" w:hint="eastAsia"/>
            <w:lang w:eastAsia="zh-CN"/>
          </w:rPr>
          <w:t>(一)、铬酸项目承办单位基本情况</w:t>
        </w:r>
        <w:r>
          <w:tab/>
        </w:r>
        <w:r>
          <w:fldChar w:fldCharType="begin"/>
        </w:r>
        <w:r>
          <w:instrText xml:space="preserve"> PAGEREF _Toc3557 \h </w:instrText>
        </w:r>
        <w:r>
          <w:fldChar w:fldCharType="separate"/>
        </w:r>
        <w:r>
          <w:t>13</w:t>
        </w:r>
        <w:r>
          <w:fldChar w:fldCharType="end"/>
        </w:r>
      </w:hyperlink>
    </w:p>
    <w:p>
      <w:pPr>
        <w:pStyle w:val="TOC2"/>
        <w:tabs>
          <w:tab w:val="right" w:leader="dot" w:pos="8306"/>
        </w:tabs>
      </w:pPr>
      <w:hyperlink w:anchor="_Toc18745" w:history="1">
        <w:r>
          <w:rPr>
            <w:rFonts w:ascii="仿宋" w:eastAsia="仿宋" w:hAnsi="仿宋" w:cs="仿宋" w:hint="eastAsia"/>
            <w:lang w:eastAsia="zh-CN"/>
          </w:rPr>
          <w:t>(二)、公司经济效益分析</w:t>
        </w:r>
        <w:r>
          <w:tab/>
        </w:r>
        <w:r>
          <w:fldChar w:fldCharType="begin"/>
        </w:r>
        <w:r>
          <w:instrText xml:space="preserve"> PAGEREF _Toc18745 \h </w:instrText>
        </w:r>
        <w:r>
          <w:fldChar w:fldCharType="separate"/>
        </w:r>
        <w:r>
          <w:t>13</w:t>
        </w:r>
        <w:r>
          <w:fldChar w:fldCharType="end"/>
        </w:r>
      </w:hyperlink>
    </w:p>
    <w:p>
      <w:pPr>
        <w:pStyle w:val="TOC1"/>
        <w:tabs>
          <w:tab w:val="right" w:leader="dot" w:pos="8306"/>
        </w:tabs>
      </w:pPr>
      <w:hyperlink w:anchor="_Toc10001" w:history="1">
        <w:r>
          <w:rPr>
            <w:rFonts w:ascii="仿宋" w:eastAsia="仿宋" w:hAnsi="仿宋" w:cs="仿宋" w:hint="eastAsia"/>
            <w:lang w:eastAsia="zh-CN"/>
          </w:rPr>
          <w:t>五、铬酸项目可持续发展</w:t>
        </w:r>
        <w:r>
          <w:tab/>
        </w:r>
        <w:r>
          <w:fldChar w:fldCharType="begin"/>
        </w:r>
        <w:r>
          <w:instrText xml:space="preserve"> PAGEREF _Toc10001 \h </w:instrText>
        </w:r>
        <w:r>
          <w:fldChar w:fldCharType="separate"/>
        </w:r>
        <w:r>
          <w:t>14</w:t>
        </w:r>
        <w:r>
          <w:fldChar w:fldCharType="end"/>
        </w:r>
      </w:hyperlink>
    </w:p>
    <w:p>
      <w:pPr>
        <w:pStyle w:val="TOC2"/>
        <w:tabs>
          <w:tab w:val="right" w:leader="dot" w:pos="8306"/>
        </w:tabs>
      </w:pPr>
      <w:hyperlink w:anchor="_Toc5759" w:history="1">
        <w:r>
          <w:rPr>
            <w:rFonts w:ascii="仿宋" w:eastAsia="仿宋" w:hAnsi="仿宋" w:cs="仿宋" w:hint="eastAsia"/>
            <w:lang w:eastAsia="zh-CN"/>
          </w:rPr>
          <w:t>(一)、可持续战略与实践</w:t>
        </w:r>
        <w:r>
          <w:tab/>
        </w:r>
        <w:r>
          <w:fldChar w:fldCharType="begin"/>
        </w:r>
        <w:r>
          <w:instrText xml:space="preserve"> PAGEREF _Toc5759 \h </w:instrText>
        </w:r>
        <w:r>
          <w:fldChar w:fldCharType="separate"/>
        </w:r>
        <w:r>
          <w:t>14</w:t>
        </w:r>
        <w:r>
          <w:fldChar w:fldCharType="end"/>
        </w:r>
      </w:hyperlink>
    </w:p>
    <w:p>
      <w:pPr>
        <w:pStyle w:val="TOC2"/>
        <w:tabs>
          <w:tab w:val="right" w:leader="dot" w:pos="8306"/>
        </w:tabs>
      </w:pPr>
      <w:hyperlink w:anchor="_Toc17412" w:history="1">
        <w:r>
          <w:rPr>
            <w:rFonts w:ascii="仿宋" w:eastAsia="仿宋" w:hAnsi="仿宋" w:cs="仿宋" w:hint="eastAsia"/>
            <w:lang w:eastAsia="zh-CN"/>
          </w:rPr>
          <w:t>(二)、环保与社会责任</w:t>
        </w:r>
        <w:r>
          <w:tab/>
        </w:r>
        <w:r>
          <w:fldChar w:fldCharType="begin"/>
        </w:r>
        <w:r>
          <w:instrText xml:space="preserve"> PAGEREF _Toc17412 \h </w:instrText>
        </w:r>
        <w:r>
          <w:fldChar w:fldCharType="separate"/>
        </w:r>
        <w:r>
          <w:t>15</w:t>
        </w:r>
        <w:r>
          <w:fldChar w:fldCharType="end"/>
        </w:r>
      </w:hyperlink>
    </w:p>
    <w:p>
      <w:pPr>
        <w:pStyle w:val="TOC1"/>
        <w:tabs>
          <w:tab w:val="right" w:leader="dot" w:pos="8306"/>
        </w:tabs>
      </w:pPr>
      <w:hyperlink w:anchor="_Toc17402" w:history="1">
        <w:r>
          <w:rPr>
            <w:rFonts w:ascii="仿宋" w:eastAsia="仿宋" w:hAnsi="仿宋" w:cs="仿宋" w:hint="eastAsia"/>
            <w:lang w:eastAsia="zh-CN"/>
          </w:rPr>
          <w:t>六、铬酸项目概论</w:t>
        </w:r>
        <w:r>
          <w:tab/>
        </w:r>
        <w:r>
          <w:fldChar w:fldCharType="begin"/>
        </w:r>
        <w:r>
          <w:instrText xml:space="preserve"> PAGEREF _Toc17402 \h </w:instrText>
        </w:r>
        <w:r>
          <w:fldChar w:fldCharType="separate"/>
        </w:r>
        <w:r>
          <w:t>16</w:t>
        </w:r>
        <w:r>
          <w:fldChar w:fldCharType="end"/>
        </w:r>
      </w:hyperlink>
    </w:p>
    <w:p>
      <w:pPr>
        <w:pStyle w:val="TOC2"/>
        <w:tabs>
          <w:tab w:val="right" w:leader="dot" w:pos="8306"/>
        </w:tabs>
      </w:pPr>
      <w:hyperlink w:anchor="_Toc30391" w:history="1">
        <w:r>
          <w:rPr>
            <w:rFonts w:ascii="仿宋" w:eastAsia="仿宋" w:hAnsi="仿宋" w:cs="仿宋" w:hint="eastAsia"/>
            <w:lang w:eastAsia="zh-CN"/>
          </w:rPr>
          <w:t>(一)、铬酸项目概况</w:t>
        </w:r>
        <w:r>
          <w:tab/>
        </w:r>
        <w:r>
          <w:fldChar w:fldCharType="begin"/>
        </w:r>
        <w:r>
          <w:instrText xml:space="preserve"> PAGEREF _Toc30391 \h </w:instrText>
        </w:r>
        <w:r>
          <w:fldChar w:fldCharType="separate"/>
        </w:r>
        <w:r>
          <w:t>16</w:t>
        </w:r>
        <w:r>
          <w:fldChar w:fldCharType="end"/>
        </w:r>
      </w:hyperlink>
    </w:p>
    <w:p>
      <w:pPr>
        <w:pStyle w:val="TOC2"/>
        <w:tabs>
          <w:tab w:val="right" w:leader="dot" w:pos="8306"/>
        </w:tabs>
      </w:pPr>
      <w:hyperlink w:anchor="_Toc8721" w:history="1">
        <w:r>
          <w:rPr>
            <w:rFonts w:ascii="仿宋" w:eastAsia="仿宋" w:hAnsi="仿宋" w:cs="仿宋" w:hint="eastAsia"/>
            <w:lang w:eastAsia="zh-CN"/>
          </w:rPr>
          <w:t>(二)、铬酸项目目标</w:t>
        </w:r>
        <w:r>
          <w:tab/>
        </w:r>
        <w:r>
          <w:fldChar w:fldCharType="begin"/>
        </w:r>
        <w:r>
          <w:instrText xml:space="preserve"> PAGEREF _Toc8721 \h </w:instrText>
        </w:r>
        <w:r>
          <w:fldChar w:fldCharType="separate"/>
        </w:r>
        <w:r>
          <w:t>18</w:t>
        </w:r>
        <w:r>
          <w:fldChar w:fldCharType="end"/>
        </w:r>
      </w:hyperlink>
    </w:p>
    <w:p>
      <w:pPr>
        <w:pStyle w:val="TOC2"/>
        <w:tabs>
          <w:tab w:val="right" w:leader="dot" w:pos="8306"/>
        </w:tabs>
      </w:pPr>
      <w:hyperlink w:anchor="_Toc771" w:history="1">
        <w:r>
          <w:rPr>
            <w:rFonts w:ascii="仿宋" w:eastAsia="仿宋" w:hAnsi="仿宋" w:cs="仿宋" w:hint="eastAsia"/>
            <w:lang w:eastAsia="zh-CN"/>
          </w:rPr>
          <w:t>(三)、铬酸项目提出的理由</w:t>
        </w:r>
        <w:r>
          <w:tab/>
        </w:r>
        <w:r>
          <w:fldChar w:fldCharType="begin"/>
        </w:r>
        <w:r>
          <w:instrText xml:space="preserve"> PAGEREF _Toc771 \h </w:instrText>
        </w:r>
        <w:r>
          <w:fldChar w:fldCharType="separate"/>
        </w:r>
        <w:r>
          <w:t>19</w:t>
        </w:r>
        <w:r>
          <w:fldChar w:fldCharType="end"/>
        </w:r>
      </w:hyperlink>
    </w:p>
    <w:p>
      <w:pPr>
        <w:pStyle w:val="TOC2"/>
        <w:tabs>
          <w:tab w:val="right" w:leader="dot" w:pos="8306"/>
        </w:tabs>
      </w:pPr>
      <w:hyperlink w:anchor="_Toc28187" w:history="1">
        <w:r>
          <w:rPr>
            <w:rFonts w:ascii="仿宋" w:eastAsia="仿宋" w:hAnsi="仿宋" w:cs="仿宋" w:hint="eastAsia"/>
            <w:lang w:eastAsia="zh-CN"/>
          </w:rPr>
          <w:t>(四)、铬酸项目意义</w:t>
        </w:r>
        <w:r>
          <w:tab/>
        </w:r>
        <w:r>
          <w:fldChar w:fldCharType="begin"/>
        </w:r>
        <w:r>
          <w:instrText xml:space="preserve"> PAGEREF _Toc28187 \h </w:instrText>
        </w:r>
        <w:r>
          <w:fldChar w:fldCharType="separate"/>
        </w:r>
        <w:r>
          <w:t>20</w:t>
        </w:r>
        <w:r>
          <w:fldChar w:fldCharType="end"/>
        </w:r>
      </w:hyperlink>
    </w:p>
    <w:p>
      <w:pPr>
        <w:pStyle w:val="TOC2"/>
        <w:tabs>
          <w:tab w:val="right" w:leader="dot" w:pos="8306"/>
        </w:tabs>
      </w:pPr>
      <w:hyperlink w:anchor="_Toc7739" w:history="1">
        <w:r>
          <w:rPr>
            <w:rFonts w:ascii="仿宋" w:eastAsia="仿宋" w:hAnsi="仿宋" w:cs="仿宋" w:hint="eastAsia"/>
            <w:lang w:eastAsia="zh-CN"/>
          </w:rPr>
          <w:t>(五)、铬酸项目背景</w:t>
        </w:r>
        <w:r>
          <w:tab/>
        </w:r>
        <w:r>
          <w:fldChar w:fldCharType="begin"/>
        </w:r>
        <w:r>
          <w:instrText xml:space="preserve"> PAGEREF _Toc7739 \h </w:instrText>
        </w:r>
        <w:r>
          <w:fldChar w:fldCharType="separate"/>
        </w:r>
        <w:r>
          <w:t>21</w:t>
        </w:r>
        <w:r>
          <w:fldChar w:fldCharType="end"/>
        </w:r>
      </w:hyperlink>
    </w:p>
    <w:p>
      <w:pPr>
        <w:pStyle w:val="TOC1"/>
        <w:tabs>
          <w:tab w:val="right" w:leader="dot" w:pos="8306"/>
        </w:tabs>
      </w:pPr>
      <w:hyperlink w:anchor="_Toc10256" w:history="1">
        <w:r>
          <w:rPr>
            <w:rFonts w:ascii="仿宋" w:eastAsia="仿宋" w:hAnsi="仿宋" w:cs="仿宋" w:hint="eastAsia"/>
            <w:lang w:eastAsia="zh-CN"/>
          </w:rPr>
          <w:t>七、铬酸项目环境影响分析</w:t>
        </w:r>
        <w:r>
          <w:tab/>
        </w:r>
        <w:r>
          <w:fldChar w:fldCharType="begin"/>
        </w:r>
        <w:r>
          <w:instrText xml:space="preserve"> PAGEREF _Toc10256 \h </w:instrText>
        </w:r>
        <w:r>
          <w:fldChar w:fldCharType="separate"/>
        </w:r>
        <w:r>
          <w:t>22</w:t>
        </w:r>
        <w:r>
          <w:fldChar w:fldCharType="end"/>
        </w:r>
      </w:hyperlink>
    </w:p>
    <w:p>
      <w:pPr>
        <w:pStyle w:val="TOC2"/>
        <w:tabs>
          <w:tab w:val="right" w:leader="dot" w:pos="8306"/>
        </w:tabs>
      </w:pPr>
      <w:hyperlink w:anchor="_Toc12450" w:history="1">
        <w:r>
          <w:rPr>
            <w:rFonts w:ascii="仿宋" w:eastAsia="仿宋" w:hAnsi="仿宋" w:cs="仿宋" w:hint="eastAsia"/>
            <w:lang w:eastAsia="zh-CN"/>
          </w:rPr>
          <w:t>(一)、建设区域环境质量现状</w:t>
        </w:r>
        <w:r>
          <w:tab/>
        </w:r>
        <w:r>
          <w:fldChar w:fldCharType="begin"/>
        </w:r>
        <w:r>
          <w:instrText xml:space="preserve"> PAGEREF _Toc12450 \h </w:instrText>
        </w:r>
        <w:r>
          <w:fldChar w:fldCharType="separate"/>
        </w:r>
        <w:r>
          <w:t>22</w:t>
        </w:r>
        <w:r>
          <w:fldChar w:fldCharType="end"/>
        </w:r>
      </w:hyperlink>
    </w:p>
    <w:p>
      <w:pPr>
        <w:pStyle w:val="TOC2"/>
        <w:tabs>
          <w:tab w:val="right" w:leader="dot" w:pos="8306"/>
        </w:tabs>
      </w:pPr>
      <w:hyperlink w:anchor="_Toc1708" w:history="1">
        <w:r>
          <w:rPr>
            <w:rFonts w:ascii="仿宋" w:eastAsia="仿宋" w:hAnsi="仿宋" w:cs="仿宋" w:hint="eastAsia"/>
            <w:lang w:eastAsia="zh-CN"/>
          </w:rPr>
          <w:t>(二)、建设期环境保护</w:t>
        </w:r>
        <w:r>
          <w:tab/>
        </w:r>
        <w:r>
          <w:fldChar w:fldCharType="begin"/>
        </w:r>
        <w:r>
          <w:instrText xml:space="preserve"> PAGEREF _Toc1708 \h </w:instrText>
        </w:r>
        <w:r>
          <w:fldChar w:fldCharType="separate"/>
        </w:r>
        <w:r>
          <w:t>23</w:t>
        </w:r>
        <w:r>
          <w:fldChar w:fldCharType="end"/>
        </w:r>
      </w:hyperlink>
    </w:p>
    <w:p>
      <w:pPr>
        <w:pStyle w:val="TOC2"/>
        <w:tabs>
          <w:tab w:val="right" w:leader="dot" w:pos="8306"/>
        </w:tabs>
      </w:pPr>
      <w:hyperlink w:anchor="_Toc20349" w:history="1">
        <w:r>
          <w:rPr>
            <w:rFonts w:ascii="仿宋" w:eastAsia="仿宋" w:hAnsi="仿宋" w:cs="仿宋" w:hint="eastAsia"/>
            <w:lang w:eastAsia="zh-CN"/>
          </w:rPr>
          <w:t>(三)、运营期环境保护</w:t>
        </w:r>
        <w:r>
          <w:tab/>
        </w:r>
        <w:r>
          <w:fldChar w:fldCharType="begin"/>
        </w:r>
        <w:r>
          <w:instrText xml:space="preserve"> PAGEREF _Toc20349 \h </w:instrText>
        </w:r>
        <w:r>
          <w:fldChar w:fldCharType="separate"/>
        </w:r>
        <w:r>
          <w:t>25</w:t>
        </w:r>
        <w:r>
          <w:fldChar w:fldCharType="end"/>
        </w:r>
      </w:hyperlink>
    </w:p>
    <w:p>
      <w:pPr>
        <w:pStyle w:val="TOC2"/>
        <w:tabs>
          <w:tab w:val="right" w:leader="dot" w:pos="8306"/>
        </w:tabs>
      </w:pPr>
      <w:hyperlink w:anchor="_Toc1455" w:history="1">
        <w:r>
          <w:rPr>
            <w:rFonts w:ascii="仿宋" w:eastAsia="仿宋" w:hAnsi="仿宋" w:cs="仿宋" w:hint="eastAsia"/>
            <w:lang w:eastAsia="zh-CN"/>
          </w:rPr>
          <w:t>(四)、铬酸项目建设对区域经济的影响</w:t>
        </w:r>
        <w:r>
          <w:tab/>
        </w:r>
        <w:r>
          <w:fldChar w:fldCharType="begin"/>
        </w:r>
        <w:r>
          <w:instrText xml:space="preserve"> PAGEREF _Toc1455 \h </w:instrText>
        </w:r>
        <w:r>
          <w:fldChar w:fldCharType="separate"/>
        </w:r>
        <w:r>
          <w:t>26</w:t>
        </w:r>
        <w:r>
          <w:fldChar w:fldCharType="end"/>
        </w:r>
      </w:hyperlink>
    </w:p>
    <w:p>
      <w:pPr>
        <w:pStyle w:val="TOC2"/>
        <w:tabs>
          <w:tab w:val="right" w:leader="dot" w:pos="8306"/>
        </w:tabs>
      </w:pPr>
      <w:hyperlink w:anchor="_Toc7380" w:history="1">
        <w:r>
          <w:rPr>
            <w:rFonts w:ascii="仿宋" w:eastAsia="仿宋" w:hAnsi="仿宋" w:cs="仿宋" w:hint="eastAsia"/>
            <w:lang w:eastAsia="zh-CN"/>
          </w:rPr>
          <w:t>(五)、废弃物处理</w:t>
        </w:r>
        <w:r>
          <w:tab/>
        </w:r>
        <w:r>
          <w:fldChar w:fldCharType="begin"/>
        </w:r>
        <w:r>
          <w:instrText xml:space="preserve"> PAGEREF _Toc7380 \h </w:instrText>
        </w:r>
        <w:r>
          <w:fldChar w:fldCharType="separate"/>
        </w:r>
        <w:r>
          <w:t>28</w:t>
        </w:r>
        <w:r>
          <w:fldChar w:fldCharType="end"/>
        </w:r>
      </w:hyperlink>
    </w:p>
    <w:p>
      <w:pPr>
        <w:pStyle w:val="TOC2"/>
        <w:tabs>
          <w:tab w:val="right" w:leader="dot" w:pos="8306"/>
        </w:tabs>
      </w:pPr>
      <w:hyperlink w:anchor="_Toc10022" w:history="1">
        <w:r>
          <w:rPr>
            <w:rFonts w:ascii="仿宋" w:eastAsia="仿宋" w:hAnsi="仿宋" w:cs="仿宋" w:hint="eastAsia"/>
            <w:lang w:eastAsia="zh-CN"/>
          </w:rPr>
          <w:t>(六)、特殊环境影响分析</w:t>
        </w:r>
        <w:r>
          <w:tab/>
        </w:r>
        <w:r>
          <w:fldChar w:fldCharType="begin"/>
        </w:r>
        <w:r>
          <w:instrText xml:space="preserve"> PAGEREF _Toc10022 \h </w:instrText>
        </w:r>
        <w:r>
          <w:fldChar w:fldCharType="separate"/>
        </w:r>
        <w:r>
          <w:t>29</w:t>
        </w:r>
        <w:r>
          <w:fldChar w:fldCharType="end"/>
        </w:r>
      </w:hyperlink>
    </w:p>
    <w:p>
      <w:pPr>
        <w:pStyle w:val="TOC2"/>
        <w:tabs>
          <w:tab w:val="right" w:leader="dot" w:pos="8306"/>
        </w:tabs>
      </w:pPr>
      <w:hyperlink w:anchor="_Toc25119" w:history="1">
        <w:r>
          <w:rPr>
            <w:rFonts w:ascii="仿宋" w:eastAsia="仿宋" w:hAnsi="仿宋" w:cs="仿宋" w:hint="eastAsia"/>
            <w:lang w:eastAsia="zh-CN"/>
          </w:rPr>
          <w:t>(七)、清洁生产</w:t>
        </w:r>
        <w:r>
          <w:tab/>
        </w:r>
        <w:r>
          <w:fldChar w:fldCharType="begin"/>
        </w:r>
        <w:r>
          <w:instrText xml:space="preserve"> PAGEREF _Toc25119 \h </w:instrText>
        </w:r>
        <w:r>
          <w:fldChar w:fldCharType="separate"/>
        </w:r>
        <w:r>
          <w:t>30</w:t>
        </w:r>
        <w:r>
          <w:fldChar w:fldCharType="end"/>
        </w:r>
      </w:hyperlink>
    </w:p>
    <w:p>
      <w:pPr>
        <w:pStyle w:val="TOC2"/>
        <w:tabs>
          <w:tab w:val="right" w:leader="dot" w:pos="8306"/>
        </w:tabs>
      </w:pPr>
      <w:hyperlink w:anchor="_Toc2007" w:history="1">
        <w:r>
          <w:rPr>
            <w:rFonts w:ascii="仿宋" w:eastAsia="仿宋" w:hAnsi="仿宋" w:cs="仿宋" w:hint="eastAsia"/>
            <w:lang w:eastAsia="zh-CN"/>
          </w:rPr>
          <w:t>(八)、环境保护综合评价</w:t>
        </w:r>
        <w:r>
          <w:tab/>
        </w:r>
        <w:r>
          <w:fldChar w:fldCharType="begin"/>
        </w:r>
        <w:r>
          <w:instrText xml:space="preserve"> PAGEREF _Toc2007 \h </w:instrText>
        </w:r>
        <w:r>
          <w:fldChar w:fldCharType="separate"/>
        </w:r>
        <w:r>
          <w:t>31</w:t>
        </w:r>
        <w:r>
          <w:fldChar w:fldCharType="end"/>
        </w:r>
      </w:hyperlink>
    </w:p>
    <w:p>
      <w:pPr>
        <w:pStyle w:val="TOC1"/>
        <w:tabs>
          <w:tab w:val="right" w:leader="dot" w:pos="8306"/>
        </w:tabs>
      </w:pPr>
      <w:hyperlink w:anchor="_Toc9585" w:history="1">
        <w:r>
          <w:rPr>
            <w:rFonts w:ascii="仿宋" w:eastAsia="仿宋" w:hAnsi="仿宋" w:cs="仿宋" w:hint="eastAsia"/>
            <w:lang w:eastAsia="zh-CN"/>
          </w:rPr>
          <w:t>八、铬酸项目经营效益</w:t>
        </w:r>
        <w:r>
          <w:tab/>
        </w:r>
        <w:r>
          <w:fldChar w:fldCharType="begin"/>
        </w:r>
        <w:r>
          <w:instrText xml:space="preserve"> PAGEREF _Toc9585 \h </w:instrText>
        </w:r>
        <w:r>
          <w:fldChar w:fldCharType="separate"/>
        </w:r>
        <w:r>
          <w:t>32</w:t>
        </w:r>
        <w:r>
          <w:fldChar w:fldCharType="end"/>
        </w:r>
      </w:hyperlink>
    </w:p>
    <w:p>
      <w:pPr>
        <w:pStyle w:val="TOC2"/>
        <w:tabs>
          <w:tab w:val="right" w:leader="dot" w:pos="8306"/>
        </w:tabs>
      </w:pPr>
      <w:hyperlink w:anchor="_Toc10321" w:history="1">
        <w:r>
          <w:rPr>
            <w:rFonts w:ascii="仿宋" w:eastAsia="仿宋" w:hAnsi="仿宋" w:cs="仿宋" w:hint="eastAsia"/>
            <w:lang w:eastAsia="zh-CN"/>
          </w:rPr>
          <w:t>(一)、经济评价财务测算</w:t>
        </w:r>
        <w:r>
          <w:tab/>
        </w:r>
        <w:r>
          <w:fldChar w:fldCharType="begin"/>
        </w:r>
        <w:r>
          <w:instrText xml:space="preserve"> PAGEREF _Toc10321 \h </w:instrText>
        </w:r>
        <w:r>
          <w:fldChar w:fldCharType="separate"/>
        </w:r>
        <w:r>
          <w:t>32</w:t>
        </w:r>
        <w:r>
          <w:fldChar w:fldCharType="end"/>
        </w:r>
      </w:hyperlink>
    </w:p>
    <w:p>
      <w:pPr>
        <w:pStyle w:val="TOC2"/>
        <w:tabs>
          <w:tab w:val="right" w:leader="dot" w:pos="8306"/>
        </w:tabs>
      </w:pPr>
      <w:hyperlink w:anchor="_Toc13533" w:history="1">
        <w:r>
          <w:rPr>
            <w:rFonts w:ascii="仿宋" w:eastAsia="仿宋" w:hAnsi="仿宋" w:cs="仿宋" w:hint="eastAsia"/>
            <w:lang w:eastAsia="zh-CN"/>
          </w:rPr>
          <w:t>(二)、铬酸项目盈利能力分析</w:t>
        </w:r>
        <w:r>
          <w:tab/>
        </w:r>
        <w:r>
          <w:fldChar w:fldCharType="begin"/>
        </w:r>
        <w:r>
          <w:instrText xml:space="preserve"> PAGEREF _Toc13533 \h </w:instrText>
        </w:r>
        <w:r>
          <w:fldChar w:fldCharType="separate"/>
        </w:r>
        <w:r>
          <w:t>34</w:t>
        </w:r>
        <w:r>
          <w:fldChar w:fldCharType="end"/>
        </w:r>
      </w:hyperlink>
    </w:p>
    <w:p>
      <w:pPr>
        <w:pStyle w:val="TOC1"/>
        <w:tabs>
          <w:tab w:val="right" w:leader="dot" w:pos="8306"/>
        </w:tabs>
      </w:pPr>
      <w:hyperlink w:anchor="_Toc5927" w:history="1">
        <w:r>
          <w:rPr>
            <w:rFonts w:ascii="仿宋" w:eastAsia="仿宋" w:hAnsi="仿宋" w:cs="仿宋" w:hint="eastAsia"/>
            <w:lang w:eastAsia="zh-CN"/>
          </w:rPr>
          <w:t>九、铬酸项目计划安排</w:t>
        </w:r>
        <w:r>
          <w:tab/>
        </w:r>
        <w:r>
          <w:fldChar w:fldCharType="begin"/>
        </w:r>
        <w:r>
          <w:instrText xml:space="preserve"> PAGEREF _Toc5927 \h </w:instrText>
        </w:r>
        <w:r>
          <w:fldChar w:fldCharType="separate"/>
        </w:r>
        <w:r>
          <w:t>34</w:t>
        </w:r>
        <w:r>
          <w:fldChar w:fldCharType="end"/>
        </w:r>
      </w:hyperlink>
    </w:p>
    <w:p>
      <w:pPr>
        <w:pStyle w:val="TOC2"/>
        <w:tabs>
          <w:tab w:val="right" w:leader="dot" w:pos="8306"/>
        </w:tabs>
      </w:pPr>
      <w:hyperlink w:anchor="_Toc16939" w:history="1">
        <w:r>
          <w:rPr>
            <w:rFonts w:ascii="仿宋" w:eastAsia="仿宋" w:hAnsi="仿宋" w:cs="仿宋" w:hint="eastAsia"/>
            <w:lang w:eastAsia="zh-CN"/>
          </w:rPr>
          <w:t>(一)、建设周期</w:t>
        </w:r>
        <w:r>
          <w:tab/>
        </w:r>
        <w:r>
          <w:fldChar w:fldCharType="begin"/>
        </w:r>
        <w:r>
          <w:instrText xml:space="preserve"> PAGEREF _Toc16939 \h </w:instrText>
        </w:r>
        <w:r>
          <w:fldChar w:fldCharType="separate"/>
        </w:r>
        <w:r>
          <w:t>34</w:t>
        </w:r>
        <w:r>
          <w:fldChar w:fldCharType="end"/>
        </w:r>
      </w:hyperlink>
    </w:p>
    <w:p>
      <w:pPr>
        <w:pStyle w:val="TOC2"/>
        <w:tabs>
          <w:tab w:val="right" w:leader="dot" w:pos="8306"/>
        </w:tabs>
      </w:pPr>
      <w:hyperlink w:anchor="_Toc20068" w:history="1">
        <w:r>
          <w:rPr>
            <w:rFonts w:ascii="仿宋" w:eastAsia="仿宋" w:hAnsi="仿宋" w:cs="仿宋" w:hint="eastAsia"/>
            <w:lang w:eastAsia="zh-CN"/>
          </w:rPr>
          <w:t>(二)、建设进度</w:t>
        </w:r>
        <w:r>
          <w:tab/>
        </w:r>
        <w:r>
          <w:fldChar w:fldCharType="begin"/>
        </w:r>
        <w:r>
          <w:instrText xml:space="preserve"> PAGEREF _Toc20068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20" w:history="1">
        <w:r>
          <w:rPr>
            <w:rFonts w:ascii="仿宋" w:eastAsia="仿宋" w:hAnsi="仿宋" w:cs="仿宋" w:hint="eastAsia"/>
            <w:lang w:eastAsia="zh-CN"/>
          </w:rPr>
          <w:t>(三)、进度安排注意事项</w:t>
        </w:r>
        <w:r>
          <w:tab/>
        </w:r>
        <w:r>
          <w:fldChar w:fldCharType="begin"/>
        </w:r>
        <w:r>
          <w:instrText xml:space="preserve"> PAGEREF _Toc14620 \h </w:instrText>
        </w:r>
        <w:r>
          <w:fldChar w:fldCharType="separate"/>
        </w:r>
        <w:r>
          <w:t>36</w:t>
        </w:r>
        <w:r>
          <w:fldChar w:fldCharType="end"/>
        </w:r>
      </w:hyperlink>
    </w:p>
    <w:p>
      <w:pPr>
        <w:pStyle w:val="TOC2"/>
        <w:tabs>
          <w:tab w:val="right" w:leader="dot" w:pos="8306"/>
        </w:tabs>
      </w:pPr>
      <w:hyperlink w:anchor="_Toc25914" w:history="1">
        <w:r>
          <w:rPr>
            <w:rFonts w:ascii="仿宋" w:eastAsia="仿宋" w:hAnsi="仿宋" w:cs="仿宋" w:hint="eastAsia"/>
            <w:lang w:eastAsia="zh-CN"/>
          </w:rPr>
          <w:t>(四)、人力资源配置</w:t>
        </w:r>
        <w:r>
          <w:tab/>
        </w:r>
        <w:r>
          <w:fldChar w:fldCharType="begin"/>
        </w:r>
        <w:r>
          <w:instrText xml:space="preserve"> PAGEREF _Toc25914 \h </w:instrText>
        </w:r>
        <w:r>
          <w:fldChar w:fldCharType="separate"/>
        </w:r>
        <w:r>
          <w:t>38</w:t>
        </w:r>
        <w:r>
          <w:fldChar w:fldCharType="end"/>
        </w:r>
      </w:hyperlink>
    </w:p>
    <w:p>
      <w:pPr>
        <w:pStyle w:val="TOC1"/>
        <w:tabs>
          <w:tab w:val="right" w:leader="dot" w:pos="8306"/>
        </w:tabs>
      </w:pPr>
      <w:hyperlink w:anchor="_Toc3267" w:history="1">
        <w:r>
          <w:rPr>
            <w:rFonts w:ascii="仿宋" w:eastAsia="仿宋" w:hAnsi="仿宋" w:cs="仿宋" w:hint="eastAsia"/>
            <w:lang w:eastAsia="zh-CN"/>
          </w:rPr>
          <w:t>十、铬酸项目技术管理</w:t>
        </w:r>
        <w:r>
          <w:tab/>
        </w:r>
        <w:r>
          <w:fldChar w:fldCharType="begin"/>
        </w:r>
        <w:r>
          <w:instrText xml:space="preserve"> PAGEREF _Toc3267 \h </w:instrText>
        </w:r>
        <w:r>
          <w:fldChar w:fldCharType="separate"/>
        </w:r>
        <w:r>
          <w:t>38</w:t>
        </w:r>
        <w:r>
          <w:fldChar w:fldCharType="end"/>
        </w:r>
      </w:hyperlink>
    </w:p>
    <w:p>
      <w:pPr>
        <w:pStyle w:val="TOC2"/>
        <w:tabs>
          <w:tab w:val="right" w:leader="dot" w:pos="8306"/>
        </w:tabs>
      </w:pPr>
      <w:hyperlink w:anchor="_Toc110" w:history="1">
        <w:r>
          <w:rPr>
            <w:rFonts w:ascii="仿宋" w:eastAsia="仿宋" w:hAnsi="仿宋" w:cs="仿宋" w:hint="eastAsia"/>
            <w:lang w:eastAsia="zh-CN"/>
          </w:rPr>
          <w:t>(一)、技术方案选用方向</w:t>
        </w:r>
        <w:r>
          <w:tab/>
        </w:r>
        <w:r>
          <w:fldChar w:fldCharType="begin"/>
        </w:r>
        <w:r>
          <w:instrText xml:space="preserve"> PAGEREF _Toc110 \h </w:instrText>
        </w:r>
        <w:r>
          <w:fldChar w:fldCharType="separate"/>
        </w:r>
        <w:r>
          <w:t>38</w:t>
        </w:r>
        <w:r>
          <w:fldChar w:fldCharType="end"/>
        </w:r>
      </w:hyperlink>
    </w:p>
    <w:p>
      <w:pPr>
        <w:pStyle w:val="TOC2"/>
        <w:tabs>
          <w:tab w:val="right" w:leader="dot" w:pos="8306"/>
        </w:tabs>
      </w:pPr>
      <w:hyperlink w:anchor="_Toc23749" w:history="1">
        <w:r>
          <w:rPr>
            <w:rFonts w:ascii="仿宋" w:eastAsia="仿宋" w:hAnsi="仿宋" w:cs="仿宋" w:hint="eastAsia"/>
            <w:lang w:eastAsia="zh-CN"/>
          </w:rPr>
          <w:t>(二)、工艺技术方案选用原则</w:t>
        </w:r>
        <w:r>
          <w:tab/>
        </w:r>
        <w:r>
          <w:fldChar w:fldCharType="begin"/>
        </w:r>
        <w:r>
          <w:instrText xml:space="preserve"> PAGEREF _Toc23749 \h </w:instrText>
        </w:r>
        <w:r>
          <w:fldChar w:fldCharType="separate"/>
        </w:r>
        <w:r>
          <w:t>40</w:t>
        </w:r>
        <w:r>
          <w:fldChar w:fldCharType="end"/>
        </w:r>
      </w:hyperlink>
    </w:p>
    <w:p>
      <w:pPr>
        <w:pStyle w:val="TOC2"/>
        <w:tabs>
          <w:tab w:val="right" w:leader="dot" w:pos="8306"/>
        </w:tabs>
      </w:pPr>
      <w:hyperlink w:anchor="_Toc32552" w:history="1">
        <w:r>
          <w:rPr>
            <w:rFonts w:ascii="仿宋" w:eastAsia="仿宋" w:hAnsi="仿宋" w:cs="仿宋" w:hint="eastAsia"/>
            <w:lang w:eastAsia="zh-CN"/>
          </w:rPr>
          <w:t>(三)、工艺技术方案要求</w:t>
        </w:r>
        <w:r>
          <w:tab/>
        </w:r>
        <w:r>
          <w:fldChar w:fldCharType="begin"/>
        </w:r>
        <w:r>
          <w:instrText xml:space="preserve"> PAGEREF _Toc32552 \h </w:instrText>
        </w:r>
        <w:r>
          <w:fldChar w:fldCharType="separate"/>
        </w:r>
        <w:r>
          <w:t>42</w:t>
        </w:r>
        <w:r>
          <w:fldChar w:fldCharType="end"/>
        </w:r>
      </w:hyperlink>
    </w:p>
    <w:p>
      <w:pPr>
        <w:pStyle w:val="TOC1"/>
        <w:tabs>
          <w:tab w:val="right" w:leader="dot" w:pos="8306"/>
        </w:tabs>
      </w:pPr>
      <w:hyperlink w:anchor="_Toc6525" w:history="1">
        <w:r>
          <w:rPr>
            <w:rFonts w:ascii="仿宋" w:eastAsia="仿宋" w:hAnsi="仿宋" w:cs="仿宋" w:hint="eastAsia"/>
            <w:lang w:eastAsia="zh-CN"/>
          </w:rPr>
          <w:t>十一、铬酸项目人力资源管理</w:t>
        </w:r>
        <w:r>
          <w:tab/>
        </w:r>
        <w:r>
          <w:fldChar w:fldCharType="begin"/>
        </w:r>
        <w:r>
          <w:instrText xml:space="preserve"> PAGEREF _Toc6525 \h </w:instrText>
        </w:r>
        <w:r>
          <w:fldChar w:fldCharType="separate"/>
        </w:r>
        <w:r>
          <w:t>44</w:t>
        </w:r>
        <w:r>
          <w:fldChar w:fldCharType="end"/>
        </w:r>
      </w:hyperlink>
    </w:p>
    <w:p>
      <w:pPr>
        <w:pStyle w:val="TOC2"/>
        <w:tabs>
          <w:tab w:val="right" w:leader="dot" w:pos="8306"/>
        </w:tabs>
      </w:pPr>
      <w:hyperlink w:anchor="_Toc3830" w:history="1">
        <w:r>
          <w:rPr>
            <w:rFonts w:ascii="仿宋" w:eastAsia="仿宋" w:hAnsi="仿宋" w:cs="仿宋" w:hint="eastAsia"/>
            <w:lang w:eastAsia="zh-CN"/>
          </w:rPr>
          <w:t>(一)、建立健全的预算管理制度</w:t>
        </w:r>
        <w:r>
          <w:tab/>
        </w:r>
        <w:r>
          <w:fldChar w:fldCharType="begin"/>
        </w:r>
        <w:r>
          <w:instrText xml:space="preserve"> PAGEREF _Toc3830 \h </w:instrText>
        </w:r>
        <w:r>
          <w:fldChar w:fldCharType="separate"/>
        </w:r>
        <w:r>
          <w:t>44</w:t>
        </w:r>
        <w:r>
          <w:fldChar w:fldCharType="end"/>
        </w:r>
      </w:hyperlink>
    </w:p>
    <w:p>
      <w:pPr>
        <w:pStyle w:val="TOC2"/>
        <w:tabs>
          <w:tab w:val="right" w:leader="dot" w:pos="8306"/>
        </w:tabs>
      </w:pPr>
      <w:hyperlink w:anchor="_Toc18003" w:history="1">
        <w:r>
          <w:rPr>
            <w:rFonts w:ascii="仿宋" w:eastAsia="仿宋" w:hAnsi="仿宋" w:cs="仿宋" w:hint="eastAsia"/>
            <w:lang w:eastAsia="zh-CN"/>
          </w:rPr>
          <w:t>(二)、加强资金流动监控</w:t>
        </w:r>
        <w:r>
          <w:tab/>
        </w:r>
        <w:r>
          <w:fldChar w:fldCharType="begin"/>
        </w:r>
        <w:r>
          <w:instrText xml:space="preserve"> PAGEREF _Toc18003 \h </w:instrText>
        </w:r>
        <w:r>
          <w:fldChar w:fldCharType="separate"/>
        </w:r>
        <w:r>
          <w:t>46</w:t>
        </w:r>
        <w:r>
          <w:fldChar w:fldCharType="end"/>
        </w:r>
      </w:hyperlink>
    </w:p>
    <w:p>
      <w:pPr>
        <w:pStyle w:val="TOC2"/>
        <w:tabs>
          <w:tab w:val="right" w:leader="dot" w:pos="8306"/>
        </w:tabs>
      </w:pPr>
      <w:hyperlink w:anchor="_Toc26959" w:history="1">
        <w:r>
          <w:rPr>
            <w:rFonts w:ascii="仿宋" w:eastAsia="仿宋" w:hAnsi="仿宋" w:cs="仿宋" w:hint="eastAsia"/>
            <w:lang w:eastAsia="zh-CN"/>
          </w:rPr>
          <w:t>(三)、制定完善的风险控制机制</w:t>
        </w:r>
        <w:r>
          <w:tab/>
        </w:r>
        <w:r>
          <w:fldChar w:fldCharType="begin"/>
        </w:r>
        <w:r>
          <w:instrText xml:space="preserve"> PAGEREF _Toc26959 \h </w:instrText>
        </w:r>
        <w:r>
          <w:fldChar w:fldCharType="separate"/>
        </w:r>
        <w:r>
          <w:t>47</w:t>
        </w:r>
        <w:r>
          <w:fldChar w:fldCharType="end"/>
        </w:r>
      </w:hyperlink>
    </w:p>
    <w:p>
      <w:pPr>
        <w:pStyle w:val="TOC2"/>
        <w:tabs>
          <w:tab w:val="right" w:leader="dot" w:pos="8306"/>
        </w:tabs>
      </w:pPr>
      <w:hyperlink w:anchor="_Toc13265" w:history="1">
        <w:r>
          <w:rPr>
            <w:rFonts w:ascii="仿宋" w:eastAsia="仿宋" w:hAnsi="仿宋" w:cs="仿宋" w:hint="eastAsia"/>
            <w:lang w:eastAsia="zh-CN"/>
          </w:rPr>
          <w:t>(四)、优化成本管理</w:t>
        </w:r>
        <w:r>
          <w:tab/>
        </w:r>
        <w:r>
          <w:fldChar w:fldCharType="begin"/>
        </w:r>
        <w:r>
          <w:instrText xml:space="preserve"> PAGEREF _Toc13265 \h </w:instrText>
        </w:r>
        <w:r>
          <w:fldChar w:fldCharType="separate"/>
        </w:r>
        <w:r>
          <w:t>48</w:t>
        </w:r>
        <w:r>
          <w:fldChar w:fldCharType="end"/>
        </w:r>
      </w:hyperlink>
    </w:p>
    <w:p>
      <w:pPr>
        <w:pStyle w:val="TOC1"/>
        <w:tabs>
          <w:tab w:val="right" w:leader="dot" w:pos="8306"/>
        </w:tabs>
      </w:pPr>
      <w:hyperlink w:anchor="_Toc19934" w:history="1">
        <w:r>
          <w:rPr>
            <w:rFonts w:ascii="仿宋" w:eastAsia="仿宋" w:hAnsi="仿宋" w:cs="仿宋" w:hint="eastAsia"/>
            <w:lang w:eastAsia="zh-CN"/>
          </w:rPr>
          <w:t>十二、铬酸项目财务管理</w:t>
        </w:r>
        <w:r>
          <w:tab/>
        </w:r>
        <w:r>
          <w:fldChar w:fldCharType="begin"/>
        </w:r>
        <w:r>
          <w:instrText xml:space="preserve"> PAGEREF _Toc19934 \h </w:instrText>
        </w:r>
        <w:r>
          <w:fldChar w:fldCharType="separate"/>
        </w:r>
        <w:r>
          <w:t>50</w:t>
        </w:r>
        <w:r>
          <w:fldChar w:fldCharType="end"/>
        </w:r>
      </w:hyperlink>
    </w:p>
    <w:p>
      <w:pPr>
        <w:pStyle w:val="TOC2"/>
        <w:tabs>
          <w:tab w:val="right" w:leader="dot" w:pos="8306"/>
        </w:tabs>
      </w:pPr>
      <w:hyperlink w:anchor="_Toc5931" w:history="1">
        <w:r>
          <w:rPr>
            <w:rFonts w:ascii="仿宋" w:eastAsia="仿宋" w:hAnsi="仿宋" w:cs="仿宋" w:hint="eastAsia"/>
            <w:lang w:eastAsia="zh-CN"/>
          </w:rPr>
          <w:t>(一)、资金需求大</w:t>
        </w:r>
        <w:r>
          <w:tab/>
        </w:r>
        <w:r>
          <w:fldChar w:fldCharType="begin"/>
        </w:r>
        <w:r>
          <w:instrText xml:space="preserve"> PAGEREF _Toc5931 \h </w:instrText>
        </w:r>
        <w:r>
          <w:fldChar w:fldCharType="separate"/>
        </w:r>
        <w:r>
          <w:t>50</w:t>
        </w:r>
        <w:r>
          <w:fldChar w:fldCharType="end"/>
        </w:r>
      </w:hyperlink>
    </w:p>
    <w:p>
      <w:pPr>
        <w:pStyle w:val="TOC2"/>
        <w:tabs>
          <w:tab w:val="right" w:leader="dot" w:pos="8306"/>
        </w:tabs>
      </w:pPr>
      <w:hyperlink w:anchor="_Toc10323" w:history="1">
        <w:r>
          <w:rPr>
            <w:rFonts w:ascii="仿宋" w:eastAsia="仿宋" w:hAnsi="仿宋" w:cs="仿宋" w:hint="eastAsia"/>
            <w:lang w:eastAsia="zh-CN"/>
          </w:rPr>
          <w:t>(二)、研发周期长</w:t>
        </w:r>
        <w:r>
          <w:tab/>
        </w:r>
        <w:r>
          <w:fldChar w:fldCharType="begin"/>
        </w:r>
        <w:r>
          <w:instrText xml:space="preserve"> PAGEREF _Toc10323 \h </w:instrText>
        </w:r>
        <w:r>
          <w:fldChar w:fldCharType="separate"/>
        </w:r>
        <w:r>
          <w:t>51</w:t>
        </w:r>
        <w:r>
          <w:fldChar w:fldCharType="end"/>
        </w:r>
      </w:hyperlink>
    </w:p>
    <w:p>
      <w:pPr>
        <w:pStyle w:val="TOC2"/>
        <w:tabs>
          <w:tab w:val="right" w:leader="dot" w:pos="8306"/>
        </w:tabs>
      </w:pPr>
      <w:hyperlink w:anchor="_Toc21347" w:history="1">
        <w:r>
          <w:rPr>
            <w:rFonts w:ascii="仿宋" w:eastAsia="仿宋" w:hAnsi="仿宋" w:cs="仿宋" w:hint="eastAsia"/>
            <w:lang w:eastAsia="zh-CN"/>
          </w:rPr>
          <w:t>(三)、市场风险大</w:t>
        </w:r>
        <w:r>
          <w:tab/>
        </w:r>
        <w:r>
          <w:fldChar w:fldCharType="begin"/>
        </w:r>
        <w:r>
          <w:instrText xml:space="preserve"> PAGEREF _Toc21347 \h </w:instrText>
        </w:r>
        <w:r>
          <w:fldChar w:fldCharType="separate"/>
        </w:r>
        <w:r>
          <w:t>52</w:t>
        </w:r>
        <w:r>
          <w:fldChar w:fldCharType="end"/>
        </w:r>
      </w:hyperlink>
    </w:p>
    <w:p>
      <w:pPr>
        <w:pStyle w:val="TOC2"/>
        <w:tabs>
          <w:tab w:val="right" w:leader="dot" w:pos="8306"/>
        </w:tabs>
      </w:pPr>
      <w:hyperlink w:anchor="_Toc1422" w:history="1">
        <w:r>
          <w:rPr>
            <w:rFonts w:ascii="仿宋" w:eastAsia="仿宋" w:hAnsi="仿宋" w:cs="仿宋" w:hint="eastAsia"/>
            <w:lang w:eastAsia="zh-CN"/>
          </w:rPr>
          <w:t>(四)、利润率高</w:t>
        </w:r>
        <w:r>
          <w:tab/>
        </w:r>
        <w:r>
          <w:fldChar w:fldCharType="begin"/>
        </w:r>
        <w:r>
          <w:instrText xml:space="preserve"> PAGEREF _Toc1422 \h </w:instrText>
        </w:r>
        <w:r>
          <w:fldChar w:fldCharType="separate"/>
        </w:r>
        <w:r>
          <w:t>54</w:t>
        </w:r>
        <w:r>
          <w:fldChar w:fldCharType="end"/>
        </w:r>
      </w:hyperlink>
    </w:p>
    <w:p>
      <w:pPr>
        <w:pStyle w:val="TOC1"/>
        <w:tabs>
          <w:tab w:val="right" w:leader="dot" w:pos="8306"/>
        </w:tabs>
      </w:pPr>
      <w:hyperlink w:anchor="_Toc10284" w:history="1">
        <w:r>
          <w:rPr>
            <w:rFonts w:ascii="仿宋" w:eastAsia="仿宋" w:hAnsi="仿宋" w:cs="仿宋" w:hint="eastAsia"/>
            <w:lang w:eastAsia="zh-CN"/>
          </w:rPr>
          <w:t>十三、铬酸项目变更管理</w:t>
        </w:r>
        <w:r>
          <w:tab/>
        </w:r>
        <w:r>
          <w:fldChar w:fldCharType="begin"/>
        </w:r>
        <w:r>
          <w:instrText xml:space="preserve"> PAGEREF _Toc10284 \h </w:instrText>
        </w:r>
        <w:r>
          <w:fldChar w:fldCharType="separate"/>
        </w:r>
        <w:r>
          <w:t>56</w:t>
        </w:r>
        <w:r>
          <w:fldChar w:fldCharType="end"/>
        </w:r>
      </w:hyperlink>
    </w:p>
    <w:p>
      <w:pPr>
        <w:pStyle w:val="TOC2"/>
        <w:tabs>
          <w:tab w:val="right" w:leader="dot" w:pos="8306"/>
        </w:tabs>
      </w:pPr>
      <w:hyperlink w:anchor="_Toc23395" w:history="1">
        <w:r>
          <w:rPr>
            <w:rFonts w:ascii="仿宋" w:eastAsia="仿宋" w:hAnsi="仿宋" w:cs="仿宋" w:hint="eastAsia"/>
            <w:lang w:eastAsia="zh-CN"/>
          </w:rPr>
          <w:t>(一)、变更申请与评估</w:t>
        </w:r>
        <w:r>
          <w:tab/>
        </w:r>
        <w:r>
          <w:fldChar w:fldCharType="begin"/>
        </w:r>
        <w:r>
          <w:instrText xml:space="preserve"> PAGEREF _Toc23395 \h </w:instrText>
        </w:r>
        <w:r>
          <w:fldChar w:fldCharType="separate"/>
        </w:r>
        <w:r>
          <w:t>56</w:t>
        </w:r>
        <w:r>
          <w:fldChar w:fldCharType="end"/>
        </w:r>
      </w:hyperlink>
    </w:p>
    <w:p>
      <w:pPr>
        <w:pStyle w:val="TOC2"/>
        <w:tabs>
          <w:tab w:val="right" w:leader="dot" w:pos="8306"/>
        </w:tabs>
      </w:pPr>
      <w:hyperlink w:anchor="_Toc23861" w:history="1">
        <w:r>
          <w:rPr>
            <w:rFonts w:ascii="仿宋" w:eastAsia="仿宋" w:hAnsi="仿宋" w:cs="仿宋" w:hint="eastAsia"/>
            <w:lang w:eastAsia="zh-CN"/>
          </w:rPr>
          <w:t>(二)、变更实施与控制</w:t>
        </w:r>
        <w:r>
          <w:tab/>
        </w:r>
        <w:r>
          <w:fldChar w:fldCharType="begin"/>
        </w:r>
        <w:r>
          <w:instrText xml:space="preserve"> PAGEREF _Toc23861 \h </w:instrText>
        </w:r>
        <w:r>
          <w:fldChar w:fldCharType="separate"/>
        </w:r>
        <w:r>
          <w:t>57</w:t>
        </w:r>
        <w:r>
          <w:fldChar w:fldCharType="end"/>
        </w:r>
      </w:hyperlink>
    </w:p>
    <w:p>
      <w:pPr>
        <w:pStyle w:val="TOC1"/>
        <w:tabs>
          <w:tab w:val="right" w:leader="dot" w:pos="8306"/>
        </w:tabs>
      </w:pPr>
      <w:hyperlink w:anchor="_Toc32590" w:history="1">
        <w:r>
          <w:rPr>
            <w:rFonts w:ascii="仿宋" w:eastAsia="仿宋" w:hAnsi="仿宋" w:cs="仿宋" w:hint="eastAsia"/>
            <w:lang w:eastAsia="zh-CN"/>
          </w:rPr>
          <w:t>十四、铬酸项目实施时间节点</w:t>
        </w:r>
        <w:r>
          <w:tab/>
        </w:r>
        <w:r>
          <w:fldChar w:fldCharType="begin"/>
        </w:r>
        <w:r>
          <w:instrText xml:space="preserve"> PAGEREF _Toc32590 \h </w:instrText>
        </w:r>
        <w:r>
          <w:fldChar w:fldCharType="separate"/>
        </w:r>
        <w:r>
          <w:t>58</w:t>
        </w:r>
        <w:r>
          <w:fldChar w:fldCharType="end"/>
        </w:r>
      </w:hyperlink>
    </w:p>
    <w:p>
      <w:pPr>
        <w:pStyle w:val="TOC2"/>
        <w:tabs>
          <w:tab w:val="right" w:leader="dot" w:pos="8306"/>
        </w:tabs>
      </w:pPr>
      <w:hyperlink w:anchor="_Toc29832" w:history="1">
        <w:r>
          <w:rPr>
            <w:rFonts w:ascii="仿宋" w:eastAsia="仿宋" w:hAnsi="仿宋" w:cs="仿宋" w:hint="eastAsia"/>
            <w:lang w:eastAsia="zh-CN"/>
          </w:rPr>
          <w:t>(一)、铬酸项目启动阶段时间节点</w:t>
        </w:r>
        <w:r>
          <w:tab/>
        </w:r>
        <w:r>
          <w:fldChar w:fldCharType="begin"/>
        </w:r>
        <w:r>
          <w:instrText xml:space="preserve"> PAGEREF _Toc29832 \h </w:instrText>
        </w:r>
        <w:r>
          <w:fldChar w:fldCharType="separate"/>
        </w:r>
        <w:r>
          <w:t>58</w:t>
        </w:r>
        <w:r>
          <w:fldChar w:fldCharType="end"/>
        </w:r>
      </w:hyperlink>
    </w:p>
    <w:p>
      <w:pPr>
        <w:pStyle w:val="TOC2"/>
        <w:tabs>
          <w:tab w:val="right" w:leader="dot" w:pos="8306"/>
        </w:tabs>
      </w:pPr>
      <w:hyperlink w:anchor="_Toc19390" w:history="1">
        <w:r>
          <w:rPr>
            <w:rFonts w:ascii="仿宋" w:eastAsia="仿宋" w:hAnsi="仿宋" w:cs="仿宋" w:hint="eastAsia"/>
            <w:lang w:eastAsia="zh-CN"/>
          </w:rPr>
          <w:t>(二)、铬酸项目执行阶段时间节点</w:t>
        </w:r>
        <w:r>
          <w:tab/>
        </w:r>
        <w:r>
          <w:fldChar w:fldCharType="begin"/>
        </w:r>
        <w:r>
          <w:instrText xml:space="preserve"> PAGEREF _Toc19390 \h </w:instrText>
        </w:r>
        <w:r>
          <w:fldChar w:fldCharType="separate"/>
        </w:r>
        <w:r>
          <w:t>59</w:t>
        </w:r>
        <w:r>
          <w:fldChar w:fldCharType="end"/>
        </w:r>
      </w:hyperlink>
    </w:p>
    <w:p>
      <w:pPr>
        <w:pStyle w:val="TOC2"/>
        <w:tabs>
          <w:tab w:val="right" w:leader="dot" w:pos="8306"/>
        </w:tabs>
      </w:pPr>
      <w:hyperlink w:anchor="_Toc1307" w:history="1">
        <w:r>
          <w:rPr>
            <w:rFonts w:ascii="仿宋" w:eastAsia="仿宋" w:hAnsi="仿宋" w:cs="仿宋" w:hint="eastAsia"/>
            <w:lang w:eastAsia="zh-CN"/>
          </w:rPr>
          <w:t>(三)、铬酸项目完成阶段时间节点</w:t>
        </w:r>
        <w:r>
          <w:tab/>
        </w:r>
        <w:r>
          <w:fldChar w:fldCharType="begin"/>
        </w:r>
        <w:r>
          <w:instrText xml:space="preserve"> PAGEREF _Toc1307 \h </w:instrText>
        </w:r>
        <w:r>
          <w:fldChar w:fldCharType="separate"/>
        </w:r>
        <w:r>
          <w:t>60</w:t>
        </w:r>
        <w:r>
          <w:fldChar w:fldCharType="end"/>
        </w:r>
      </w:hyperlink>
    </w:p>
    <w:p>
      <w:pPr>
        <w:pStyle w:val="TOC1"/>
        <w:tabs>
          <w:tab w:val="right" w:leader="dot" w:pos="8306"/>
        </w:tabs>
      </w:pPr>
      <w:hyperlink w:anchor="_Toc12530" w:history="1">
        <w:r>
          <w:rPr>
            <w:rFonts w:ascii="仿宋" w:eastAsia="仿宋" w:hAnsi="仿宋" w:cs="仿宋" w:hint="eastAsia"/>
            <w:lang w:eastAsia="zh-CN"/>
          </w:rPr>
          <w:t>十五、供应链管理</w:t>
        </w:r>
        <w:r>
          <w:tab/>
        </w:r>
        <w:r>
          <w:fldChar w:fldCharType="begin"/>
        </w:r>
        <w:r>
          <w:instrText xml:space="preserve"> PAGEREF _Toc12530 \h </w:instrText>
        </w:r>
        <w:r>
          <w:fldChar w:fldCharType="separate"/>
        </w:r>
        <w:r>
          <w:t>61</w:t>
        </w:r>
        <w:r>
          <w:fldChar w:fldCharType="end"/>
        </w:r>
      </w:hyperlink>
    </w:p>
    <w:p>
      <w:pPr>
        <w:pStyle w:val="TOC2"/>
        <w:tabs>
          <w:tab w:val="right" w:leader="dot" w:pos="8306"/>
        </w:tabs>
      </w:pPr>
      <w:hyperlink w:anchor="_Toc9938" w:history="1">
        <w:r>
          <w:rPr>
            <w:rFonts w:ascii="仿宋" w:eastAsia="仿宋" w:hAnsi="仿宋" w:cs="仿宋" w:hint="eastAsia"/>
            <w:lang w:eastAsia="zh-CN"/>
          </w:rPr>
          <w:t>(一)、供应链战略规划</w:t>
        </w:r>
        <w:r>
          <w:tab/>
        </w:r>
        <w:r>
          <w:fldChar w:fldCharType="begin"/>
        </w:r>
        <w:r>
          <w:instrText xml:space="preserve"> PAGEREF _Toc9938 \h </w:instrText>
        </w:r>
        <w:r>
          <w:fldChar w:fldCharType="separate"/>
        </w:r>
        <w:r>
          <w:t>61</w:t>
        </w:r>
        <w:r>
          <w:fldChar w:fldCharType="end"/>
        </w:r>
      </w:hyperlink>
    </w:p>
    <w:p>
      <w:pPr>
        <w:pStyle w:val="TOC2"/>
        <w:tabs>
          <w:tab w:val="right" w:leader="dot" w:pos="8306"/>
        </w:tabs>
      </w:pPr>
      <w:hyperlink w:anchor="_Toc5494" w:history="1">
        <w:r>
          <w:rPr>
            <w:rFonts w:ascii="仿宋" w:eastAsia="仿宋" w:hAnsi="仿宋" w:cs="仿宋" w:hint="eastAsia"/>
            <w:lang w:eastAsia="zh-CN"/>
          </w:rPr>
          <w:t>(二)、供应商选择与合作</w:t>
        </w:r>
        <w:r>
          <w:tab/>
        </w:r>
        <w:r>
          <w:fldChar w:fldCharType="begin"/>
        </w:r>
        <w:r>
          <w:instrText xml:space="preserve"> PAGEREF _Toc5494 \h </w:instrText>
        </w:r>
        <w:r>
          <w:fldChar w:fldCharType="separate"/>
        </w:r>
        <w:r>
          <w:t>62</w:t>
        </w:r>
        <w:r>
          <w:fldChar w:fldCharType="end"/>
        </w:r>
      </w:hyperlink>
    </w:p>
    <w:p>
      <w:pPr>
        <w:pStyle w:val="TOC2"/>
        <w:tabs>
          <w:tab w:val="right" w:leader="dot" w:pos="8306"/>
        </w:tabs>
      </w:pPr>
      <w:hyperlink w:anchor="_Toc25456" w:history="1">
        <w:r>
          <w:rPr>
            <w:rFonts w:ascii="仿宋" w:eastAsia="仿宋" w:hAnsi="仿宋" w:cs="仿宋" w:hint="eastAsia"/>
            <w:lang w:eastAsia="zh-CN"/>
          </w:rPr>
          <w:t>(三)、物流与库存管理</w:t>
        </w:r>
        <w:r>
          <w:tab/>
        </w:r>
        <w:r>
          <w:fldChar w:fldCharType="begin"/>
        </w:r>
        <w:r>
          <w:instrText xml:space="preserve"> PAGEREF _Toc25456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51"/>
      <w:r>
        <w:rPr>
          <w:rFonts w:ascii="仿宋" w:eastAsia="仿宋" w:hAnsi="仿宋" w:cs="仿宋" w:hint="eastAsia"/>
          <w:sz w:val="28"/>
          <w:lang w:eastAsia="zh-CN"/>
        </w:rPr>
        <w:t>一、铬酸项目选址可行性分析</w:t>
      </w:r>
      <w:bookmarkEnd w:id="2"/>
    </w:p>
    <w:p>
      <w:pPr>
        <w:pStyle w:val="Heading2"/>
        <w:rPr>
          <w:rFonts w:ascii="仿宋" w:eastAsia="仿宋" w:hAnsi="仿宋" w:cs="仿宋" w:hint="eastAsia"/>
          <w:lang w:eastAsia="zh-CN"/>
        </w:rPr>
      </w:pPr>
      <w:bookmarkStart w:id="3" w:name="_Toc22005"/>
      <w:r>
        <w:rPr>
          <w:rFonts w:ascii="仿宋" w:eastAsia="仿宋" w:hAnsi="仿宋" w:cs="仿宋" w:hint="eastAsia"/>
          <w:lang w:eastAsia="zh-CN"/>
        </w:rPr>
        <w:t>(一)、铬酸项目选址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该铬酸项目选址位于XX省XX市XX区XXX街道</w:t>
      </w:r>
    </w:p>
    <w:p>
      <w:pPr>
        <w:pStyle w:val="Heading2"/>
        <w:ind w:firstLine="560" w:firstLineChars="200"/>
        <w:rPr>
          <w:rFonts w:ascii="仿宋" w:eastAsia="仿宋" w:hAnsi="仿宋" w:cs="仿宋" w:hint="eastAsia"/>
          <w:sz w:val="28"/>
          <w:lang w:eastAsia="zh-CN"/>
        </w:rPr>
      </w:pPr>
      <w:bookmarkStart w:id="4" w:name="_Toc1881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铬酸项目的征地面积将根据铬酸项目的实际规模和需求进行精确规划。具体面积XXX平方米，旨在确保铬酸项目不仅能够满足当前的发展需求，还能够预留空间以适应未来的扩展。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净用地面积是在征地面积基础上去除不可利用面积后的实际可开发用地。具体面积XXX平方米，考虑到环保、交通、安全等多方面因素，以确保铬酸项目在整体利用效率上达到最优。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铬酸项目计划建设的建筑总规模具体面积XXX平方米。这一规模的确定综合考虑了铬酸项目的性质、规模，以及城市规划的相关要求，确保建筑布局与周边环境协调一致。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绿地率是铬酸项目用地中被规划为绿地的比例。具体面积XXX平方米，旨在通过合理规划绿地，改善铬酸项目周边环境，提升居民生活质量，并符合城市整体绿化规划。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容积率是用地上可以建设的建筑总体积与用地面积之比。具体面积XXX，通过合理的容积率规划，确保铬酸项目建筑规模与周边环境和谐共生。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确保铬酸项目选址与当地城市规划相一致，具体面积XXX平方米。通过与城市规划部门深入沟通，确保铬酸项目不仅符合城市的整体发展方向，还能够融入城市的发展布局，为城市的长远发展贡献力量。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充分了解并确保铬酸项目选址符合当地产业政策，具体面积XXX平方米。这包括铬酸项目对当地经济的促进作用，以及对相关产业的带动效应，确保铬酸项目与地方政府的产业政策保持一致，促进共赢合作。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用地总体要求必须符合环保和可持续发展的原则，具体面积XXX平方米。通过采用绿色建筑设计、节能减排等措施，确保铬酸项目在建设和运营过程中对环境的影响最小化，达到可持续发展的要求。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确保铬酸项目选址具备必要的公共设施配套，具体面积XXX平方米。这包括交通便利性、教育、医疗等基础设施，以提高居民生活品质，使得铬酸项目选址更具吸引力。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考虑用地总体要求对当地社会稳定性的影响，具体面积XXX平方米。通过深入了解当地社区反馈，确保铬酸项目的选址和建设过程对当地社会和谐稳定产生积极作用。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铬酸项目选址不仅符合法规和规划，还在实际操作中具有可行性。这一全面规划将为铬酸项目的成功实施提供坚实的基础，确保铬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5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铬酸项目的设备规划和空间设计中，我们将采取灵活设备布局的措施。设备布局将根据实际需求进行灵活设计，避免不必要的浪费。通过合理规划设备摆放位置，我们将提高设备的利用率，减少设备间距，以确保铬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铬酸项目内部引入共享设施的概念，例如共享会议室、办公区等。通过这种方式，我们可以减少对资源的重复建设，提高资源共享效率，从而减小铬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7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铬酸项目的总图布置中，我们将不同功能区域进行明确的规划，以最大程度满足铬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7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我们首先关注市场因素，包括潜在客户分布、竞争对手位置、市场需求等。通过深入的市场调研，我们能够更准确地评估选址对于市场开拓和产品销售的影响，确保铬酸项目能够在有利的市场环境中蓬勃发展。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铬酸项目对环境的影响是综合评价的重要因素之一。我们将详细考虑选址周边的自然环境、生态保护区、水源地等情况，确保铬酸项目的建设和运营对环境影响最小化，并符合当地的环保法规标准。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对选址的评价还需充分考虑当地政府的产业政策和法规。我们将详细了解铬酸项目所在地的相关政策，确保铬酸项目的规划和运营与当地法规相符，降低不必要的法律风险。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考虑到社会稳定性对企业运营的重要性，我们将评估选址地区的社会安全情况、劳工关系、社区反馈等方面，以确保铬酸项目的建设和运营不会受到社会稳定性的负面影响。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最后，我们将综合考虑用地成本，包括土地购置费用、土地开发成本等。通过对用地成本的详细评估，我们能够做出更为精确的经济效益分析，为铬酸项目的投资决策提供有力支持。</w:t>
      </w:r>
    </w:p>
    <w:p>
      <w:pPr>
        <w:pStyle w:val="Heading1"/>
        <w:ind w:firstLine="560" w:firstLineChars="200"/>
        <w:rPr>
          <w:rFonts w:ascii="仿宋" w:eastAsia="仿宋" w:hAnsi="仿宋" w:cs="仿宋" w:hint="eastAsia"/>
          <w:sz w:val="28"/>
          <w:lang w:eastAsia="zh-CN"/>
        </w:rPr>
      </w:pPr>
      <w:bookmarkStart w:id="8" w:name="_Toc2350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4329"/>
      <w:r>
        <w:rPr>
          <w:rFonts w:ascii="仿宋" w:eastAsia="仿宋" w:hAnsi="仿宋" w:cs="仿宋" w:hint="eastAsia"/>
          <w:lang w:eastAsia="zh-CN"/>
        </w:rPr>
        <w:t>(一)、铬酸行业分析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铬酸行业一直以来都是市场的关注焦点。行业内的发展趋势、竞争态势以及潜在机会都对铬酸项目的推进产生深远的影响。通过深入研究行业的整体概貌，我们将更好地理解行业的核心特征，为铬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铬酸行业，技术一直是推动创新和发展的关键因素。我们将对当前技术趋势进行详尽分析，包括但不限于人工智能、大数据应用、先进制造技术等。这有助于铬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酸项目成功的基础。我们将对主要竞争对手进行深入研究，包括其市场份额、产品特点、市场定位等。通过全面了解竞争对手的优势和劣势，铬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58"/>
      <w:r>
        <w:rPr>
          <w:rFonts w:ascii="仿宋" w:eastAsia="仿宋" w:hAnsi="仿宋" w:cs="仿宋" w:hint="eastAsia"/>
          <w:sz w:val="28"/>
          <w:lang w:eastAsia="zh-CN"/>
        </w:rPr>
        <w:t>(二)、铬酸市场分析预测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通过对市场规模的深入调研，我们将预测铬酸市场未来的增长趋势。这包括市场的整体规模、各细分领域的发展趋势等。铬酸项目可以根据市场的扩张速度和潜在机会，制定更符合市场需求的发展策略。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了解消费者的需求是市场分析的核心。我们将通过调查研究，深入挖掘目标消费者的需求特点、购买习惯以及对产品和服务的期望。这有助于铬酸项目更好地定位目标市场，提供更符合消费者期待的解决方案。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铬酸项目实施过程中需要充分考虑的因素。我们将对市场风险进行全面评估，包括但不限于政策法规风险、市场竞争风险、技术变革风险等。通过对潜在风险的深入分析，铬酸项目可以制定相应的风险缓解策略，降低不确定性对铬酸项目的影响。</w:t>
      </w:r>
    </w:p>
    <w:p>
      <w:pPr>
        <w:pStyle w:val="Heading1"/>
        <w:ind w:firstLine="560" w:firstLineChars="200"/>
        <w:rPr>
          <w:rFonts w:ascii="仿宋" w:eastAsia="仿宋" w:hAnsi="仿宋" w:cs="仿宋" w:hint="eastAsia"/>
          <w:sz w:val="28"/>
          <w:lang w:eastAsia="zh-CN"/>
        </w:rPr>
      </w:pPr>
      <w:bookmarkStart w:id="11" w:name="_Toc18677"/>
      <w:r>
        <w:rPr>
          <w:rFonts w:ascii="仿宋" w:eastAsia="仿宋" w:hAnsi="仿宋" w:cs="仿宋" w:hint="eastAsia"/>
          <w:sz w:val="28"/>
          <w:lang w:eastAsia="zh-CN"/>
        </w:rPr>
        <w:t>三、铬酸项目绩效评估</w:t>
      </w:r>
      <w:bookmarkEnd w:id="11"/>
    </w:p>
    <w:p>
      <w:pPr>
        <w:pStyle w:val="Heading2"/>
        <w:rPr>
          <w:rFonts w:ascii="仿宋" w:eastAsia="仿宋" w:hAnsi="仿宋" w:cs="仿宋" w:hint="eastAsia"/>
          <w:lang w:eastAsia="zh-CN"/>
        </w:rPr>
      </w:pPr>
      <w:bookmarkStart w:id="12" w:name="_Toc2192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在铬酸项目中，我们设计了一套全面的绩效评估指标，以确保铬酸项目的可控和成功交付。这些指标跨足铬酸项目目标、成本、进度和质量等多个维度，为我们提供了全面洞察铬酸项目的健康状况。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目标达成率是我们关注的首要指标。我们设定了明确的目标，并通过定期监测和评估，迅速发现并应对潜在的目标偏差。这为铬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进度作为关键的绩效指标之一，得到了精心的关注。我们制定了详细的铬酸项目进度计划，并设立了进度符合度指标，确保实际进度与计划进度保持一致。这使我们能够快速发现和解决潜在的进度问题，保持铬酸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酸项目绩效的不可或缺的一环。我们引入了一系列的质量标准和客户满意度指标，以确保铬酸项目交付的成果在质量上达到或超越预期水平。通过持续监测这些指标，我们努力提升铬酸项目整体质量水平，为铬酸项目的成功交付提供有力保障。通过这些科学且全面的绩效评估，我们能够更好地引导铬酸项目的持续改进，确保铬酸项目目标的顺利达成。</w:t>
      </w:r>
    </w:p>
    <w:p>
      <w:pPr>
        <w:pStyle w:val="Heading2"/>
        <w:ind w:firstLine="560" w:firstLineChars="200"/>
        <w:rPr>
          <w:rFonts w:ascii="仿宋" w:eastAsia="仿宋" w:hAnsi="仿宋" w:cs="仿宋" w:hint="eastAsia"/>
          <w:sz w:val="28"/>
          <w:lang w:eastAsia="zh-CN"/>
        </w:rPr>
      </w:pPr>
      <w:bookmarkStart w:id="13" w:name="_Toc3060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绩效评估是铬酸项目中的关键环节，为确保铬酸项目达到预期目标，我们采用了多层次、多维度的绩效评估方法。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酸项目的战略目标对齐，确保每个决策和行动都与铬酸项目整体目标保持一致。团队会定期召开战略对齐会议，审视当前工作与铬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酸项目进度、质量、成本和风险等方面。这些指标通过数据收集和分析，为铬酸项目管理团队提供了客观的评估依据。例如，我们通过铬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绩效评估不仅仅停留在铬酸项目内部，还考虑了铬酸项目对外部环境的影响。我们定期进行干系人满意度调查，以了解各利益相关方对铬酸项目的期望和满意度，并及时做出调整。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这种多层次、多角度的绩效评估方法，使得我们能够全面了解铬酸项目的运行状态，及时做出调整，确保铬酸项目在不断变化的环境中保持稳健前行。</w:t>
      </w:r>
    </w:p>
    <w:p>
      <w:pPr>
        <w:pStyle w:val="Heading2"/>
        <w:ind w:firstLine="560" w:firstLineChars="200"/>
        <w:rPr>
          <w:rFonts w:ascii="仿宋" w:eastAsia="仿宋" w:hAnsi="仿宋" w:cs="仿宋" w:hint="eastAsia"/>
          <w:sz w:val="28"/>
          <w:lang w:eastAsia="zh-CN"/>
        </w:rPr>
      </w:pPr>
      <w:bookmarkStart w:id="14" w:name="_Toc3074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为了确保铬酸项目的有效管理和不断优化，我们采用了精心设计的绩效评估周期。这个周期旨在实现灵活、实时和全面的评估，以适应铬酸项目执行中的各种挑战。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酸项目的不同需求，分为短期、中期和长期。短期评估关注每个迭代或工作周期，以及时发现和解决当前任务中的问题。中期评估涵盖几个迭代，深入了解整体铬酸项目的趋势和性能。长期评估则着眼于整个铬酸项目阶段，确保铬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酸项目管理工具和协作平台，团队成员能够随时更新和分享铬酸项目数据。这种实时性的反馈机制使我们能够及时察觉潜在问题，快速调整，保持铬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铬酸项目的决策制定密不可分。每个周期的铬酸项目回顾会议成为集体总结经验、识别问题深层次原因并找到创新解决方案的平台。这种定期的反思与调整机制使铬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707"/>
      <w:r>
        <w:rPr>
          <w:rFonts w:ascii="仿宋" w:eastAsia="仿宋" w:hAnsi="仿宋" w:cs="仿宋" w:hint="eastAsia"/>
          <w:sz w:val="28"/>
          <w:lang w:eastAsia="zh-CN"/>
        </w:rPr>
        <w:t>四、铬酸项目建设单位说明</w:t>
      </w:r>
      <w:bookmarkEnd w:id="15"/>
    </w:p>
    <w:p>
      <w:pPr>
        <w:pStyle w:val="Heading2"/>
        <w:rPr>
          <w:rFonts w:ascii="仿宋" w:eastAsia="仿宋" w:hAnsi="仿宋" w:cs="仿宋" w:hint="eastAsia"/>
          <w:lang w:eastAsia="zh-CN"/>
        </w:rPr>
      </w:pPr>
      <w:bookmarkStart w:id="16" w:name="_Toc3557"/>
      <w:r>
        <w:rPr>
          <w:rFonts w:ascii="仿宋" w:eastAsia="仿宋" w:hAnsi="仿宋" w:cs="仿宋" w:hint="eastAsia"/>
          <w:lang w:eastAsia="zh-CN"/>
        </w:rPr>
        <w:t>(一)、铬酸项目承办单位基本情况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874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铬酸项目承办单位的XXXX，我们着眼于实现可持续的经济效益。通过技术创新和解决方案的提供，公司预计在铬酸项目执行期间将获得可观的收入增长。这一收入来源主要包括铬酸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同时，我们注重成本控制和效率提升，以确保铬酸项目的可持续盈利。透过精细的管理和资源优化，公司期望实现铬酸项目利润最大化。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铬酸项目实施进行全面的投资评估，包括铬酸项目启动阶段的资金投入和后续运营成本。通过对铬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为确保公司在铬酸项目实施过程中具备足够的资金流动性，公司将进行详尽的现金流分析。这包括资金需求的合理预测、铬酸项目周期内的资金峰谷分析以及灵活的财务管理策略，以应对各种潜在的经济变动。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001"/>
      <w:r>
        <w:rPr>
          <w:rFonts w:ascii="仿宋" w:eastAsia="仿宋" w:hAnsi="仿宋" w:cs="仿宋" w:hint="eastAsia"/>
          <w:sz w:val="28"/>
          <w:lang w:eastAsia="zh-CN"/>
        </w:rPr>
        <w:t>五、铬酸项目可持续发展</w:t>
      </w:r>
      <w:bookmarkEnd w:id="18"/>
    </w:p>
    <w:p>
      <w:pPr>
        <w:pStyle w:val="Heading2"/>
        <w:rPr>
          <w:rFonts w:ascii="仿宋" w:eastAsia="仿宋" w:hAnsi="仿宋" w:cs="仿宋" w:hint="eastAsia"/>
          <w:lang w:eastAsia="zh-CN"/>
        </w:rPr>
      </w:pPr>
      <w:bookmarkStart w:id="19" w:name="_Toc575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铬酸项目中，铬酸项目团队着眼于未来，明确了可持续发展的战略方向。制定的具体可持续发展目标包括降低资源使用、采用环保技术、最大化社会效益等。这一步骤不仅有助于铬酸项目在环保和社会责任方面达到最高标准，也为未来提供了明确的指引，确保铬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铬酸项目管理周期。从铬酸项目规划开始，铬酸项目团队就考虑了环境和社会的因素。在执行阶段，铬酸项目团队积极推动绿色技术的应用，优化资源利用。此外，关注员工的社会责任，通过培训和沟通活动提高员工对可持续发展的认知，使他们能够在日常工作中践行可持续实践。这些举措不仅为铬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741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扎根于铬酸项目的可持续发展理念，我们深信环保与社会责任是铬酸项目成功的关键支柱。在铬酸项目的每一步，我们都致力于通过创新和实践，履行对环境和社会的坚定责任。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团队通过引入先进的环保技术、建立高效的废物处理系统以及推动能源节约措施，积极履行环保责任。定期的环保监测和评估确保铬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不仅致力于自身可持续发展，还注重对社会的回馈。通过支持社区铬酸项目、参与慈善事业、提供培训机会等方式，铬酸项目积极履行社会责任。与当地社区建立积极互动，关注员工的工作与生活平衡，以及员工的身心健康，是铬酸项目在社会责任层面的关键举措。这样的实践不仅增强了铬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7402"/>
      <w:r>
        <w:rPr>
          <w:rFonts w:ascii="仿宋" w:eastAsia="仿宋" w:hAnsi="仿宋" w:cs="仿宋" w:hint="eastAsia"/>
          <w:sz w:val="28"/>
          <w:lang w:eastAsia="zh-CN"/>
        </w:rPr>
        <w:t>六、铬酸项目概论</w:t>
      </w:r>
      <w:bookmarkEnd w:id="21"/>
    </w:p>
    <w:p>
      <w:pPr>
        <w:pStyle w:val="Heading2"/>
        <w:rPr>
          <w:rFonts w:ascii="仿宋" w:eastAsia="仿宋" w:hAnsi="仿宋" w:cs="仿宋" w:hint="eastAsia"/>
          <w:lang w:eastAsia="zh-CN"/>
        </w:rPr>
      </w:pPr>
      <w:bookmarkStart w:id="22" w:name="_Toc30391"/>
      <w:r>
        <w:rPr>
          <w:rFonts w:ascii="仿宋" w:eastAsia="仿宋" w:hAnsi="仿宋" w:cs="仿宋" w:hint="eastAsia"/>
          <w:lang w:eastAsia="zh-CN"/>
        </w:rPr>
        <w:t>(一)、铬酸项目概况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起源追溯至对市场的深入洞察。市场的不断演变与变革为铬酸项目提供了难得的机遇。当前市场存在的需求缺口和变革的大环境共同构成了铬酸项目的背景。这个铬酸项目旨在充分利用市场机遇，填补行业中尚未满足的需求，为客户提供全新的解决方案。市场的变革和需求的增长使得这个铬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铬酸项目名称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铬酸项目正式命名为铬酸。这个名称不仅仅是一个标识，更代表了铬酸项目的核心理念和愿景。它蕴含着铬酸项目所要解决问题的关键字，具有强烈的表达和辨识度，为铬酸项目树立了鲜明的品牌形象。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铬酸项目目标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项目的核心目标是提供一种全新、高效的解决方案，满足客户日益增长的需求。铬酸项目追求的不仅仅是满足市场需求，更是在市场中获得卓越的竞争优势。通过不断提升产品或服务的质量和创新水平，铬酸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https://d.book118.com/577032122016006035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9362E"/>
    <w:rsid w:val="6D5936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32122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2024-01-26T08:57:00Z</dcterms:created>
  <dcterms:modified xsi:type="dcterms:W3CDTF">2024-01-26T08:58:12Z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E07D5BA2D2B74EDAAED0409EB0A0FD78_11</vt:lpwstr>
  </property>
  <property fmtid="{D5CDD505-2E9C-101B-9397-08002B2CF9AE}" pid="3" name="KSOProductBuildVer">
    <vt:lpwstr>2052-12.1.0.16120</vt:lpwstr>
  </property>
</Properties>
</file>