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液压件液力件项目规划设计纲要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47" w:history="1">
        <w:r>
          <w:rPr>
            <w:rFonts w:ascii="仿宋" w:eastAsia="仿宋" w:hAnsi="仿宋" w:cs="仿宋" w:hint="eastAsia"/>
            <w:lang w:eastAsia="zh-CN"/>
          </w:rPr>
          <w:t>前言</w:t>
        </w:r>
        <w:r>
          <w:tab/>
        </w:r>
        <w:r>
          <w:fldChar w:fldCharType="begin"/>
        </w:r>
        <w:r>
          <w:instrText xml:space="preserve"> PAGEREF _Toc11547 \h </w:instrText>
        </w:r>
        <w:r>
          <w:fldChar w:fldCharType="separate"/>
        </w:r>
        <w:r>
          <w:t>3</w:t>
        </w:r>
        <w:r>
          <w:fldChar w:fldCharType="end"/>
        </w:r>
      </w:hyperlink>
    </w:p>
    <w:p>
      <w:pPr>
        <w:pStyle w:val="TOC1"/>
        <w:tabs>
          <w:tab w:val="right" w:leader="dot" w:pos="8306"/>
        </w:tabs>
      </w:pPr>
      <w:hyperlink w:anchor="_Toc21122" w:history="1">
        <w:r>
          <w:rPr>
            <w:rFonts w:ascii="仿宋" w:eastAsia="仿宋" w:hAnsi="仿宋" w:cs="仿宋" w:hint="eastAsia"/>
            <w:lang w:eastAsia="zh-CN"/>
          </w:rPr>
          <w:t>一、产品规划分析</w:t>
        </w:r>
        <w:r>
          <w:tab/>
        </w:r>
        <w:r>
          <w:fldChar w:fldCharType="begin"/>
        </w:r>
        <w:r>
          <w:instrText xml:space="preserve"> PAGEREF _Toc21122 \h </w:instrText>
        </w:r>
        <w:r>
          <w:fldChar w:fldCharType="separate"/>
        </w:r>
        <w:r>
          <w:t>3</w:t>
        </w:r>
        <w:r>
          <w:fldChar w:fldCharType="end"/>
        </w:r>
      </w:hyperlink>
    </w:p>
    <w:p>
      <w:pPr>
        <w:pStyle w:val="TOC2"/>
        <w:tabs>
          <w:tab w:val="right" w:leader="dot" w:pos="8306"/>
        </w:tabs>
      </w:pPr>
      <w:hyperlink w:anchor="_Toc17000" w:history="1">
        <w:r>
          <w:rPr>
            <w:rFonts w:ascii="仿宋" w:eastAsia="仿宋" w:hAnsi="仿宋" w:cs="仿宋" w:hint="eastAsia"/>
            <w:lang w:eastAsia="zh-CN"/>
          </w:rPr>
          <w:t>(一)、产品规划</w:t>
        </w:r>
        <w:r>
          <w:tab/>
        </w:r>
        <w:r>
          <w:fldChar w:fldCharType="begin"/>
        </w:r>
        <w:r>
          <w:instrText xml:space="preserve"> PAGEREF _Toc17000 \h </w:instrText>
        </w:r>
        <w:r>
          <w:fldChar w:fldCharType="separate"/>
        </w:r>
        <w:r>
          <w:t>3</w:t>
        </w:r>
        <w:r>
          <w:fldChar w:fldCharType="end"/>
        </w:r>
      </w:hyperlink>
    </w:p>
    <w:p>
      <w:pPr>
        <w:pStyle w:val="TOC2"/>
        <w:tabs>
          <w:tab w:val="right" w:leader="dot" w:pos="8306"/>
        </w:tabs>
      </w:pPr>
      <w:hyperlink w:anchor="_Toc6933" w:history="1">
        <w:r>
          <w:rPr>
            <w:rFonts w:ascii="仿宋" w:eastAsia="仿宋" w:hAnsi="仿宋" w:cs="仿宋" w:hint="eastAsia"/>
            <w:lang w:eastAsia="zh-CN"/>
          </w:rPr>
          <w:t>(二)、建设规模</w:t>
        </w:r>
        <w:r>
          <w:tab/>
        </w:r>
        <w:r>
          <w:fldChar w:fldCharType="begin"/>
        </w:r>
        <w:r>
          <w:instrText xml:space="preserve"> PAGEREF _Toc6933 \h </w:instrText>
        </w:r>
        <w:r>
          <w:fldChar w:fldCharType="separate"/>
        </w:r>
        <w:r>
          <w:t>4</w:t>
        </w:r>
        <w:r>
          <w:fldChar w:fldCharType="end"/>
        </w:r>
      </w:hyperlink>
    </w:p>
    <w:p>
      <w:pPr>
        <w:pStyle w:val="TOC1"/>
        <w:tabs>
          <w:tab w:val="right" w:leader="dot" w:pos="8306"/>
        </w:tabs>
      </w:pPr>
      <w:hyperlink w:anchor="_Toc32222" w:history="1">
        <w:r>
          <w:rPr>
            <w:rFonts w:ascii="仿宋" w:eastAsia="仿宋" w:hAnsi="仿宋" w:cs="仿宋" w:hint="eastAsia"/>
            <w:lang w:eastAsia="zh-CN"/>
          </w:rPr>
          <w:t>二、液压件液力件项目文档管理</w:t>
        </w:r>
        <w:r>
          <w:tab/>
        </w:r>
        <w:r>
          <w:fldChar w:fldCharType="begin"/>
        </w:r>
        <w:r>
          <w:instrText xml:space="preserve"> PAGEREF _Toc32222 \h </w:instrText>
        </w:r>
        <w:r>
          <w:fldChar w:fldCharType="separate"/>
        </w:r>
        <w:r>
          <w:t>5</w:t>
        </w:r>
        <w:r>
          <w:fldChar w:fldCharType="end"/>
        </w:r>
      </w:hyperlink>
    </w:p>
    <w:p>
      <w:pPr>
        <w:pStyle w:val="TOC2"/>
        <w:tabs>
          <w:tab w:val="right" w:leader="dot" w:pos="8306"/>
        </w:tabs>
      </w:pPr>
      <w:hyperlink w:anchor="_Toc7498" w:history="1">
        <w:r>
          <w:rPr>
            <w:rFonts w:ascii="仿宋" w:eastAsia="仿宋" w:hAnsi="仿宋" w:cs="仿宋" w:hint="eastAsia"/>
            <w:lang w:eastAsia="zh-CN"/>
          </w:rPr>
          <w:t>(一)、文档编制与审查</w:t>
        </w:r>
        <w:r>
          <w:tab/>
        </w:r>
        <w:r>
          <w:fldChar w:fldCharType="begin"/>
        </w:r>
        <w:r>
          <w:instrText xml:space="preserve"> PAGEREF _Toc7498 \h </w:instrText>
        </w:r>
        <w:r>
          <w:fldChar w:fldCharType="separate"/>
        </w:r>
        <w:r>
          <w:t>5</w:t>
        </w:r>
        <w:r>
          <w:fldChar w:fldCharType="end"/>
        </w:r>
      </w:hyperlink>
    </w:p>
    <w:p>
      <w:pPr>
        <w:pStyle w:val="TOC2"/>
        <w:tabs>
          <w:tab w:val="right" w:leader="dot" w:pos="8306"/>
        </w:tabs>
      </w:pPr>
      <w:hyperlink w:anchor="_Toc32032" w:history="1">
        <w:r>
          <w:rPr>
            <w:rFonts w:ascii="仿宋" w:eastAsia="仿宋" w:hAnsi="仿宋" w:cs="仿宋" w:hint="eastAsia"/>
            <w:lang w:eastAsia="zh-CN"/>
          </w:rPr>
          <w:t>(二)、文档发布与分发</w:t>
        </w:r>
        <w:r>
          <w:tab/>
        </w:r>
        <w:r>
          <w:fldChar w:fldCharType="begin"/>
        </w:r>
        <w:r>
          <w:instrText xml:space="preserve"> PAGEREF _Toc32032 \h </w:instrText>
        </w:r>
        <w:r>
          <w:fldChar w:fldCharType="separate"/>
        </w:r>
        <w:r>
          <w:t>6</w:t>
        </w:r>
        <w:r>
          <w:fldChar w:fldCharType="end"/>
        </w:r>
      </w:hyperlink>
    </w:p>
    <w:p>
      <w:pPr>
        <w:pStyle w:val="TOC2"/>
        <w:tabs>
          <w:tab w:val="right" w:leader="dot" w:pos="8306"/>
        </w:tabs>
      </w:pPr>
      <w:hyperlink w:anchor="_Toc8953" w:history="1">
        <w:r>
          <w:rPr>
            <w:rFonts w:ascii="仿宋" w:eastAsia="仿宋" w:hAnsi="仿宋" w:cs="仿宋" w:hint="eastAsia"/>
            <w:lang w:eastAsia="zh-CN"/>
          </w:rPr>
          <w:t>(三)、文档存档与归档</w:t>
        </w:r>
        <w:r>
          <w:tab/>
        </w:r>
        <w:r>
          <w:fldChar w:fldCharType="begin"/>
        </w:r>
        <w:r>
          <w:instrText xml:space="preserve"> PAGEREF _Toc8953 \h </w:instrText>
        </w:r>
        <w:r>
          <w:fldChar w:fldCharType="separate"/>
        </w:r>
        <w:r>
          <w:t>7</w:t>
        </w:r>
        <w:r>
          <w:fldChar w:fldCharType="end"/>
        </w:r>
      </w:hyperlink>
    </w:p>
    <w:p>
      <w:pPr>
        <w:pStyle w:val="TOC1"/>
        <w:tabs>
          <w:tab w:val="right" w:leader="dot" w:pos="8306"/>
        </w:tabs>
      </w:pPr>
      <w:hyperlink w:anchor="_Toc8781" w:history="1">
        <w:r>
          <w:rPr>
            <w:rFonts w:ascii="仿宋" w:eastAsia="仿宋" w:hAnsi="仿宋" w:cs="仿宋" w:hint="eastAsia"/>
            <w:lang w:eastAsia="zh-CN"/>
          </w:rPr>
          <w:t>三、液压件液力件项目建设单位说明</w:t>
        </w:r>
        <w:r>
          <w:tab/>
        </w:r>
        <w:r>
          <w:fldChar w:fldCharType="begin"/>
        </w:r>
        <w:r>
          <w:instrText xml:space="preserve"> PAGEREF _Toc8781 \h </w:instrText>
        </w:r>
        <w:r>
          <w:fldChar w:fldCharType="separate"/>
        </w:r>
        <w:r>
          <w:t>8</w:t>
        </w:r>
        <w:r>
          <w:fldChar w:fldCharType="end"/>
        </w:r>
      </w:hyperlink>
    </w:p>
    <w:p>
      <w:pPr>
        <w:pStyle w:val="TOC2"/>
        <w:tabs>
          <w:tab w:val="right" w:leader="dot" w:pos="8306"/>
        </w:tabs>
      </w:pPr>
      <w:hyperlink w:anchor="_Toc20201" w:history="1">
        <w:r>
          <w:rPr>
            <w:rFonts w:ascii="仿宋" w:eastAsia="仿宋" w:hAnsi="仿宋" w:cs="仿宋" w:hint="eastAsia"/>
            <w:lang w:eastAsia="zh-CN"/>
          </w:rPr>
          <w:t>(一)、液压件液力件项目承办单位基本情况</w:t>
        </w:r>
        <w:r>
          <w:tab/>
        </w:r>
        <w:r>
          <w:fldChar w:fldCharType="begin"/>
        </w:r>
        <w:r>
          <w:instrText xml:space="preserve"> PAGEREF _Toc20201 \h </w:instrText>
        </w:r>
        <w:r>
          <w:fldChar w:fldCharType="separate"/>
        </w:r>
        <w:r>
          <w:t>8</w:t>
        </w:r>
        <w:r>
          <w:fldChar w:fldCharType="end"/>
        </w:r>
      </w:hyperlink>
    </w:p>
    <w:p>
      <w:pPr>
        <w:pStyle w:val="TOC2"/>
        <w:tabs>
          <w:tab w:val="right" w:leader="dot" w:pos="8306"/>
        </w:tabs>
      </w:pPr>
      <w:hyperlink w:anchor="_Toc4542" w:history="1">
        <w:r>
          <w:rPr>
            <w:rFonts w:ascii="仿宋" w:eastAsia="仿宋" w:hAnsi="仿宋" w:cs="仿宋" w:hint="eastAsia"/>
            <w:lang w:eastAsia="zh-CN"/>
          </w:rPr>
          <w:t>(二)、公司经济效益分析</w:t>
        </w:r>
        <w:r>
          <w:tab/>
        </w:r>
        <w:r>
          <w:fldChar w:fldCharType="begin"/>
        </w:r>
        <w:r>
          <w:instrText xml:space="preserve"> PAGEREF _Toc4542 \h </w:instrText>
        </w:r>
        <w:r>
          <w:fldChar w:fldCharType="separate"/>
        </w:r>
        <w:r>
          <w:t>9</w:t>
        </w:r>
        <w:r>
          <w:fldChar w:fldCharType="end"/>
        </w:r>
      </w:hyperlink>
    </w:p>
    <w:p>
      <w:pPr>
        <w:pStyle w:val="TOC1"/>
        <w:tabs>
          <w:tab w:val="right" w:leader="dot" w:pos="8306"/>
        </w:tabs>
      </w:pPr>
      <w:hyperlink w:anchor="_Toc22002" w:history="1">
        <w:r>
          <w:rPr>
            <w:rFonts w:ascii="仿宋" w:eastAsia="仿宋" w:hAnsi="仿宋" w:cs="仿宋" w:hint="eastAsia"/>
            <w:lang w:eastAsia="zh-CN"/>
          </w:rPr>
          <w:t>四、工艺说明</w:t>
        </w:r>
        <w:r>
          <w:tab/>
        </w:r>
        <w:r>
          <w:fldChar w:fldCharType="begin"/>
        </w:r>
        <w:r>
          <w:instrText xml:space="preserve"> PAGEREF _Toc22002 \h </w:instrText>
        </w:r>
        <w:r>
          <w:fldChar w:fldCharType="separate"/>
        </w:r>
        <w:r>
          <w:t>10</w:t>
        </w:r>
        <w:r>
          <w:fldChar w:fldCharType="end"/>
        </w:r>
      </w:hyperlink>
    </w:p>
    <w:p>
      <w:pPr>
        <w:pStyle w:val="TOC2"/>
        <w:tabs>
          <w:tab w:val="right" w:leader="dot" w:pos="8306"/>
        </w:tabs>
      </w:pPr>
      <w:hyperlink w:anchor="_Toc28463" w:history="1">
        <w:r>
          <w:rPr>
            <w:rFonts w:ascii="仿宋" w:eastAsia="仿宋" w:hAnsi="仿宋" w:cs="仿宋" w:hint="eastAsia"/>
            <w:lang w:eastAsia="zh-CN"/>
          </w:rPr>
          <w:t>(一)、技术管理特点</w:t>
        </w:r>
        <w:r>
          <w:tab/>
        </w:r>
        <w:r>
          <w:fldChar w:fldCharType="begin"/>
        </w:r>
        <w:r>
          <w:instrText xml:space="preserve"> PAGEREF _Toc28463 \h </w:instrText>
        </w:r>
        <w:r>
          <w:fldChar w:fldCharType="separate"/>
        </w:r>
        <w:r>
          <w:t>10</w:t>
        </w:r>
        <w:r>
          <w:fldChar w:fldCharType="end"/>
        </w:r>
      </w:hyperlink>
    </w:p>
    <w:p>
      <w:pPr>
        <w:pStyle w:val="TOC2"/>
        <w:tabs>
          <w:tab w:val="right" w:leader="dot" w:pos="8306"/>
        </w:tabs>
      </w:pPr>
      <w:hyperlink w:anchor="_Toc3613" w:history="1">
        <w:r>
          <w:rPr>
            <w:rFonts w:ascii="仿宋" w:eastAsia="仿宋" w:hAnsi="仿宋" w:cs="仿宋" w:hint="eastAsia"/>
            <w:lang w:eastAsia="zh-CN"/>
          </w:rPr>
          <w:t>(二)、液压件液力件项目工艺技术设计方案</w:t>
        </w:r>
        <w:r>
          <w:tab/>
        </w:r>
        <w:r>
          <w:fldChar w:fldCharType="begin"/>
        </w:r>
        <w:r>
          <w:instrText xml:space="preserve"> PAGEREF _Toc3613 \h </w:instrText>
        </w:r>
        <w:r>
          <w:fldChar w:fldCharType="separate"/>
        </w:r>
        <w:r>
          <w:t>11</w:t>
        </w:r>
        <w:r>
          <w:fldChar w:fldCharType="end"/>
        </w:r>
      </w:hyperlink>
    </w:p>
    <w:p>
      <w:pPr>
        <w:pStyle w:val="TOC2"/>
        <w:tabs>
          <w:tab w:val="right" w:leader="dot" w:pos="8306"/>
        </w:tabs>
      </w:pPr>
      <w:hyperlink w:anchor="_Toc23767" w:history="1">
        <w:r>
          <w:rPr>
            <w:rFonts w:ascii="仿宋" w:eastAsia="仿宋" w:hAnsi="仿宋" w:cs="仿宋" w:hint="eastAsia"/>
            <w:lang w:eastAsia="zh-CN"/>
          </w:rPr>
          <w:t>(三)、设备选型方案</w:t>
        </w:r>
        <w:r>
          <w:tab/>
        </w:r>
        <w:r>
          <w:fldChar w:fldCharType="begin"/>
        </w:r>
        <w:r>
          <w:instrText xml:space="preserve"> PAGEREF _Toc23767 \h </w:instrText>
        </w:r>
        <w:r>
          <w:fldChar w:fldCharType="separate"/>
        </w:r>
        <w:r>
          <w:t>12</w:t>
        </w:r>
        <w:r>
          <w:fldChar w:fldCharType="end"/>
        </w:r>
      </w:hyperlink>
    </w:p>
    <w:p>
      <w:pPr>
        <w:pStyle w:val="TOC1"/>
        <w:tabs>
          <w:tab w:val="right" w:leader="dot" w:pos="8306"/>
        </w:tabs>
      </w:pPr>
      <w:hyperlink w:anchor="_Toc27597" w:history="1">
        <w:r>
          <w:rPr>
            <w:rFonts w:ascii="仿宋" w:eastAsia="仿宋" w:hAnsi="仿宋" w:cs="仿宋" w:hint="eastAsia"/>
            <w:lang w:eastAsia="zh-CN"/>
          </w:rPr>
          <w:t>五、液压件液力件项目危机管理</w:t>
        </w:r>
        <w:r>
          <w:tab/>
        </w:r>
        <w:r>
          <w:fldChar w:fldCharType="begin"/>
        </w:r>
        <w:r>
          <w:instrText xml:space="preserve"> PAGEREF _Toc27597 \h </w:instrText>
        </w:r>
        <w:r>
          <w:fldChar w:fldCharType="separate"/>
        </w:r>
        <w:r>
          <w:t>14</w:t>
        </w:r>
        <w:r>
          <w:fldChar w:fldCharType="end"/>
        </w:r>
      </w:hyperlink>
    </w:p>
    <w:p>
      <w:pPr>
        <w:pStyle w:val="TOC2"/>
        <w:tabs>
          <w:tab w:val="right" w:leader="dot" w:pos="8306"/>
        </w:tabs>
      </w:pPr>
      <w:hyperlink w:anchor="_Toc5227" w:history="1">
        <w:r>
          <w:rPr>
            <w:rFonts w:ascii="仿宋" w:eastAsia="仿宋" w:hAnsi="仿宋" w:cs="仿宋" w:hint="eastAsia"/>
            <w:lang w:eastAsia="zh-CN"/>
          </w:rPr>
          <w:t>(一)、危机预警与识别</w:t>
        </w:r>
        <w:r>
          <w:tab/>
        </w:r>
        <w:r>
          <w:fldChar w:fldCharType="begin"/>
        </w:r>
        <w:r>
          <w:instrText xml:space="preserve"> PAGEREF _Toc5227 \h </w:instrText>
        </w:r>
        <w:r>
          <w:fldChar w:fldCharType="separate"/>
        </w:r>
        <w:r>
          <w:t>14</w:t>
        </w:r>
        <w:r>
          <w:fldChar w:fldCharType="end"/>
        </w:r>
      </w:hyperlink>
    </w:p>
    <w:p>
      <w:pPr>
        <w:pStyle w:val="TOC2"/>
        <w:tabs>
          <w:tab w:val="right" w:leader="dot" w:pos="8306"/>
        </w:tabs>
      </w:pPr>
      <w:hyperlink w:anchor="_Toc1343" w:history="1">
        <w:r>
          <w:rPr>
            <w:rFonts w:ascii="仿宋" w:eastAsia="仿宋" w:hAnsi="仿宋" w:cs="仿宋" w:hint="eastAsia"/>
            <w:lang w:eastAsia="zh-CN"/>
          </w:rPr>
          <w:t>(二)、危机应对与恢复</w:t>
        </w:r>
        <w:r>
          <w:tab/>
        </w:r>
        <w:r>
          <w:fldChar w:fldCharType="begin"/>
        </w:r>
        <w:r>
          <w:instrText xml:space="preserve"> PAGEREF _Toc1343 \h </w:instrText>
        </w:r>
        <w:r>
          <w:fldChar w:fldCharType="separate"/>
        </w:r>
        <w:r>
          <w:t>15</w:t>
        </w:r>
        <w:r>
          <w:fldChar w:fldCharType="end"/>
        </w:r>
      </w:hyperlink>
    </w:p>
    <w:p>
      <w:pPr>
        <w:pStyle w:val="TOC1"/>
        <w:tabs>
          <w:tab w:val="right" w:leader="dot" w:pos="8306"/>
        </w:tabs>
      </w:pPr>
      <w:hyperlink w:anchor="_Toc28973" w:history="1">
        <w:r>
          <w:rPr>
            <w:rFonts w:ascii="仿宋" w:eastAsia="仿宋" w:hAnsi="仿宋" w:cs="仿宋" w:hint="eastAsia"/>
            <w:lang w:eastAsia="zh-CN"/>
          </w:rPr>
          <w:t>六、液压件液力件项目选址可行性分析</w:t>
        </w:r>
        <w:r>
          <w:tab/>
        </w:r>
        <w:r>
          <w:fldChar w:fldCharType="begin"/>
        </w:r>
        <w:r>
          <w:instrText xml:space="preserve"> PAGEREF _Toc28973 \h </w:instrText>
        </w:r>
        <w:r>
          <w:fldChar w:fldCharType="separate"/>
        </w:r>
        <w:r>
          <w:t>16</w:t>
        </w:r>
        <w:r>
          <w:fldChar w:fldCharType="end"/>
        </w:r>
      </w:hyperlink>
    </w:p>
    <w:p>
      <w:pPr>
        <w:pStyle w:val="TOC2"/>
        <w:tabs>
          <w:tab w:val="right" w:leader="dot" w:pos="8306"/>
        </w:tabs>
      </w:pPr>
      <w:hyperlink w:anchor="_Toc14039" w:history="1">
        <w:r>
          <w:rPr>
            <w:rFonts w:ascii="仿宋" w:eastAsia="仿宋" w:hAnsi="仿宋" w:cs="仿宋" w:hint="eastAsia"/>
            <w:lang w:eastAsia="zh-CN"/>
          </w:rPr>
          <w:t>(一)、液压件液力件项目选址</w:t>
        </w:r>
        <w:r>
          <w:tab/>
        </w:r>
        <w:r>
          <w:fldChar w:fldCharType="begin"/>
        </w:r>
        <w:r>
          <w:instrText xml:space="preserve"> PAGEREF _Toc14039 \h </w:instrText>
        </w:r>
        <w:r>
          <w:fldChar w:fldCharType="separate"/>
        </w:r>
        <w:r>
          <w:t>16</w:t>
        </w:r>
        <w:r>
          <w:fldChar w:fldCharType="end"/>
        </w:r>
      </w:hyperlink>
    </w:p>
    <w:p>
      <w:pPr>
        <w:pStyle w:val="TOC2"/>
        <w:tabs>
          <w:tab w:val="right" w:leader="dot" w:pos="8306"/>
        </w:tabs>
      </w:pPr>
      <w:hyperlink w:anchor="_Toc15214" w:history="1">
        <w:r>
          <w:rPr>
            <w:rFonts w:ascii="仿宋" w:eastAsia="仿宋" w:hAnsi="仿宋" w:cs="仿宋" w:hint="eastAsia"/>
            <w:lang w:eastAsia="zh-CN"/>
          </w:rPr>
          <w:t>(二)、用地控制指标</w:t>
        </w:r>
        <w:r>
          <w:tab/>
        </w:r>
        <w:r>
          <w:fldChar w:fldCharType="begin"/>
        </w:r>
        <w:r>
          <w:instrText xml:space="preserve"> PAGEREF _Toc15214 \h </w:instrText>
        </w:r>
        <w:r>
          <w:fldChar w:fldCharType="separate"/>
        </w:r>
        <w:r>
          <w:t>16</w:t>
        </w:r>
        <w:r>
          <w:fldChar w:fldCharType="end"/>
        </w:r>
      </w:hyperlink>
    </w:p>
    <w:p>
      <w:pPr>
        <w:pStyle w:val="TOC2"/>
        <w:tabs>
          <w:tab w:val="right" w:leader="dot" w:pos="8306"/>
        </w:tabs>
      </w:pPr>
      <w:hyperlink w:anchor="_Toc5914" w:history="1">
        <w:r>
          <w:rPr>
            <w:rFonts w:ascii="仿宋" w:eastAsia="仿宋" w:hAnsi="仿宋" w:cs="仿宋" w:hint="eastAsia"/>
            <w:lang w:eastAsia="zh-CN"/>
          </w:rPr>
          <w:t>(三)、节约用地措施</w:t>
        </w:r>
        <w:r>
          <w:tab/>
        </w:r>
        <w:r>
          <w:fldChar w:fldCharType="begin"/>
        </w:r>
        <w:r>
          <w:instrText xml:space="preserve"> PAGEREF _Toc5914 \h </w:instrText>
        </w:r>
        <w:r>
          <w:fldChar w:fldCharType="separate"/>
        </w:r>
        <w:r>
          <w:t>18</w:t>
        </w:r>
        <w:r>
          <w:fldChar w:fldCharType="end"/>
        </w:r>
      </w:hyperlink>
    </w:p>
    <w:p>
      <w:pPr>
        <w:pStyle w:val="TOC2"/>
        <w:tabs>
          <w:tab w:val="right" w:leader="dot" w:pos="8306"/>
        </w:tabs>
      </w:pPr>
      <w:hyperlink w:anchor="_Toc18736" w:history="1">
        <w:r>
          <w:rPr>
            <w:rFonts w:ascii="仿宋" w:eastAsia="仿宋" w:hAnsi="仿宋" w:cs="仿宋" w:hint="eastAsia"/>
            <w:lang w:eastAsia="zh-CN"/>
          </w:rPr>
          <w:t>(四)、总图布置方案</w:t>
        </w:r>
        <w:r>
          <w:tab/>
        </w:r>
        <w:r>
          <w:fldChar w:fldCharType="begin"/>
        </w:r>
        <w:r>
          <w:instrText xml:space="preserve"> PAGEREF _Toc18736 \h </w:instrText>
        </w:r>
        <w:r>
          <w:fldChar w:fldCharType="separate"/>
        </w:r>
        <w:r>
          <w:t>19</w:t>
        </w:r>
        <w:r>
          <w:fldChar w:fldCharType="end"/>
        </w:r>
      </w:hyperlink>
    </w:p>
    <w:p>
      <w:pPr>
        <w:pStyle w:val="TOC2"/>
        <w:tabs>
          <w:tab w:val="right" w:leader="dot" w:pos="8306"/>
        </w:tabs>
      </w:pPr>
      <w:hyperlink w:anchor="_Toc8012" w:history="1">
        <w:r>
          <w:rPr>
            <w:rFonts w:ascii="仿宋" w:eastAsia="仿宋" w:hAnsi="仿宋" w:cs="仿宋" w:hint="eastAsia"/>
            <w:lang w:eastAsia="zh-CN"/>
          </w:rPr>
          <w:t>(五)、选址综合评价</w:t>
        </w:r>
        <w:r>
          <w:tab/>
        </w:r>
        <w:r>
          <w:fldChar w:fldCharType="begin"/>
        </w:r>
        <w:r>
          <w:instrText xml:space="preserve"> PAGEREF _Toc8012 \h </w:instrText>
        </w:r>
        <w:r>
          <w:fldChar w:fldCharType="separate"/>
        </w:r>
        <w:r>
          <w:t>20</w:t>
        </w:r>
        <w:r>
          <w:fldChar w:fldCharType="end"/>
        </w:r>
      </w:hyperlink>
    </w:p>
    <w:p>
      <w:pPr>
        <w:pStyle w:val="TOC1"/>
        <w:tabs>
          <w:tab w:val="right" w:leader="dot" w:pos="8306"/>
        </w:tabs>
      </w:pPr>
      <w:hyperlink w:anchor="_Toc25805" w:history="1">
        <w:r>
          <w:rPr>
            <w:rFonts w:ascii="仿宋" w:eastAsia="仿宋" w:hAnsi="仿宋" w:cs="仿宋" w:hint="eastAsia"/>
            <w:lang w:eastAsia="zh-CN"/>
          </w:rPr>
          <w:t>七、生产安全保护</w:t>
        </w:r>
        <w:r>
          <w:tab/>
        </w:r>
        <w:r>
          <w:fldChar w:fldCharType="begin"/>
        </w:r>
        <w:r>
          <w:instrText xml:space="preserve"> PAGEREF _Toc25805 \h </w:instrText>
        </w:r>
        <w:r>
          <w:fldChar w:fldCharType="separate"/>
        </w:r>
        <w:r>
          <w:t>22</w:t>
        </w:r>
        <w:r>
          <w:fldChar w:fldCharType="end"/>
        </w:r>
      </w:hyperlink>
    </w:p>
    <w:p>
      <w:pPr>
        <w:pStyle w:val="TOC2"/>
        <w:tabs>
          <w:tab w:val="right" w:leader="dot" w:pos="8306"/>
        </w:tabs>
      </w:pPr>
      <w:hyperlink w:anchor="_Toc22013" w:history="1">
        <w:r>
          <w:rPr>
            <w:rFonts w:ascii="仿宋" w:eastAsia="仿宋" w:hAnsi="仿宋" w:cs="仿宋" w:hint="eastAsia"/>
            <w:lang w:eastAsia="zh-CN"/>
          </w:rPr>
          <w:t>(一)、消防安全</w:t>
        </w:r>
        <w:r>
          <w:tab/>
        </w:r>
        <w:r>
          <w:fldChar w:fldCharType="begin"/>
        </w:r>
        <w:r>
          <w:instrText xml:space="preserve"> PAGEREF _Toc22013 \h </w:instrText>
        </w:r>
        <w:r>
          <w:fldChar w:fldCharType="separate"/>
        </w:r>
        <w:r>
          <w:t>22</w:t>
        </w:r>
        <w:r>
          <w:fldChar w:fldCharType="end"/>
        </w:r>
      </w:hyperlink>
    </w:p>
    <w:p>
      <w:pPr>
        <w:pStyle w:val="TOC2"/>
        <w:tabs>
          <w:tab w:val="right" w:leader="dot" w:pos="8306"/>
        </w:tabs>
      </w:pPr>
      <w:hyperlink w:anchor="_Toc12741" w:history="1">
        <w:r>
          <w:rPr>
            <w:rFonts w:ascii="仿宋" w:eastAsia="仿宋" w:hAnsi="仿宋" w:cs="仿宋" w:hint="eastAsia"/>
            <w:lang w:eastAsia="zh-CN"/>
          </w:rPr>
          <w:t>(二)、防火防爆总图布置措施</w:t>
        </w:r>
        <w:r>
          <w:tab/>
        </w:r>
        <w:r>
          <w:fldChar w:fldCharType="begin"/>
        </w:r>
        <w:r>
          <w:instrText xml:space="preserve"> PAGEREF _Toc12741 \h </w:instrText>
        </w:r>
        <w:r>
          <w:fldChar w:fldCharType="separate"/>
        </w:r>
        <w:r>
          <w:t>23</w:t>
        </w:r>
        <w:r>
          <w:fldChar w:fldCharType="end"/>
        </w:r>
      </w:hyperlink>
    </w:p>
    <w:p>
      <w:pPr>
        <w:pStyle w:val="TOC2"/>
        <w:tabs>
          <w:tab w:val="right" w:leader="dot" w:pos="8306"/>
        </w:tabs>
      </w:pPr>
      <w:hyperlink w:anchor="_Toc29458" w:history="1">
        <w:r>
          <w:rPr>
            <w:rFonts w:ascii="仿宋" w:eastAsia="仿宋" w:hAnsi="仿宋" w:cs="仿宋" w:hint="eastAsia"/>
            <w:lang w:eastAsia="zh-CN"/>
          </w:rPr>
          <w:t>(三)、自然灾害防范措施</w:t>
        </w:r>
        <w:r>
          <w:tab/>
        </w:r>
        <w:r>
          <w:fldChar w:fldCharType="begin"/>
        </w:r>
        <w:r>
          <w:instrText xml:space="preserve"> PAGEREF _Toc29458 \h </w:instrText>
        </w:r>
        <w:r>
          <w:fldChar w:fldCharType="separate"/>
        </w:r>
        <w:r>
          <w:t>24</w:t>
        </w:r>
        <w:r>
          <w:fldChar w:fldCharType="end"/>
        </w:r>
      </w:hyperlink>
    </w:p>
    <w:p>
      <w:pPr>
        <w:pStyle w:val="TOC2"/>
        <w:tabs>
          <w:tab w:val="right" w:leader="dot" w:pos="8306"/>
        </w:tabs>
      </w:pPr>
      <w:hyperlink w:anchor="_Toc18731" w:history="1">
        <w:r>
          <w:rPr>
            <w:rFonts w:ascii="仿宋" w:eastAsia="仿宋" w:hAnsi="仿宋" w:cs="仿宋" w:hint="eastAsia"/>
            <w:lang w:eastAsia="zh-CN"/>
          </w:rPr>
          <w:t>(四)、安全色及安全标志使用要求</w:t>
        </w:r>
        <w:r>
          <w:tab/>
        </w:r>
        <w:r>
          <w:fldChar w:fldCharType="begin"/>
        </w:r>
        <w:r>
          <w:instrText xml:space="preserve"> PAGEREF _Toc18731 \h </w:instrText>
        </w:r>
        <w:r>
          <w:fldChar w:fldCharType="separate"/>
        </w:r>
        <w:r>
          <w:t>25</w:t>
        </w:r>
        <w:r>
          <w:fldChar w:fldCharType="end"/>
        </w:r>
      </w:hyperlink>
    </w:p>
    <w:p>
      <w:pPr>
        <w:pStyle w:val="TOC2"/>
        <w:tabs>
          <w:tab w:val="right" w:leader="dot" w:pos="8306"/>
        </w:tabs>
      </w:pPr>
      <w:hyperlink w:anchor="_Toc28943" w:history="1">
        <w:r>
          <w:rPr>
            <w:rFonts w:ascii="仿宋" w:eastAsia="仿宋" w:hAnsi="仿宋" w:cs="仿宋" w:hint="eastAsia"/>
            <w:lang w:eastAsia="zh-CN"/>
          </w:rPr>
          <w:t>(五)、防尘防毒措施</w:t>
        </w:r>
        <w:r>
          <w:tab/>
        </w:r>
        <w:r>
          <w:fldChar w:fldCharType="begin"/>
        </w:r>
        <w:r>
          <w:instrText xml:space="preserve"> PAGEREF _Toc28943 \h </w:instrText>
        </w:r>
        <w:r>
          <w:fldChar w:fldCharType="separate"/>
        </w:r>
        <w:r>
          <w:t>26</w:t>
        </w:r>
        <w:r>
          <w:fldChar w:fldCharType="end"/>
        </w:r>
      </w:hyperlink>
    </w:p>
    <w:p>
      <w:pPr>
        <w:pStyle w:val="TOC2"/>
        <w:tabs>
          <w:tab w:val="right" w:leader="dot" w:pos="8306"/>
        </w:tabs>
      </w:pPr>
      <w:hyperlink w:anchor="_Toc21063" w:history="1">
        <w:r>
          <w:rPr>
            <w:rFonts w:ascii="仿宋" w:eastAsia="仿宋" w:hAnsi="仿宋" w:cs="仿宋" w:hint="eastAsia"/>
            <w:lang w:eastAsia="zh-CN"/>
          </w:rPr>
          <w:t>(六)、防静电、触电防护及防雷措施</w:t>
        </w:r>
        <w:r>
          <w:tab/>
        </w:r>
        <w:r>
          <w:fldChar w:fldCharType="begin"/>
        </w:r>
        <w:r>
          <w:instrText xml:space="preserve"> PAGEREF _Toc21063 \h </w:instrText>
        </w:r>
        <w:r>
          <w:fldChar w:fldCharType="separate"/>
        </w:r>
        <w:r>
          <w:t>27</w:t>
        </w:r>
        <w:r>
          <w:fldChar w:fldCharType="end"/>
        </w:r>
      </w:hyperlink>
    </w:p>
    <w:p>
      <w:pPr>
        <w:pStyle w:val="TOC2"/>
        <w:tabs>
          <w:tab w:val="right" w:leader="dot" w:pos="8306"/>
        </w:tabs>
      </w:pPr>
      <w:hyperlink w:anchor="_Toc23975" w:history="1">
        <w:r>
          <w:rPr>
            <w:rFonts w:ascii="仿宋" w:eastAsia="仿宋" w:hAnsi="仿宋" w:cs="仿宋" w:hint="eastAsia"/>
            <w:lang w:eastAsia="zh-CN"/>
          </w:rPr>
          <w:t>(七)、机械设备安全保障措施</w:t>
        </w:r>
        <w:r>
          <w:tab/>
        </w:r>
        <w:r>
          <w:fldChar w:fldCharType="begin"/>
        </w:r>
        <w:r>
          <w:instrText xml:space="preserve"> PAGEREF _Toc23975 \h </w:instrText>
        </w:r>
        <w:r>
          <w:fldChar w:fldCharType="separate"/>
        </w:r>
        <w:r>
          <w:t>28</w:t>
        </w:r>
        <w:r>
          <w:fldChar w:fldCharType="end"/>
        </w:r>
      </w:hyperlink>
    </w:p>
    <w:p>
      <w:pPr>
        <w:pStyle w:val="TOC1"/>
        <w:tabs>
          <w:tab w:val="right" w:leader="dot" w:pos="8306"/>
        </w:tabs>
      </w:pPr>
      <w:hyperlink w:anchor="_Toc16734" w:history="1">
        <w:r>
          <w:rPr>
            <w:rFonts w:ascii="仿宋" w:eastAsia="仿宋" w:hAnsi="仿宋" w:cs="仿宋" w:hint="eastAsia"/>
            <w:lang w:eastAsia="zh-CN"/>
          </w:rPr>
          <w:t>八、液压件液力件项目计划安排</w:t>
        </w:r>
        <w:r>
          <w:tab/>
        </w:r>
        <w:r>
          <w:fldChar w:fldCharType="begin"/>
        </w:r>
        <w:r>
          <w:instrText xml:space="preserve"> PAGEREF _Toc16734 \h </w:instrText>
        </w:r>
        <w:r>
          <w:fldChar w:fldCharType="separate"/>
        </w:r>
        <w:r>
          <w:t>30</w:t>
        </w:r>
        <w:r>
          <w:fldChar w:fldCharType="end"/>
        </w:r>
      </w:hyperlink>
    </w:p>
    <w:p>
      <w:pPr>
        <w:pStyle w:val="TOC2"/>
        <w:tabs>
          <w:tab w:val="right" w:leader="dot" w:pos="8306"/>
        </w:tabs>
      </w:pPr>
      <w:hyperlink w:anchor="_Toc3043" w:history="1">
        <w:r>
          <w:rPr>
            <w:rFonts w:ascii="仿宋" w:eastAsia="仿宋" w:hAnsi="仿宋" w:cs="仿宋" w:hint="eastAsia"/>
            <w:lang w:eastAsia="zh-CN"/>
          </w:rPr>
          <w:t>(一)、建设周期</w:t>
        </w:r>
        <w:r>
          <w:tab/>
        </w:r>
        <w:r>
          <w:fldChar w:fldCharType="begin"/>
        </w:r>
        <w:r>
          <w:instrText xml:space="preserve"> PAGEREF _Toc3043 \h </w:instrText>
        </w:r>
        <w:r>
          <w:fldChar w:fldCharType="separate"/>
        </w:r>
        <w:r>
          <w:t>30</w:t>
        </w:r>
        <w:r>
          <w:fldChar w:fldCharType="end"/>
        </w:r>
      </w:hyperlink>
    </w:p>
    <w:p>
      <w:pPr>
        <w:pStyle w:val="TOC2"/>
        <w:tabs>
          <w:tab w:val="right" w:leader="dot" w:pos="8306"/>
        </w:tabs>
      </w:pPr>
      <w:hyperlink w:anchor="_Toc30155" w:history="1">
        <w:r>
          <w:rPr>
            <w:rFonts w:ascii="仿宋" w:eastAsia="仿宋" w:hAnsi="仿宋" w:cs="仿宋" w:hint="eastAsia"/>
            <w:lang w:eastAsia="zh-CN"/>
          </w:rPr>
          <w:t>(二)、建设进度</w:t>
        </w:r>
        <w:r>
          <w:tab/>
        </w:r>
        <w:r>
          <w:fldChar w:fldCharType="begin"/>
        </w:r>
        <w:r>
          <w:instrText xml:space="preserve"> PAGEREF _Toc30155 \h </w:instrText>
        </w:r>
        <w:r>
          <w:fldChar w:fldCharType="separate"/>
        </w:r>
        <w:r>
          <w:t>31</w:t>
        </w:r>
        <w:r>
          <w:fldChar w:fldCharType="end"/>
        </w:r>
      </w:hyperlink>
    </w:p>
    <w:p>
      <w:pPr>
        <w:pStyle w:val="TOC2"/>
        <w:tabs>
          <w:tab w:val="right" w:leader="dot" w:pos="8306"/>
        </w:tabs>
      </w:pPr>
      <w:hyperlink w:anchor="_Toc7257" w:history="1">
        <w:r>
          <w:rPr>
            <w:rFonts w:ascii="仿宋" w:eastAsia="仿宋" w:hAnsi="仿宋" w:cs="仿宋" w:hint="eastAsia"/>
            <w:lang w:eastAsia="zh-CN"/>
          </w:rPr>
          <w:t>(三)、进度安排注意事项</w:t>
        </w:r>
        <w:r>
          <w:tab/>
        </w:r>
        <w:r>
          <w:fldChar w:fldCharType="begin"/>
        </w:r>
        <w:r>
          <w:instrText xml:space="preserve"> PAGEREF _Toc7257 \h </w:instrText>
        </w:r>
        <w:r>
          <w:fldChar w:fldCharType="separate"/>
        </w:r>
        <w:r>
          <w:t>32</w:t>
        </w:r>
        <w:r>
          <w:fldChar w:fldCharType="end"/>
        </w:r>
      </w:hyperlink>
    </w:p>
    <w:p>
      <w:pPr>
        <w:pStyle w:val="TOC2"/>
        <w:tabs>
          <w:tab w:val="right" w:leader="dot" w:pos="8306"/>
        </w:tabs>
      </w:pPr>
      <w:hyperlink w:anchor="_Toc31181" w:history="1">
        <w:r>
          <w:rPr>
            <w:rFonts w:ascii="仿宋" w:eastAsia="仿宋" w:hAnsi="仿宋" w:cs="仿宋" w:hint="eastAsia"/>
            <w:lang w:eastAsia="zh-CN"/>
          </w:rPr>
          <w:t>(四)、人力资源配置</w:t>
        </w:r>
        <w:r>
          <w:tab/>
        </w:r>
        <w:r>
          <w:fldChar w:fldCharType="begin"/>
        </w:r>
        <w:r>
          <w:instrText xml:space="preserve"> PAGEREF _Toc31181 \h </w:instrText>
        </w:r>
        <w:r>
          <w:fldChar w:fldCharType="separate"/>
        </w:r>
        <w:r>
          <w:t>33</w:t>
        </w:r>
        <w:r>
          <w:fldChar w:fldCharType="end"/>
        </w:r>
      </w:hyperlink>
    </w:p>
    <w:p>
      <w:pPr>
        <w:pStyle w:val="TOC1"/>
        <w:tabs>
          <w:tab w:val="right" w:leader="dot" w:pos="8306"/>
        </w:tabs>
      </w:pPr>
      <w:hyperlink w:anchor="_Toc13388" w:history="1">
        <w:r>
          <w:rPr>
            <w:rFonts w:ascii="仿宋" w:eastAsia="仿宋" w:hAnsi="仿宋" w:cs="仿宋" w:hint="eastAsia"/>
            <w:lang w:eastAsia="zh-CN"/>
          </w:rPr>
          <w:t>九、液压件液力件项目社会影响</w:t>
        </w:r>
        <w:r>
          <w:tab/>
        </w:r>
        <w:r>
          <w:fldChar w:fldCharType="begin"/>
        </w:r>
        <w:r>
          <w:instrText xml:space="preserve"> PAGEREF _Toc13388 \h </w:instrText>
        </w:r>
        <w:r>
          <w:fldChar w:fldCharType="separate"/>
        </w:r>
        <w:r>
          <w:t>34</w:t>
        </w:r>
        <w:r>
          <w:fldChar w:fldCharType="end"/>
        </w:r>
      </w:hyperlink>
    </w:p>
    <w:p>
      <w:pPr>
        <w:pStyle w:val="TOC2"/>
        <w:tabs>
          <w:tab w:val="right" w:leader="dot" w:pos="8306"/>
        </w:tabs>
      </w:pPr>
      <w:hyperlink w:anchor="_Toc31145" w:history="1">
        <w:r>
          <w:rPr>
            <w:rFonts w:ascii="仿宋" w:eastAsia="仿宋" w:hAnsi="仿宋" w:cs="仿宋" w:hint="eastAsia"/>
            <w:lang w:eastAsia="zh-CN"/>
          </w:rPr>
          <w:t>(一)、社会责任与义务</w:t>
        </w:r>
        <w:r>
          <w:tab/>
        </w:r>
        <w:r>
          <w:fldChar w:fldCharType="begin"/>
        </w:r>
        <w:r>
          <w:instrText xml:space="preserve"> PAGEREF _Toc31145 \h </w:instrText>
        </w:r>
        <w:r>
          <w:fldChar w:fldCharType="separate"/>
        </w:r>
        <w:r>
          <w:t>34</w:t>
        </w:r>
        <w:r>
          <w:fldChar w:fldCharType="end"/>
        </w:r>
      </w:hyperlink>
    </w:p>
    <w:p>
      <w:pPr>
        <w:pStyle w:val="TOC2"/>
        <w:tabs>
          <w:tab w:val="right" w:leader="dot" w:pos="8306"/>
        </w:tabs>
      </w:pPr>
      <w:hyperlink w:anchor="_Toc17077" w:history="1">
        <w:r>
          <w:rPr>
            <w:rFonts w:ascii="仿宋" w:eastAsia="仿宋" w:hAnsi="仿宋" w:cs="仿宋" w:hint="eastAsia"/>
            <w:lang w:eastAsia="zh-CN"/>
          </w:rPr>
          <w:t>(二)、社会参与与沟通</w:t>
        </w:r>
        <w:r>
          <w:tab/>
        </w:r>
        <w:r>
          <w:fldChar w:fldCharType="begin"/>
        </w:r>
        <w:r>
          <w:instrText xml:space="preserve"> PAGEREF _Toc17077 \h </w:instrText>
        </w:r>
        <w:r>
          <w:fldChar w:fldCharType="separate"/>
        </w:r>
        <w:r>
          <w:t>35</w:t>
        </w:r>
        <w:r>
          <w:fldChar w:fldCharType="end"/>
        </w:r>
      </w:hyperlink>
    </w:p>
    <w:p>
      <w:pPr>
        <w:pStyle w:val="TOC1"/>
        <w:tabs>
          <w:tab w:val="right" w:leader="dot" w:pos="8306"/>
        </w:tabs>
      </w:pPr>
      <w:hyperlink w:anchor="_Toc29980" w:history="1">
        <w:r>
          <w:rPr>
            <w:rFonts w:ascii="仿宋" w:eastAsia="仿宋" w:hAnsi="仿宋" w:cs="仿宋" w:hint="eastAsia"/>
            <w:lang w:eastAsia="zh-CN"/>
          </w:rPr>
          <w:t>十、液压件液力件项目财务管理</w:t>
        </w:r>
        <w:r>
          <w:tab/>
        </w:r>
        <w:r>
          <w:fldChar w:fldCharType="begin"/>
        </w:r>
        <w:r>
          <w:instrText xml:space="preserve"> PAGEREF _Toc29980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51" w:history="1">
        <w:r>
          <w:rPr>
            <w:rFonts w:ascii="仿宋" w:eastAsia="仿宋" w:hAnsi="仿宋" w:cs="仿宋" w:hint="eastAsia"/>
            <w:lang w:eastAsia="zh-CN"/>
          </w:rPr>
          <w:t>(一)、资金需求大</w:t>
        </w:r>
        <w:r>
          <w:tab/>
        </w:r>
        <w:r>
          <w:fldChar w:fldCharType="begin"/>
        </w:r>
        <w:r>
          <w:instrText xml:space="preserve"> PAGEREF _Toc27251 \h </w:instrText>
        </w:r>
        <w:r>
          <w:fldChar w:fldCharType="separate"/>
        </w:r>
        <w:r>
          <w:t>36</w:t>
        </w:r>
        <w:r>
          <w:fldChar w:fldCharType="end"/>
        </w:r>
      </w:hyperlink>
    </w:p>
    <w:p>
      <w:pPr>
        <w:pStyle w:val="TOC2"/>
        <w:tabs>
          <w:tab w:val="right" w:leader="dot" w:pos="8306"/>
        </w:tabs>
      </w:pPr>
      <w:hyperlink w:anchor="_Toc1336" w:history="1">
        <w:r>
          <w:rPr>
            <w:rFonts w:ascii="仿宋" w:eastAsia="仿宋" w:hAnsi="仿宋" w:cs="仿宋" w:hint="eastAsia"/>
            <w:lang w:eastAsia="zh-CN"/>
          </w:rPr>
          <w:t>(二)、研发周期长</w:t>
        </w:r>
        <w:r>
          <w:tab/>
        </w:r>
        <w:r>
          <w:fldChar w:fldCharType="begin"/>
        </w:r>
        <w:r>
          <w:instrText xml:space="preserve"> PAGEREF _Toc1336 \h </w:instrText>
        </w:r>
        <w:r>
          <w:fldChar w:fldCharType="separate"/>
        </w:r>
        <w:r>
          <w:t>37</w:t>
        </w:r>
        <w:r>
          <w:fldChar w:fldCharType="end"/>
        </w:r>
      </w:hyperlink>
    </w:p>
    <w:p>
      <w:pPr>
        <w:pStyle w:val="TOC2"/>
        <w:tabs>
          <w:tab w:val="right" w:leader="dot" w:pos="8306"/>
        </w:tabs>
      </w:pPr>
      <w:hyperlink w:anchor="_Toc9025" w:history="1">
        <w:r>
          <w:rPr>
            <w:rFonts w:ascii="仿宋" w:eastAsia="仿宋" w:hAnsi="仿宋" w:cs="仿宋" w:hint="eastAsia"/>
            <w:lang w:eastAsia="zh-CN"/>
          </w:rPr>
          <w:t>(三)、市场风险大</w:t>
        </w:r>
        <w:r>
          <w:tab/>
        </w:r>
        <w:r>
          <w:fldChar w:fldCharType="begin"/>
        </w:r>
        <w:r>
          <w:instrText xml:space="preserve"> PAGEREF _Toc9025 \h </w:instrText>
        </w:r>
        <w:r>
          <w:fldChar w:fldCharType="separate"/>
        </w:r>
        <w:r>
          <w:t>38</w:t>
        </w:r>
        <w:r>
          <w:fldChar w:fldCharType="end"/>
        </w:r>
      </w:hyperlink>
    </w:p>
    <w:p>
      <w:pPr>
        <w:pStyle w:val="TOC2"/>
        <w:tabs>
          <w:tab w:val="right" w:leader="dot" w:pos="8306"/>
        </w:tabs>
      </w:pPr>
      <w:hyperlink w:anchor="_Toc8716" w:history="1">
        <w:r>
          <w:rPr>
            <w:rFonts w:ascii="仿宋" w:eastAsia="仿宋" w:hAnsi="仿宋" w:cs="仿宋" w:hint="eastAsia"/>
            <w:lang w:eastAsia="zh-CN"/>
          </w:rPr>
          <w:t>(四)、利润率高</w:t>
        </w:r>
        <w:r>
          <w:tab/>
        </w:r>
        <w:r>
          <w:fldChar w:fldCharType="begin"/>
        </w:r>
        <w:r>
          <w:instrText xml:space="preserve"> PAGEREF _Toc8716 \h </w:instrText>
        </w:r>
        <w:r>
          <w:fldChar w:fldCharType="separate"/>
        </w:r>
        <w:r>
          <w:t>41</w:t>
        </w:r>
        <w:r>
          <w:fldChar w:fldCharType="end"/>
        </w:r>
      </w:hyperlink>
    </w:p>
    <w:p>
      <w:pPr>
        <w:pStyle w:val="TOC1"/>
        <w:tabs>
          <w:tab w:val="right" w:leader="dot" w:pos="8306"/>
        </w:tabs>
      </w:pPr>
      <w:hyperlink w:anchor="_Toc28454" w:history="1">
        <w:r>
          <w:rPr>
            <w:rFonts w:ascii="仿宋" w:eastAsia="仿宋" w:hAnsi="仿宋" w:cs="仿宋" w:hint="eastAsia"/>
            <w:lang w:eastAsia="zh-CN"/>
          </w:rPr>
          <w:t>十一、液压件液力件项目创新与研发</w:t>
        </w:r>
        <w:r>
          <w:tab/>
        </w:r>
        <w:r>
          <w:fldChar w:fldCharType="begin"/>
        </w:r>
        <w:r>
          <w:instrText xml:space="preserve"> PAGEREF _Toc28454 \h </w:instrText>
        </w:r>
        <w:r>
          <w:fldChar w:fldCharType="separate"/>
        </w:r>
        <w:r>
          <w:t>43</w:t>
        </w:r>
        <w:r>
          <w:fldChar w:fldCharType="end"/>
        </w:r>
      </w:hyperlink>
    </w:p>
    <w:p>
      <w:pPr>
        <w:pStyle w:val="TOC2"/>
        <w:tabs>
          <w:tab w:val="right" w:leader="dot" w:pos="8306"/>
        </w:tabs>
      </w:pPr>
      <w:hyperlink w:anchor="_Toc28376" w:history="1">
        <w:r>
          <w:rPr>
            <w:rFonts w:ascii="仿宋" w:eastAsia="仿宋" w:hAnsi="仿宋" w:cs="仿宋" w:hint="eastAsia"/>
            <w:lang w:eastAsia="zh-CN"/>
          </w:rPr>
          <w:t>(一)、创新策略与方向</w:t>
        </w:r>
        <w:r>
          <w:tab/>
        </w:r>
        <w:r>
          <w:fldChar w:fldCharType="begin"/>
        </w:r>
        <w:r>
          <w:instrText xml:space="preserve"> PAGEREF _Toc28376 \h </w:instrText>
        </w:r>
        <w:r>
          <w:fldChar w:fldCharType="separate"/>
        </w:r>
        <w:r>
          <w:t>43</w:t>
        </w:r>
        <w:r>
          <w:fldChar w:fldCharType="end"/>
        </w:r>
      </w:hyperlink>
    </w:p>
    <w:p>
      <w:pPr>
        <w:pStyle w:val="TOC2"/>
        <w:tabs>
          <w:tab w:val="right" w:leader="dot" w:pos="8306"/>
        </w:tabs>
      </w:pPr>
      <w:hyperlink w:anchor="_Toc12398" w:history="1">
        <w:r>
          <w:rPr>
            <w:rFonts w:ascii="仿宋" w:eastAsia="仿宋" w:hAnsi="仿宋" w:cs="仿宋" w:hint="eastAsia"/>
            <w:lang w:eastAsia="zh-CN"/>
          </w:rPr>
          <w:t>(二)、研发规划与投入</w:t>
        </w:r>
        <w:r>
          <w:tab/>
        </w:r>
        <w:r>
          <w:fldChar w:fldCharType="begin"/>
        </w:r>
        <w:r>
          <w:instrText xml:space="preserve"> PAGEREF _Toc12398 \h </w:instrText>
        </w:r>
        <w:r>
          <w:fldChar w:fldCharType="separate"/>
        </w:r>
        <w:r>
          <w:t>44</w:t>
        </w:r>
        <w:r>
          <w:fldChar w:fldCharType="end"/>
        </w:r>
      </w:hyperlink>
    </w:p>
    <w:p>
      <w:pPr>
        <w:pStyle w:val="TOC1"/>
        <w:tabs>
          <w:tab w:val="right" w:leader="dot" w:pos="8306"/>
        </w:tabs>
      </w:pPr>
      <w:hyperlink w:anchor="_Toc2204" w:history="1">
        <w:r>
          <w:rPr>
            <w:rFonts w:ascii="仿宋" w:eastAsia="仿宋" w:hAnsi="仿宋" w:cs="仿宋" w:hint="eastAsia"/>
            <w:lang w:eastAsia="zh-CN"/>
          </w:rPr>
          <w:t>十二、液压件液力件项目投资规划</w:t>
        </w:r>
        <w:r>
          <w:tab/>
        </w:r>
        <w:r>
          <w:fldChar w:fldCharType="begin"/>
        </w:r>
        <w:r>
          <w:instrText xml:space="preserve"> PAGEREF _Toc2204 \h </w:instrText>
        </w:r>
        <w:r>
          <w:fldChar w:fldCharType="separate"/>
        </w:r>
        <w:r>
          <w:t>46</w:t>
        </w:r>
        <w:r>
          <w:fldChar w:fldCharType="end"/>
        </w:r>
      </w:hyperlink>
    </w:p>
    <w:p>
      <w:pPr>
        <w:pStyle w:val="TOC2"/>
        <w:tabs>
          <w:tab w:val="right" w:leader="dot" w:pos="8306"/>
        </w:tabs>
      </w:pPr>
      <w:hyperlink w:anchor="_Toc19571" w:history="1">
        <w:r>
          <w:rPr>
            <w:rFonts w:ascii="仿宋" w:eastAsia="仿宋" w:hAnsi="仿宋" w:cs="仿宋" w:hint="eastAsia"/>
            <w:lang w:eastAsia="zh-CN"/>
          </w:rPr>
          <w:t>(一)、液压件液力件项目总投资估算</w:t>
        </w:r>
        <w:r>
          <w:tab/>
        </w:r>
        <w:r>
          <w:fldChar w:fldCharType="begin"/>
        </w:r>
        <w:r>
          <w:instrText xml:space="preserve"> PAGEREF _Toc19571 \h </w:instrText>
        </w:r>
        <w:r>
          <w:fldChar w:fldCharType="separate"/>
        </w:r>
        <w:r>
          <w:t>46</w:t>
        </w:r>
        <w:r>
          <w:fldChar w:fldCharType="end"/>
        </w:r>
      </w:hyperlink>
    </w:p>
    <w:p>
      <w:pPr>
        <w:pStyle w:val="TOC2"/>
        <w:tabs>
          <w:tab w:val="right" w:leader="dot" w:pos="8306"/>
        </w:tabs>
      </w:pPr>
      <w:hyperlink w:anchor="_Toc29238" w:history="1">
        <w:r>
          <w:rPr>
            <w:rFonts w:ascii="仿宋" w:eastAsia="仿宋" w:hAnsi="仿宋" w:cs="仿宋" w:hint="eastAsia"/>
            <w:lang w:eastAsia="zh-CN"/>
          </w:rPr>
          <w:t>(二)、资金筹措</w:t>
        </w:r>
        <w:r>
          <w:tab/>
        </w:r>
        <w:r>
          <w:fldChar w:fldCharType="begin"/>
        </w:r>
        <w:r>
          <w:instrText xml:space="preserve"> PAGEREF _Toc29238 \h </w:instrText>
        </w:r>
        <w:r>
          <w:fldChar w:fldCharType="separate"/>
        </w:r>
        <w:r>
          <w:t>47</w:t>
        </w:r>
        <w:r>
          <w:fldChar w:fldCharType="end"/>
        </w:r>
      </w:hyperlink>
    </w:p>
    <w:p>
      <w:pPr>
        <w:pStyle w:val="TOC1"/>
        <w:tabs>
          <w:tab w:val="right" w:leader="dot" w:pos="8306"/>
        </w:tabs>
      </w:pPr>
      <w:hyperlink w:anchor="_Toc27080" w:history="1">
        <w:r>
          <w:rPr>
            <w:rFonts w:ascii="仿宋" w:eastAsia="仿宋" w:hAnsi="仿宋" w:cs="仿宋" w:hint="eastAsia"/>
            <w:lang w:eastAsia="zh-CN"/>
          </w:rPr>
          <w:t>十三、供应链管理</w:t>
        </w:r>
        <w:r>
          <w:tab/>
        </w:r>
        <w:r>
          <w:fldChar w:fldCharType="begin"/>
        </w:r>
        <w:r>
          <w:instrText xml:space="preserve"> PAGEREF _Toc27080 \h </w:instrText>
        </w:r>
        <w:r>
          <w:fldChar w:fldCharType="separate"/>
        </w:r>
        <w:r>
          <w:t>48</w:t>
        </w:r>
        <w:r>
          <w:fldChar w:fldCharType="end"/>
        </w:r>
      </w:hyperlink>
    </w:p>
    <w:p>
      <w:pPr>
        <w:pStyle w:val="TOC2"/>
        <w:tabs>
          <w:tab w:val="right" w:leader="dot" w:pos="8306"/>
        </w:tabs>
      </w:pPr>
      <w:hyperlink w:anchor="_Toc21109" w:history="1">
        <w:r>
          <w:rPr>
            <w:rFonts w:ascii="仿宋" w:eastAsia="仿宋" w:hAnsi="仿宋" w:cs="仿宋" w:hint="eastAsia"/>
            <w:lang w:eastAsia="zh-CN"/>
          </w:rPr>
          <w:t>(一)、供应链战略规划</w:t>
        </w:r>
        <w:r>
          <w:tab/>
        </w:r>
        <w:r>
          <w:fldChar w:fldCharType="begin"/>
        </w:r>
        <w:r>
          <w:instrText xml:space="preserve"> PAGEREF _Toc21109 \h </w:instrText>
        </w:r>
        <w:r>
          <w:fldChar w:fldCharType="separate"/>
        </w:r>
        <w:r>
          <w:t>48</w:t>
        </w:r>
        <w:r>
          <w:fldChar w:fldCharType="end"/>
        </w:r>
      </w:hyperlink>
    </w:p>
    <w:p>
      <w:pPr>
        <w:pStyle w:val="TOC2"/>
        <w:tabs>
          <w:tab w:val="right" w:leader="dot" w:pos="8306"/>
        </w:tabs>
      </w:pPr>
      <w:hyperlink w:anchor="_Toc19574" w:history="1">
        <w:r>
          <w:rPr>
            <w:rFonts w:ascii="仿宋" w:eastAsia="仿宋" w:hAnsi="仿宋" w:cs="仿宋" w:hint="eastAsia"/>
            <w:lang w:eastAsia="zh-CN"/>
          </w:rPr>
          <w:t>(二)、供应商选择与合作</w:t>
        </w:r>
        <w:r>
          <w:tab/>
        </w:r>
        <w:r>
          <w:fldChar w:fldCharType="begin"/>
        </w:r>
        <w:r>
          <w:instrText xml:space="preserve"> PAGEREF _Toc19574 \h </w:instrText>
        </w:r>
        <w:r>
          <w:fldChar w:fldCharType="separate"/>
        </w:r>
        <w:r>
          <w:t>50</w:t>
        </w:r>
        <w:r>
          <w:fldChar w:fldCharType="end"/>
        </w:r>
      </w:hyperlink>
    </w:p>
    <w:p>
      <w:pPr>
        <w:pStyle w:val="TOC2"/>
        <w:tabs>
          <w:tab w:val="right" w:leader="dot" w:pos="8306"/>
        </w:tabs>
      </w:pPr>
      <w:hyperlink w:anchor="_Toc7115" w:history="1">
        <w:r>
          <w:rPr>
            <w:rFonts w:ascii="仿宋" w:eastAsia="仿宋" w:hAnsi="仿宋" w:cs="仿宋" w:hint="eastAsia"/>
            <w:lang w:eastAsia="zh-CN"/>
          </w:rPr>
          <w:t>(三)、物流与库存管理</w:t>
        </w:r>
        <w:r>
          <w:tab/>
        </w:r>
        <w:r>
          <w:fldChar w:fldCharType="begin"/>
        </w:r>
        <w:r>
          <w:instrText xml:space="preserve"> PAGEREF _Toc7115 \h </w:instrText>
        </w:r>
        <w:r>
          <w:fldChar w:fldCharType="separate"/>
        </w:r>
        <w:r>
          <w:t>51</w:t>
        </w:r>
        <w:r>
          <w:fldChar w:fldCharType="end"/>
        </w:r>
      </w:hyperlink>
    </w:p>
    <w:p>
      <w:pPr>
        <w:pStyle w:val="TOC1"/>
        <w:tabs>
          <w:tab w:val="right" w:leader="dot" w:pos="8306"/>
        </w:tabs>
      </w:pPr>
      <w:hyperlink w:anchor="_Toc10608" w:history="1">
        <w:r>
          <w:rPr>
            <w:rFonts w:ascii="仿宋" w:eastAsia="仿宋" w:hAnsi="仿宋" w:cs="仿宋" w:hint="eastAsia"/>
            <w:lang w:eastAsia="zh-CN"/>
          </w:rPr>
          <w:t>十四、风险识别与分类</w:t>
        </w:r>
        <w:r>
          <w:tab/>
        </w:r>
        <w:r>
          <w:fldChar w:fldCharType="begin"/>
        </w:r>
        <w:r>
          <w:instrText xml:space="preserve"> PAGEREF _Toc10608 \h </w:instrText>
        </w:r>
        <w:r>
          <w:fldChar w:fldCharType="separate"/>
        </w:r>
        <w:r>
          <w:t>52</w:t>
        </w:r>
        <w:r>
          <w:fldChar w:fldCharType="end"/>
        </w:r>
      </w:hyperlink>
    </w:p>
    <w:p>
      <w:pPr>
        <w:pStyle w:val="TOC2"/>
        <w:tabs>
          <w:tab w:val="right" w:leader="dot" w:pos="8306"/>
        </w:tabs>
      </w:pPr>
      <w:hyperlink w:anchor="_Toc12932" w:history="1">
        <w:r>
          <w:rPr>
            <w:rFonts w:ascii="仿宋" w:eastAsia="仿宋" w:hAnsi="仿宋" w:cs="仿宋" w:hint="eastAsia"/>
            <w:lang w:eastAsia="zh-CN"/>
          </w:rPr>
          <w:t>(一)、风险识别</w:t>
        </w:r>
        <w:r>
          <w:tab/>
        </w:r>
        <w:r>
          <w:fldChar w:fldCharType="begin"/>
        </w:r>
        <w:r>
          <w:instrText xml:space="preserve"> PAGEREF _Toc12932 \h </w:instrText>
        </w:r>
        <w:r>
          <w:fldChar w:fldCharType="separate"/>
        </w:r>
        <w:r>
          <w:t>52</w:t>
        </w:r>
        <w:r>
          <w:fldChar w:fldCharType="end"/>
        </w:r>
      </w:hyperlink>
    </w:p>
    <w:p>
      <w:pPr>
        <w:pStyle w:val="TOC2"/>
        <w:tabs>
          <w:tab w:val="right" w:leader="dot" w:pos="8306"/>
        </w:tabs>
      </w:pPr>
      <w:hyperlink w:anchor="_Toc21103" w:history="1">
        <w:r>
          <w:rPr>
            <w:rFonts w:ascii="仿宋" w:eastAsia="仿宋" w:hAnsi="仿宋" w:cs="仿宋" w:hint="eastAsia"/>
            <w:lang w:eastAsia="zh-CN"/>
          </w:rPr>
          <w:t>(二)、风险分类</w:t>
        </w:r>
        <w:r>
          <w:tab/>
        </w:r>
        <w:r>
          <w:fldChar w:fldCharType="begin"/>
        </w:r>
        <w:r>
          <w:instrText xml:space="preserve"> PAGEREF _Toc21103 \h </w:instrText>
        </w:r>
        <w:r>
          <w:fldChar w:fldCharType="separate"/>
        </w:r>
        <w:r>
          <w:t>54</w:t>
        </w:r>
        <w:r>
          <w:fldChar w:fldCharType="end"/>
        </w:r>
      </w:hyperlink>
    </w:p>
    <w:p>
      <w:pPr>
        <w:pStyle w:val="TOC1"/>
        <w:tabs>
          <w:tab w:val="right" w:leader="dot" w:pos="8306"/>
        </w:tabs>
      </w:pPr>
      <w:hyperlink w:anchor="_Toc3494" w:history="1">
        <w:r>
          <w:rPr>
            <w:rFonts w:ascii="仿宋" w:eastAsia="仿宋" w:hAnsi="仿宋" w:cs="仿宋" w:hint="eastAsia"/>
            <w:lang w:eastAsia="zh-CN"/>
          </w:rPr>
          <w:t>十五、液压件液力件项目工程方案分析</w:t>
        </w:r>
        <w:r>
          <w:tab/>
        </w:r>
        <w:r>
          <w:fldChar w:fldCharType="begin"/>
        </w:r>
        <w:r>
          <w:instrText xml:space="preserve"> PAGEREF _Toc3494 \h </w:instrText>
        </w:r>
        <w:r>
          <w:fldChar w:fldCharType="separate"/>
        </w:r>
        <w:r>
          <w:t>55</w:t>
        </w:r>
        <w:r>
          <w:fldChar w:fldCharType="end"/>
        </w:r>
      </w:hyperlink>
    </w:p>
    <w:p>
      <w:pPr>
        <w:pStyle w:val="TOC2"/>
        <w:tabs>
          <w:tab w:val="right" w:leader="dot" w:pos="8306"/>
        </w:tabs>
      </w:pPr>
      <w:hyperlink w:anchor="_Toc26060" w:history="1">
        <w:r>
          <w:rPr>
            <w:rFonts w:ascii="仿宋" w:eastAsia="仿宋" w:hAnsi="仿宋" w:cs="仿宋" w:hint="eastAsia"/>
            <w:lang w:eastAsia="zh-CN"/>
          </w:rPr>
          <w:t>(一)、建筑工程设计原则</w:t>
        </w:r>
        <w:r>
          <w:tab/>
        </w:r>
        <w:r>
          <w:fldChar w:fldCharType="begin"/>
        </w:r>
        <w:r>
          <w:instrText xml:space="preserve"> PAGEREF _Toc26060 \h </w:instrText>
        </w:r>
        <w:r>
          <w:fldChar w:fldCharType="separate"/>
        </w:r>
        <w:r>
          <w:t>55</w:t>
        </w:r>
        <w:r>
          <w:fldChar w:fldCharType="end"/>
        </w:r>
      </w:hyperlink>
    </w:p>
    <w:p>
      <w:pPr>
        <w:pStyle w:val="TOC2"/>
        <w:tabs>
          <w:tab w:val="right" w:leader="dot" w:pos="8306"/>
        </w:tabs>
      </w:pPr>
      <w:hyperlink w:anchor="_Toc28649" w:history="1">
        <w:r>
          <w:rPr>
            <w:rFonts w:ascii="仿宋" w:eastAsia="仿宋" w:hAnsi="仿宋" w:cs="仿宋" w:hint="eastAsia"/>
            <w:lang w:eastAsia="zh-CN"/>
          </w:rPr>
          <w:t>(二)、土建工程建设指标</w:t>
        </w:r>
        <w:r>
          <w:tab/>
        </w:r>
        <w:r>
          <w:fldChar w:fldCharType="begin"/>
        </w:r>
        <w:r>
          <w:instrText xml:space="preserve"> PAGEREF _Toc28649 \h </w:instrText>
        </w:r>
        <w:r>
          <w:fldChar w:fldCharType="separate"/>
        </w:r>
        <w:r>
          <w:t>59</w:t>
        </w:r>
        <w:r>
          <w:fldChar w:fldCharType="end"/>
        </w:r>
      </w:hyperlink>
    </w:p>
    <w:p>
      <w:pPr>
        <w:pStyle w:val="TOC1"/>
        <w:tabs>
          <w:tab w:val="right" w:leader="dot" w:pos="8306"/>
        </w:tabs>
      </w:pPr>
      <w:hyperlink w:anchor="_Toc18967" w:history="1">
        <w:r>
          <w:rPr>
            <w:rFonts w:ascii="仿宋" w:eastAsia="仿宋" w:hAnsi="仿宋" w:cs="仿宋" w:hint="eastAsia"/>
            <w:lang w:eastAsia="zh-CN"/>
          </w:rPr>
          <w:t>十六、液压件液力件项目实施时间节点</w:t>
        </w:r>
        <w:r>
          <w:tab/>
        </w:r>
        <w:r>
          <w:fldChar w:fldCharType="begin"/>
        </w:r>
        <w:r>
          <w:instrText xml:space="preserve"> PAGEREF _Toc18967 \h </w:instrText>
        </w:r>
        <w:r>
          <w:fldChar w:fldCharType="separate"/>
        </w:r>
        <w:r>
          <w:t>60</w:t>
        </w:r>
        <w:r>
          <w:fldChar w:fldCharType="end"/>
        </w:r>
      </w:hyperlink>
    </w:p>
    <w:p>
      <w:pPr>
        <w:pStyle w:val="TOC2"/>
        <w:tabs>
          <w:tab w:val="right" w:leader="dot" w:pos="8306"/>
        </w:tabs>
      </w:pPr>
      <w:hyperlink w:anchor="_Toc364" w:history="1">
        <w:r>
          <w:rPr>
            <w:rFonts w:ascii="仿宋" w:eastAsia="仿宋" w:hAnsi="仿宋" w:cs="仿宋" w:hint="eastAsia"/>
            <w:lang w:eastAsia="zh-CN"/>
          </w:rPr>
          <w:t>(一)、液压件液力件项目启动阶段时间节点</w:t>
        </w:r>
        <w:r>
          <w:tab/>
        </w:r>
        <w:r>
          <w:fldChar w:fldCharType="begin"/>
        </w:r>
        <w:r>
          <w:instrText xml:space="preserve"> PAGEREF _Toc364 \h </w:instrText>
        </w:r>
        <w:r>
          <w:fldChar w:fldCharType="separate"/>
        </w:r>
        <w:r>
          <w:t>60</w:t>
        </w:r>
        <w:r>
          <w:fldChar w:fldCharType="end"/>
        </w:r>
      </w:hyperlink>
    </w:p>
    <w:p>
      <w:pPr>
        <w:pStyle w:val="TOC2"/>
        <w:tabs>
          <w:tab w:val="right" w:leader="dot" w:pos="8306"/>
        </w:tabs>
      </w:pPr>
      <w:hyperlink w:anchor="_Toc15229" w:history="1">
        <w:r>
          <w:rPr>
            <w:rFonts w:ascii="仿宋" w:eastAsia="仿宋" w:hAnsi="仿宋" w:cs="仿宋" w:hint="eastAsia"/>
            <w:lang w:eastAsia="zh-CN"/>
          </w:rPr>
          <w:t>(二)、液压件液力件项目执行阶段时间节点</w:t>
        </w:r>
        <w:r>
          <w:tab/>
        </w:r>
        <w:r>
          <w:fldChar w:fldCharType="begin"/>
        </w:r>
        <w:r>
          <w:instrText xml:space="preserve"> PAGEREF _Toc15229 \h </w:instrText>
        </w:r>
        <w:r>
          <w:fldChar w:fldCharType="separate"/>
        </w:r>
        <w:r>
          <w:t>62</w:t>
        </w:r>
        <w:r>
          <w:fldChar w:fldCharType="end"/>
        </w:r>
      </w:hyperlink>
    </w:p>
    <w:p>
      <w:pPr>
        <w:pStyle w:val="TOC2"/>
        <w:tabs>
          <w:tab w:val="right" w:leader="dot" w:pos="8306"/>
        </w:tabs>
      </w:pPr>
      <w:hyperlink w:anchor="_Toc6160" w:history="1">
        <w:r>
          <w:rPr>
            <w:rFonts w:ascii="仿宋" w:eastAsia="仿宋" w:hAnsi="仿宋" w:cs="仿宋" w:hint="eastAsia"/>
            <w:lang w:eastAsia="zh-CN"/>
          </w:rPr>
          <w:t>(三)、液压件液力件项目完成阶段时间节点</w:t>
        </w:r>
        <w:r>
          <w:tab/>
        </w:r>
        <w:r>
          <w:fldChar w:fldCharType="begin"/>
        </w:r>
        <w:r>
          <w:instrText xml:space="preserve"> PAGEREF _Toc6160 \h </w:instrText>
        </w:r>
        <w:r>
          <w:fldChar w:fldCharType="separate"/>
        </w:r>
        <w:r>
          <w:t>63</w:t>
        </w:r>
        <w:r>
          <w:fldChar w:fldCharType="end"/>
        </w:r>
      </w:hyperlink>
    </w:p>
    <w:p>
      <w:pPr>
        <w:pStyle w:val="TOC1"/>
        <w:tabs>
          <w:tab w:val="right" w:leader="dot" w:pos="8306"/>
        </w:tabs>
      </w:pPr>
      <w:hyperlink w:anchor="_Toc8501" w:history="1">
        <w:r>
          <w:rPr>
            <w:rFonts w:ascii="仿宋" w:eastAsia="仿宋" w:hAnsi="仿宋" w:cs="仿宋" w:hint="eastAsia"/>
            <w:lang w:eastAsia="zh-CN"/>
          </w:rPr>
          <w:t>十七、利益相关者分析与沟通计划</w:t>
        </w:r>
        <w:r>
          <w:tab/>
        </w:r>
        <w:r>
          <w:fldChar w:fldCharType="begin"/>
        </w:r>
        <w:r>
          <w:instrText xml:space="preserve"> PAGEREF _Toc8501 \h </w:instrText>
        </w:r>
        <w:r>
          <w:fldChar w:fldCharType="separate"/>
        </w:r>
        <w:r>
          <w:t>64</w:t>
        </w:r>
        <w:r>
          <w:fldChar w:fldCharType="end"/>
        </w:r>
      </w:hyperlink>
    </w:p>
    <w:p>
      <w:pPr>
        <w:pStyle w:val="TOC2"/>
        <w:tabs>
          <w:tab w:val="right" w:leader="dot" w:pos="8306"/>
        </w:tabs>
      </w:pPr>
      <w:hyperlink w:anchor="_Toc11165" w:history="1">
        <w:r>
          <w:rPr>
            <w:rFonts w:ascii="仿宋" w:eastAsia="仿宋" w:hAnsi="仿宋" w:cs="仿宋" w:hint="eastAsia"/>
            <w:lang w:eastAsia="zh-CN"/>
          </w:rPr>
          <w:t>(一)、利益相关者分析</w:t>
        </w:r>
        <w:r>
          <w:tab/>
        </w:r>
        <w:r>
          <w:fldChar w:fldCharType="begin"/>
        </w:r>
        <w:r>
          <w:instrText xml:space="preserve"> PAGEREF _Toc11165 \h </w:instrText>
        </w:r>
        <w:r>
          <w:fldChar w:fldCharType="separate"/>
        </w:r>
        <w:r>
          <w:t>64</w:t>
        </w:r>
        <w:r>
          <w:fldChar w:fldCharType="end"/>
        </w:r>
      </w:hyperlink>
    </w:p>
    <w:p>
      <w:pPr>
        <w:pStyle w:val="TOC2"/>
        <w:tabs>
          <w:tab w:val="right" w:leader="dot" w:pos="8306"/>
        </w:tabs>
      </w:pPr>
      <w:hyperlink w:anchor="_Toc21393" w:history="1">
        <w:r>
          <w:rPr>
            <w:rFonts w:ascii="仿宋" w:eastAsia="仿宋" w:hAnsi="仿宋" w:cs="仿宋" w:hint="eastAsia"/>
            <w:lang w:eastAsia="zh-CN"/>
          </w:rPr>
          <w:t>(二)、沟通计划</w:t>
        </w:r>
        <w:r>
          <w:tab/>
        </w:r>
        <w:r>
          <w:fldChar w:fldCharType="begin"/>
        </w:r>
        <w:r>
          <w:instrText xml:space="preserve"> PAGEREF _Toc21393 \h </w:instrText>
        </w:r>
        <w:r>
          <w:fldChar w:fldCharType="separate"/>
        </w:r>
        <w:r>
          <w:t>65</w:t>
        </w:r>
        <w:r>
          <w:fldChar w:fldCharType="end"/>
        </w:r>
      </w:hyperlink>
    </w:p>
    <w:p>
      <w:pPr>
        <w:pStyle w:val="TOC1"/>
        <w:tabs>
          <w:tab w:val="right" w:leader="dot" w:pos="8306"/>
        </w:tabs>
      </w:pPr>
      <w:hyperlink w:anchor="_Toc7197" w:history="1">
        <w:r>
          <w:rPr>
            <w:rFonts w:ascii="仿宋" w:eastAsia="仿宋" w:hAnsi="仿宋" w:cs="仿宋" w:hint="eastAsia"/>
            <w:lang w:eastAsia="zh-CN"/>
          </w:rPr>
          <w:t>十八、液压件液力件项目实施保障措施</w:t>
        </w:r>
        <w:r>
          <w:tab/>
        </w:r>
        <w:r>
          <w:fldChar w:fldCharType="begin"/>
        </w:r>
        <w:r>
          <w:instrText xml:space="preserve"> PAGEREF _Toc7197 \h </w:instrText>
        </w:r>
        <w:r>
          <w:fldChar w:fldCharType="separate"/>
        </w:r>
        <w:r>
          <w:t>66</w:t>
        </w:r>
        <w:r>
          <w:fldChar w:fldCharType="end"/>
        </w:r>
      </w:hyperlink>
    </w:p>
    <w:p>
      <w:pPr>
        <w:pStyle w:val="TOC2"/>
        <w:tabs>
          <w:tab w:val="right" w:leader="dot" w:pos="8306"/>
        </w:tabs>
      </w:pPr>
      <w:hyperlink w:anchor="_Toc32620" w:history="1">
        <w:r>
          <w:rPr>
            <w:rFonts w:ascii="仿宋" w:eastAsia="仿宋" w:hAnsi="仿宋" w:cs="仿宋" w:hint="eastAsia"/>
            <w:lang w:eastAsia="zh-CN"/>
          </w:rPr>
          <w:t>(一)、液压件液力件项目实施保障机制</w:t>
        </w:r>
        <w:r>
          <w:tab/>
        </w:r>
        <w:r>
          <w:fldChar w:fldCharType="begin"/>
        </w:r>
        <w:r>
          <w:instrText xml:space="preserve"> PAGEREF _Toc32620 \h </w:instrText>
        </w:r>
        <w:r>
          <w:fldChar w:fldCharType="separate"/>
        </w:r>
        <w:r>
          <w:t>66</w:t>
        </w:r>
        <w:r>
          <w:fldChar w:fldCharType="end"/>
        </w:r>
      </w:hyperlink>
    </w:p>
    <w:p>
      <w:pPr>
        <w:pStyle w:val="TOC2"/>
        <w:tabs>
          <w:tab w:val="right" w:leader="dot" w:pos="8306"/>
        </w:tabs>
      </w:pPr>
      <w:hyperlink w:anchor="_Toc25624" w:history="1">
        <w:r>
          <w:rPr>
            <w:rFonts w:ascii="仿宋" w:eastAsia="仿宋" w:hAnsi="仿宋" w:cs="仿宋" w:hint="eastAsia"/>
            <w:lang w:eastAsia="zh-CN"/>
          </w:rPr>
          <w:t>(二)、液压件液力件项目法律合规要求</w:t>
        </w:r>
        <w:r>
          <w:tab/>
        </w:r>
        <w:r>
          <w:fldChar w:fldCharType="begin"/>
        </w:r>
        <w:r>
          <w:instrText xml:space="preserve"> PAGEREF _Toc25624 \h </w:instrText>
        </w:r>
        <w:r>
          <w:fldChar w:fldCharType="separate"/>
        </w:r>
        <w:r>
          <w:t>70</w:t>
        </w:r>
        <w:r>
          <w:fldChar w:fldCharType="end"/>
        </w:r>
      </w:hyperlink>
    </w:p>
    <w:p>
      <w:pPr>
        <w:pStyle w:val="TOC2"/>
        <w:tabs>
          <w:tab w:val="right" w:leader="dot" w:pos="8306"/>
        </w:tabs>
      </w:pPr>
      <w:hyperlink w:anchor="_Toc31226" w:history="1">
        <w:r>
          <w:rPr>
            <w:rFonts w:ascii="仿宋" w:eastAsia="仿宋" w:hAnsi="仿宋" w:cs="仿宋" w:hint="eastAsia"/>
            <w:lang w:eastAsia="zh-CN"/>
          </w:rPr>
          <w:t>(三)、液压件液力件项目合同管理与法律事务</w:t>
        </w:r>
        <w:r>
          <w:tab/>
        </w:r>
        <w:r>
          <w:fldChar w:fldCharType="begin"/>
        </w:r>
        <w:r>
          <w:instrText xml:space="preserve"> PAGEREF _Toc31226 \h </w:instrText>
        </w:r>
        <w:r>
          <w:fldChar w:fldCharType="separate"/>
        </w:r>
        <w:r>
          <w:t>74</w:t>
        </w:r>
        <w:r>
          <w:fldChar w:fldCharType="end"/>
        </w:r>
      </w:hyperlink>
    </w:p>
    <w:p>
      <w:pPr>
        <w:pStyle w:val="TOC2"/>
        <w:tabs>
          <w:tab w:val="right" w:leader="dot" w:pos="8306"/>
        </w:tabs>
      </w:pPr>
      <w:hyperlink w:anchor="_Toc23950" w:history="1">
        <w:r>
          <w:rPr>
            <w:rFonts w:ascii="仿宋" w:eastAsia="仿宋" w:hAnsi="仿宋" w:cs="仿宋" w:hint="eastAsia"/>
            <w:lang w:eastAsia="zh-CN"/>
          </w:rPr>
          <w:t>(四)、液压件液力件项目知识产权保护策略</w:t>
        </w:r>
        <w:r>
          <w:tab/>
        </w:r>
        <w:r>
          <w:fldChar w:fldCharType="begin"/>
        </w:r>
        <w:r>
          <w:instrText xml:space="preserve"> PAGEREF _Toc23950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12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700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液压件液力件项目的主要产品是XXXX，预计年产值为XXX万元。这一产品在市场中占据着重要的地位，其广泛的应用范围使得该液压件液力件项目的市场前景非常广阔。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液压件液力件项目的xxx产品作为重要的原材料之一，将在多个领域发挥关键作用。其在建筑、交通、能源等方面的广泛应用将为整个产业链提供强大的支持，形成产业协同效应。液压件液力件项目的年产值XXX万XXX万XXX万万元不仅反映了其在市场上的巨大潜力，更预示着它对国民经济的积极贡献。这种关联度高、涉及面广的产业关系，使得该液压件液力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693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件液力件项目总征地面积为XXXX平方米，相当于约XX.XX亩，其中净用地面积为XXXX平方米，红线范围内相当于约XX.XX亩。这一用地规模充分考虑了液压件液力件项目的建设需求，保障了液压件液力件项目在合适的空间内得以充分发展。液压件液力件项目规划的总建筑面积为XXXX平方米，其中主体工程建设占XXXX平方米，计容建筑面积达XXXX平方米。预计建筑工程的投资将达到XXXX万元，为液压件液力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件液力件项目计划购置的设备共计XXXX台（套），设备购置费用为XXXX万元。这一设备购置计划充分考虑到液压件液力件项目的生产需求和技术要求，确保了液压件液力件项目在生产运营中具备先进的技术装备和高效的生产能力。设备的合理配置将为液压件液力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压件液力件项目计划总投资为XXXX万元，预计年实现营业收入为XXXX万元。这一产能规模的设定旨在确保液压件液力件项目能够在投资与回报之间取得平衡，实现长期可持续的发展。液压件液力件项目的总投资充分考虑到各个方面的需求，包括用地建设、设备购置等多个环节，以确保液压件液力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2222"/>
      <w:r>
        <w:rPr>
          <w:rFonts w:ascii="仿宋" w:eastAsia="仿宋" w:hAnsi="仿宋" w:cs="仿宋" w:hint="eastAsia"/>
          <w:sz w:val="28"/>
          <w:lang w:eastAsia="zh-CN"/>
        </w:rPr>
        <w:t>二、液压件液力件项目文档管理</w:t>
      </w:r>
      <w:bookmarkEnd w:id="5"/>
    </w:p>
    <w:p>
      <w:pPr>
        <w:pStyle w:val="Heading2"/>
        <w:rPr>
          <w:rFonts w:ascii="仿宋" w:eastAsia="仿宋" w:hAnsi="仿宋" w:cs="仿宋" w:hint="eastAsia"/>
          <w:lang w:eastAsia="zh-CN"/>
        </w:rPr>
      </w:pPr>
      <w:bookmarkStart w:id="6" w:name="_Toc749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液压件液力件项目高度重视文档的质量和准确性，以支持液压件液力件项目的各项活动和决策。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件液力件项目文档的编制始于液压件液力件项目计划的初期，我们制定了详细的文档编制计划，明确了每个文档的内容、格式和编写责任人。在液压件液力件项目启动阶段，我们首先编制了液压件液力件项目章程，明确定义了液压件液力件项目的目标、范围、风险等关键要素。随后，液压件液力件项目团队根据计划陆续编制了需求文档、设计文档、测试文档等各类文档，确保液压件液力件项目的每个阶段都有清晰的文档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液压件液力件项目管理中的重要环节，旨在确保液压件液力件项目文档符合质量标准和液压件液力件项目需求。在液压件液力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液压件液力件项目相关利益方和专业领域的专家对文档进行独立审查。这有助于获取更全面、客观的反馈，确保液压件液力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液压件液力件项目在文档编制与审查方面建立了严格的管理机制，通过规范的流程和多维度的审查，确保液压件液力件项目文档的质量、准确性和可靠性，为液压件液力件项目的顺利推进提供了有力支持。</w:t>
      </w:r>
    </w:p>
    <w:p>
      <w:pPr>
        <w:pStyle w:val="Heading2"/>
        <w:ind w:firstLine="560" w:firstLineChars="200"/>
        <w:rPr>
          <w:rFonts w:ascii="仿宋" w:eastAsia="仿宋" w:hAnsi="仿宋" w:cs="仿宋" w:hint="eastAsia"/>
          <w:sz w:val="28"/>
          <w:lang w:eastAsia="zh-CN"/>
        </w:rPr>
      </w:pPr>
      <w:bookmarkStart w:id="7" w:name="_Toc3203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在液压件液力件项目中，我们致力于优化文档发布与分发过程，以确保信息的高效传递和团队间协作的顺畅进行。以下是我们采取的关键优化策略：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我们通过多渠道发布文档，包括电子邮件、液压件液力件项目管理平台、内部网站等，以满足不同团队成员的偏好和需求。多渠道发布确保了信息的全面覆盖。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我们采用了精细的权限控制，确保只有授权人员可以访问敏感信息。这种安全措施保护了液压件液力件项目文档的机密性，防止了未经授权的信息泄露。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895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液压件液力件项目生命周期中一个至关重要的环节，直接关系到液压件液力件项目信息的长期保存和历史记录的完整性。在液压件液力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8781"/>
      <w:r>
        <w:rPr>
          <w:rFonts w:ascii="仿宋" w:eastAsia="仿宋" w:hAnsi="仿宋" w:cs="仿宋" w:hint="eastAsia"/>
          <w:sz w:val="28"/>
          <w:lang w:eastAsia="zh-CN"/>
        </w:rPr>
        <w:t>三、液压件液力件项目建设单位说明</w:t>
      </w:r>
      <w:bookmarkEnd w:id="9"/>
    </w:p>
    <w:p>
      <w:pPr>
        <w:pStyle w:val="Heading2"/>
        <w:rPr>
          <w:rFonts w:ascii="仿宋" w:eastAsia="仿宋" w:hAnsi="仿宋" w:cs="仿宋" w:hint="eastAsia"/>
          <w:lang w:eastAsia="zh-CN"/>
        </w:rPr>
      </w:pPr>
      <w:bookmarkStart w:id="10" w:name="_Toc20201"/>
      <w:r>
        <w:rPr>
          <w:rFonts w:ascii="仿宋" w:eastAsia="仿宋" w:hAnsi="仿宋" w:cs="仿宋" w:hint="eastAsia"/>
          <w:lang w:eastAsia="zh-CN"/>
        </w:rPr>
        <w:t>(一)、液压件液力件项目承办单位基本情况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4542"/>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液压件液力件项目承办单位的XXXX，我们着眼于实现可持续的经济效益。通过技术创新和解决方案的提供，公司预计在液压件液力件项目执行期间将获得可观的收入增长。这一收入来源主要包括液压件液力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同时，我们注重成本控制和效率提升，以确保液压件液力件项目的可持续盈利。透过精细的管理和资源优化，公司期望实现液压件液力件项目利润最大化。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将对液压件液力件项目实施进行全面的投资评估，包括液压件液力件项目启动阶段的资金投入和后续运营成本。通过对液压件液力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液压件液力件项目实施过程中具备足够的资金流动性，公司将进行详尽的现金流分析。这包括资金需求的合理预测、液压件液力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2002"/>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8463"/>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液压件液力件项目的技术管理特点体现在其创新导向。通过引入最先进的技术趋势和解决方案，液压件液力件项目致力于提升科技含量、提高质量和效率水平。这意味着我们将采用最新的工具和方法，确保液压件液力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液压件液力件项目技术管理的显著特征。通过整合不同领域的技术资源，我们实现了跨学科的协同工作。这有助于优化技术架构，提高整体效能。此外，整合性策略还促进了不同技术团队之间的紧密沟通和高效合作，确保液压件液力件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液压件液力件项目所采用的技术。通过不断优化技术方案，液压件液力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液压件液力件项目团队将在液压件液力件项目初期识别可能的技术风险，并采取相应的预防和应对措施。通过建立健全的风险评估机制，液压件液力件项目能够在实施过程中及时发现并解决潜在的技术问题，保障液压件液力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液压件液力件项目中，技术将成为液压件液力件项目成功的有力支持。这一深度剖析揭示了技术管理在液压件液力件项目实施中的关键作用，为液压件液力件项目的技术基础奠定了坚实的基础。</w:t>
      </w:r>
    </w:p>
    <w:p>
      <w:pPr>
        <w:pStyle w:val="Heading2"/>
        <w:ind w:firstLine="560" w:firstLineChars="200"/>
        <w:rPr>
          <w:rFonts w:ascii="仿宋" w:eastAsia="仿宋" w:hAnsi="仿宋" w:cs="仿宋" w:hint="eastAsia"/>
          <w:sz w:val="28"/>
          <w:lang w:eastAsia="zh-CN"/>
        </w:rPr>
      </w:pPr>
      <w:bookmarkStart w:id="14" w:name="_Toc3613"/>
      <w:r>
        <w:rPr>
          <w:rFonts w:ascii="仿宋" w:eastAsia="仿宋" w:hAnsi="仿宋" w:cs="仿宋" w:hint="eastAsia"/>
          <w:sz w:val="28"/>
          <w:lang w:eastAsia="zh-CN"/>
        </w:rPr>
        <w:t>(二)、液压件液力件项目工艺技术设计方案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液压件液力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生产经营活动方面，液压件液力件项目将严格按照相关行业规范要求进行组织。通过有效控制产品质量，液压件液力件项目将致力于为顾客提供优质的液压件液力件项目产品和良好的服务。这体现了液压件液力件项目对于生产活动合规性和质量标准的高度重视，为液压件液力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液压件液力件项目注重生态效益和清洁生产原则。液压件液力件项目建设将紧密结合地方特色经济发展，与社会经济发展规划和区域环境保护规划方案相协调一致。通过与当地区域自然生态系统的结合，液压件液力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液压件液力件项目产品具有多样化的客户需求和个性化的特点。因此，液压件液力件项目产品规格品种多样，且单批生产数量较小。为满足这一特点，液压件液力件项目承办单位将建设先进的柔性制造生产线。通过广泛应用柔性制造技术，液压件液力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液压件液力件项目采用的技术具有较高的技术含量和自动化水平，处于国内先进水平。这一技术选用不仅体现了对生产效率、质量和环境友好性的高标准要求，同时为液压件液力件项目的可持续发展奠定了坚实的基础。</w:t>
      </w:r>
    </w:p>
    <w:p>
      <w:pPr>
        <w:pStyle w:val="Heading2"/>
        <w:ind w:firstLine="560" w:firstLineChars="200"/>
        <w:rPr>
          <w:rFonts w:ascii="仿宋" w:eastAsia="仿宋" w:hAnsi="仿宋" w:cs="仿宋" w:hint="eastAsia"/>
          <w:sz w:val="28"/>
          <w:lang w:eastAsia="zh-CN"/>
        </w:rPr>
      </w:pPr>
      <w:bookmarkStart w:id="15" w:name="_Toc23767"/>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为确保液压件液力件项目的高效生产和技术实施，我们制定了一套精心设计的设备选型方案，以满足液压件液力件项目生产、质量和环保的要求。该方案的主要特点如下：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液压件液力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针对液压件液力件项目产品的多样性和小批量生产的特点，我们将建设柔性制造生产线。通过在设备选型中考虑柔性制造技术，可以灵活应对不同产品规格和生产需求，实现生产线的高度灵活性和适应性。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7597"/>
      <w:r>
        <w:rPr>
          <w:rFonts w:ascii="仿宋" w:eastAsia="仿宋" w:hAnsi="仿宋" w:cs="仿宋" w:hint="eastAsia"/>
          <w:sz w:val="28"/>
          <w:lang w:eastAsia="zh-CN"/>
        </w:rPr>
        <w:t>五、液压件液力件项目危机管理</w:t>
      </w:r>
      <w:bookmarkEnd w:id="16"/>
    </w:p>
    <w:p>
      <w:pPr>
        <w:pStyle w:val="Heading2"/>
        <w:rPr>
          <w:rFonts w:ascii="仿宋" w:eastAsia="仿宋" w:hAnsi="仿宋" w:cs="仿宋" w:hint="eastAsia"/>
          <w:lang w:eastAsia="zh-CN"/>
        </w:rPr>
      </w:pPr>
      <w:bookmarkStart w:id="17" w:name="_Toc5227"/>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液压件液力件项目危机管理中，危机预警与识别是确保液压件液力件项目稳健运行的核心步骤。通过建立全面的监测机制，液压件液力件项目团队旨在及时发现和理解潜在的风险和危机因素，以便采取及时的预防和应对措施，确保液压件液力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首先，通过深入的风险评估，液压件液力件项目团队全面分析了整个液压件液力件项目和各个阶段可能存在的威胁。这包括准确评估每个潜在风险的发生概率和可能影响的程度，为后续危机预警提供了有力支持。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液压件液力件项目团队着重于明确定义液压件液力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液压件液力件项目进展的持续监控，团队能够及时发现潜在问题并作出迅速反应。液压件液力件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在这一阶段，团队的专业素养和反应速度将发挥至关重要的作用，以确保潜在危机能够在初期得到有效的处理，最大程度地减轻负面影响。通过危机预警与识别，液压件液力件项目得以更有序、可控地推进。</w:t>
      </w:r>
    </w:p>
    <w:p>
      <w:pPr>
        <w:pStyle w:val="Heading2"/>
        <w:ind w:firstLine="560" w:firstLineChars="200"/>
        <w:rPr>
          <w:rFonts w:ascii="仿宋" w:eastAsia="仿宋" w:hAnsi="仿宋" w:cs="仿宋" w:hint="eastAsia"/>
          <w:sz w:val="28"/>
          <w:lang w:eastAsia="zh-CN"/>
        </w:rPr>
      </w:pPr>
      <w:bookmarkStart w:id="18" w:name="_Toc1343"/>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在危机发生时，液压件液力件项目团队立即行动，成立了应急小组。该小组的任务是迅速制定并实施紧急应对措施，以最小化潜在损失。以下是采取的主要措施：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暂停液压件液力件项目进度：为遏制危机蔓延，液压件液力件项目暂时停止进行，以便全面评估当前状况。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资源重新分配：重新评估液压件液力件项目资源的分配，确保最大限度地减小损失。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实时沟通：与关键利益相关者建立实时沟通机制，向他们传递液压件液力件项目危机的实际状况，保障液压件液力件项目核心利益。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在紧急应对的同时，液压件液力件项目团队强调了团队协作和有效沟通的重要性。以下是团队协作的关键举措：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信息共享机制：建立了信息共享平台，确保团队成员能够及时获取液压件液力件项目危机的实时信息。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领导者沟通：液压件液力件项目领导者通过定期会议和即时沟通工具，指导团队应对危机，保持团队稳定运行。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随着危机得到初步控制，液压件液力件项目团队转向制定恢复计划，以确保液压件液力件项目能够从中迅速恢复。主要恢复计划包括：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修复受损的进度计划：重新评估液压件液力件项目进度，制定修复计划，确保液压件液力件项目尽快回归正常进程。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重新调整资源分配：优化资源分配，确保液压件液力件项目在有限资源下高效运转。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风险管理机制加强：对液压件液力件项目风险进行全面评估，制定更强化的风险管理策略，以预防未来可能的危机。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28973"/>
      <w:r>
        <w:rPr>
          <w:rFonts w:ascii="仿宋" w:eastAsia="仿宋" w:hAnsi="仿宋" w:cs="仿宋" w:hint="eastAsia"/>
          <w:sz w:val="28"/>
          <w:lang w:eastAsia="zh-CN"/>
        </w:rPr>
        <w:t>六、液压件液力件项目选址可行性分析</w:t>
      </w:r>
      <w:bookmarkEnd w:id="19"/>
    </w:p>
    <w:p>
      <w:pPr>
        <w:pStyle w:val="Heading2"/>
        <w:rPr>
          <w:rFonts w:ascii="仿宋" w:eastAsia="仿宋" w:hAnsi="仿宋" w:cs="仿宋" w:hint="eastAsia"/>
          <w:lang w:eastAsia="zh-CN"/>
        </w:rPr>
      </w:pPr>
      <w:bookmarkStart w:id="20" w:name="_Toc14039"/>
      <w:r>
        <w:rPr>
          <w:rFonts w:ascii="仿宋" w:eastAsia="仿宋" w:hAnsi="仿宋" w:cs="仿宋" w:hint="eastAsia"/>
          <w:lang w:eastAsia="zh-CN"/>
        </w:rPr>
        <w:t>(一)、液压件液力件项目选址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该液压件液力件项目选址位于XX省XX市XX区XXX街道</w:t>
      </w:r>
    </w:p>
    <w:p>
      <w:pPr>
        <w:pStyle w:val="Heading2"/>
        <w:ind w:firstLine="560" w:firstLineChars="200"/>
        <w:rPr>
          <w:rFonts w:ascii="仿宋" w:eastAsia="仿宋" w:hAnsi="仿宋" w:cs="仿宋" w:hint="eastAsia"/>
          <w:sz w:val="28"/>
          <w:lang w:eastAsia="zh-CN"/>
        </w:rPr>
      </w:pPr>
      <w:bookmarkStart w:id="21" w:name="_Toc15214"/>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液压件液力件项目的征地面积将根据液压件液力件项目的实际规模和需求进行精确规划。具体面积XXX平方米，旨在确保液压件液力件项目不仅能够满足当前的发展需求，还能够预留空间以适应未来的扩展。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https://d.book118.com/577034124162006040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液压件液力件项目规划设计纲要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液压件液力件项目规划设计纲要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液压件液力件项目规划设计纲要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液压件液力件项目规划设计纲要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液压件液力件项目规划设计纲要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液压件液力件项目规划设计纲要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液压件液力件项目规划设计纲要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液压件液力件项目规划设计纲要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液压件液力件项目规划设计纲要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液压件液力件项目规划设计纲要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液压件液力件项目规划设计纲要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液压件液力件项目规划设计纲要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液压件液力件项目规划设计纲要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液压件液力件项目规划设计纲要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液压件液力件项目规划设计纲要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液压件液力件项目规划设计纲要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液压件液力件项目规划设计纲要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0611D6"/>
    <w:rsid w:val="0E0611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7034124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2024-02-06T20:01:00Z</dcterms:created>
  <dcterms:modified xsi:type="dcterms:W3CDTF">2024-02-06T20:01:22Z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E2E02AE11C774B64BD1C527AF46EA564_11</vt:lpwstr>
  </property>
  <property fmtid="{D5CDD505-2E9C-101B-9397-08002B2CF9AE}" pid="3" name="KSOProductBuildVer">
    <vt:lpwstr>2052-12.1.0.16250</vt:lpwstr>
  </property>
</Properties>
</file>