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UV激光打孔机项目可行性建设方案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64" w:history="1">
        <w:r>
          <w:rPr>
            <w:rFonts w:ascii="仿宋" w:eastAsia="仿宋" w:hAnsi="仿宋" w:cs="仿宋" w:hint="eastAsia"/>
            <w:lang w:eastAsia="zh-CN"/>
          </w:rPr>
          <w:t>序言</w:t>
        </w:r>
        <w:r>
          <w:tab/>
        </w:r>
        <w:r>
          <w:fldChar w:fldCharType="begin"/>
        </w:r>
        <w:r>
          <w:instrText xml:space="preserve"> PAGEREF _Toc26364 \h </w:instrText>
        </w:r>
        <w:r>
          <w:fldChar w:fldCharType="separate"/>
        </w:r>
        <w:r>
          <w:t>3</w:t>
        </w:r>
        <w:r>
          <w:fldChar w:fldCharType="end"/>
        </w:r>
      </w:hyperlink>
    </w:p>
    <w:p>
      <w:pPr>
        <w:pStyle w:val="TOC1"/>
        <w:tabs>
          <w:tab w:val="right" w:leader="dot" w:pos="8306"/>
        </w:tabs>
      </w:pPr>
      <w:hyperlink w:anchor="_Toc27499" w:history="1">
        <w:r>
          <w:rPr>
            <w:rFonts w:ascii="仿宋" w:eastAsia="仿宋" w:hAnsi="仿宋" w:cs="仿宋" w:hint="eastAsia"/>
            <w:lang w:eastAsia="zh-CN"/>
          </w:rPr>
          <w:t>一、项目监理与质量保证</w:t>
        </w:r>
        <w:r>
          <w:tab/>
        </w:r>
        <w:r>
          <w:fldChar w:fldCharType="begin"/>
        </w:r>
        <w:r>
          <w:instrText xml:space="preserve"> PAGEREF _Toc27499 \h </w:instrText>
        </w:r>
        <w:r>
          <w:fldChar w:fldCharType="separate"/>
        </w:r>
        <w:r>
          <w:t>3</w:t>
        </w:r>
        <w:r>
          <w:fldChar w:fldCharType="end"/>
        </w:r>
      </w:hyperlink>
    </w:p>
    <w:p>
      <w:pPr>
        <w:pStyle w:val="TOC2"/>
        <w:tabs>
          <w:tab w:val="right" w:leader="dot" w:pos="8306"/>
        </w:tabs>
      </w:pPr>
      <w:hyperlink w:anchor="_Toc2107" w:history="1">
        <w:r>
          <w:rPr>
            <w:rFonts w:ascii="仿宋" w:eastAsia="仿宋" w:hAnsi="仿宋" w:cs="仿宋" w:hint="eastAsia"/>
            <w:lang w:eastAsia="zh-CN"/>
          </w:rPr>
          <w:t>(一)、监理体系构建</w:t>
        </w:r>
        <w:r>
          <w:tab/>
        </w:r>
        <w:r>
          <w:fldChar w:fldCharType="begin"/>
        </w:r>
        <w:r>
          <w:instrText xml:space="preserve"> PAGEREF _Toc2107 \h </w:instrText>
        </w:r>
        <w:r>
          <w:fldChar w:fldCharType="separate"/>
        </w:r>
        <w:r>
          <w:t>3</w:t>
        </w:r>
        <w:r>
          <w:fldChar w:fldCharType="end"/>
        </w:r>
      </w:hyperlink>
    </w:p>
    <w:p>
      <w:pPr>
        <w:pStyle w:val="TOC2"/>
        <w:tabs>
          <w:tab w:val="right" w:leader="dot" w:pos="8306"/>
        </w:tabs>
      </w:pPr>
      <w:hyperlink w:anchor="_Toc11107" w:history="1">
        <w:r>
          <w:rPr>
            <w:rFonts w:ascii="仿宋" w:eastAsia="仿宋" w:hAnsi="仿宋" w:cs="仿宋" w:hint="eastAsia"/>
            <w:lang w:eastAsia="zh-CN"/>
          </w:rPr>
          <w:t>(二)、质量保证体系实施</w:t>
        </w:r>
        <w:r>
          <w:tab/>
        </w:r>
        <w:r>
          <w:fldChar w:fldCharType="begin"/>
        </w:r>
        <w:r>
          <w:instrText xml:space="preserve"> PAGEREF _Toc11107 \h </w:instrText>
        </w:r>
        <w:r>
          <w:fldChar w:fldCharType="separate"/>
        </w:r>
        <w:r>
          <w:t>4</w:t>
        </w:r>
        <w:r>
          <w:fldChar w:fldCharType="end"/>
        </w:r>
      </w:hyperlink>
    </w:p>
    <w:p>
      <w:pPr>
        <w:pStyle w:val="TOC2"/>
        <w:tabs>
          <w:tab w:val="right" w:leader="dot" w:pos="8306"/>
        </w:tabs>
      </w:pPr>
      <w:hyperlink w:anchor="_Toc11602" w:history="1">
        <w:r>
          <w:rPr>
            <w:rFonts w:ascii="仿宋" w:eastAsia="仿宋" w:hAnsi="仿宋" w:cs="仿宋" w:hint="eastAsia"/>
            <w:lang w:eastAsia="zh-CN"/>
          </w:rPr>
          <w:t>(三)、监理与质量控制流程</w:t>
        </w:r>
        <w:r>
          <w:tab/>
        </w:r>
        <w:r>
          <w:fldChar w:fldCharType="begin"/>
        </w:r>
        <w:r>
          <w:instrText xml:space="preserve"> PAGEREF _Toc11602 \h </w:instrText>
        </w:r>
        <w:r>
          <w:fldChar w:fldCharType="separate"/>
        </w:r>
        <w:r>
          <w:t>4</w:t>
        </w:r>
        <w:r>
          <w:fldChar w:fldCharType="end"/>
        </w:r>
      </w:hyperlink>
    </w:p>
    <w:p>
      <w:pPr>
        <w:pStyle w:val="TOC1"/>
        <w:tabs>
          <w:tab w:val="right" w:leader="dot" w:pos="8306"/>
        </w:tabs>
      </w:pPr>
      <w:hyperlink w:anchor="_Toc7360" w:history="1">
        <w:r>
          <w:rPr>
            <w:rFonts w:ascii="仿宋" w:eastAsia="仿宋" w:hAnsi="仿宋" w:cs="仿宋" w:hint="eastAsia"/>
            <w:lang w:eastAsia="zh-CN"/>
          </w:rPr>
          <w:t>二、发展规划、产业政策和行业准入分析</w:t>
        </w:r>
        <w:r>
          <w:tab/>
        </w:r>
        <w:r>
          <w:fldChar w:fldCharType="begin"/>
        </w:r>
        <w:r>
          <w:instrText xml:space="preserve"> PAGEREF _Toc7360 \h </w:instrText>
        </w:r>
        <w:r>
          <w:fldChar w:fldCharType="separate"/>
        </w:r>
        <w:r>
          <w:t>5</w:t>
        </w:r>
        <w:r>
          <w:fldChar w:fldCharType="end"/>
        </w:r>
      </w:hyperlink>
    </w:p>
    <w:p>
      <w:pPr>
        <w:pStyle w:val="TOC2"/>
        <w:tabs>
          <w:tab w:val="right" w:leader="dot" w:pos="8306"/>
        </w:tabs>
      </w:pPr>
      <w:hyperlink w:anchor="_Toc2166" w:history="1">
        <w:r>
          <w:rPr>
            <w:rFonts w:ascii="仿宋" w:eastAsia="仿宋" w:hAnsi="仿宋" w:cs="仿宋" w:hint="eastAsia"/>
            <w:lang w:eastAsia="zh-CN"/>
          </w:rPr>
          <w:t>(一)、发展规划分析</w:t>
        </w:r>
        <w:r>
          <w:tab/>
        </w:r>
        <w:r>
          <w:fldChar w:fldCharType="begin"/>
        </w:r>
        <w:r>
          <w:instrText xml:space="preserve"> PAGEREF _Toc2166 \h </w:instrText>
        </w:r>
        <w:r>
          <w:fldChar w:fldCharType="separate"/>
        </w:r>
        <w:r>
          <w:t>5</w:t>
        </w:r>
        <w:r>
          <w:fldChar w:fldCharType="end"/>
        </w:r>
      </w:hyperlink>
    </w:p>
    <w:p>
      <w:pPr>
        <w:pStyle w:val="TOC2"/>
        <w:tabs>
          <w:tab w:val="right" w:leader="dot" w:pos="8306"/>
        </w:tabs>
      </w:pPr>
      <w:hyperlink w:anchor="_Toc2629" w:history="1">
        <w:r>
          <w:rPr>
            <w:rFonts w:ascii="仿宋" w:eastAsia="仿宋" w:hAnsi="仿宋" w:cs="仿宋" w:hint="eastAsia"/>
            <w:lang w:eastAsia="zh-CN"/>
          </w:rPr>
          <w:t>(二)、产业政策分析</w:t>
        </w:r>
        <w:r>
          <w:tab/>
        </w:r>
        <w:r>
          <w:fldChar w:fldCharType="begin"/>
        </w:r>
        <w:r>
          <w:instrText xml:space="preserve"> PAGEREF _Toc2629 \h </w:instrText>
        </w:r>
        <w:r>
          <w:fldChar w:fldCharType="separate"/>
        </w:r>
        <w:r>
          <w:t>7</w:t>
        </w:r>
        <w:r>
          <w:fldChar w:fldCharType="end"/>
        </w:r>
      </w:hyperlink>
    </w:p>
    <w:p>
      <w:pPr>
        <w:pStyle w:val="TOC2"/>
        <w:tabs>
          <w:tab w:val="right" w:leader="dot" w:pos="8306"/>
        </w:tabs>
      </w:pPr>
      <w:hyperlink w:anchor="_Toc7478" w:history="1">
        <w:r>
          <w:rPr>
            <w:rFonts w:ascii="仿宋" w:eastAsia="仿宋" w:hAnsi="仿宋" w:cs="仿宋" w:hint="eastAsia"/>
            <w:lang w:eastAsia="zh-CN"/>
          </w:rPr>
          <w:t>(三)、行业准入分析</w:t>
        </w:r>
        <w:r>
          <w:tab/>
        </w:r>
        <w:r>
          <w:fldChar w:fldCharType="begin"/>
        </w:r>
        <w:r>
          <w:instrText xml:space="preserve"> PAGEREF _Toc7478 \h </w:instrText>
        </w:r>
        <w:r>
          <w:fldChar w:fldCharType="separate"/>
        </w:r>
        <w:r>
          <w:t>8</w:t>
        </w:r>
        <w:r>
          <w:fldChar w:fldCharType="end"/>
        </w:r>
      </w:hyperlink>
    </w:p>
    <w:p>
      <w:pPr>
        <w:pStyle w:val="TOC1"/>
        <w:tabs>
          <w:tab w:val="right" w:leader="dot" w:pos="8306"/>
        </w:tabs>
      </w:pPr>
      <w:hyperlink w:anchor="_Toc9651" w:history="1">
        <w:r>
          <w:rPr>
            <w:rFonts w:ascii="仿宋" w:eastAsia="仿宋" w:hAnsi="仿宋" w:cs="仿宋" w:hint="eastAsia"/>
            <w:lang w:eastAsia="zh-CN"/>
          </w:rPr>
          <w:t>三、环境和生态影响分析</w:t>
        </w:r>
        <w:r>
          <w:tab/>
        </w:r>
        <w:r>
          <w:fldChar w:fldCharType="begin"/>
        </w:r>
        <w:r>
          <w:instrText xml:space="preserve"> PAGEREF _Toc9651 \h </w:instrText>
        </w:r>
        <w:r>
          <w:fldChar w:fldCharType="separate"/>
        </w:r>
        <w:r>
          <w:t>10</w:t>
        </w:r>
        <w:r>
          <w:fldChar w:fldCharType="end"/>
        </w:r>
      </w:hyperlink>
    </w:p>
    <w:p>
      <w:pPr>
        <w:pStyle w:val="TOC2"/>
        <w:tabs>
          <w:tab w:val="right" w:leader="dot" w:pos="8306"/>
        </w:tabs>
      </w:pPr>
      <w:hyperlink w:anchor="_Toc26877" w:history="1">
        <w:r>
          <w:rPr>
            <w:rFonts w:ascii="仿宋" w:eastAsia="仿宋" w:hAnsi="仿宋" w:cs="仿宋" w:hint="eastAsia"/>
            <w:lang w:eastAsia="zh-CN"/>
          </w:rPr>
          <w:t>(一)、环境和生态现状</w:t>
        </w:r>
        <w:r>
          <w:tab/>
        </w:r>
        <w:r>
          <w:fldChar w:fldCharType="begin"/>
        </w:r>
        <w:r>
          <w:instrText xml:space="preserve"> PAGEREF _Toc26877 \h </w:instrText>
        </w:r>
        <w:r>
          <w:fldChar w:fldCharType="separate"/>
        </w:r>
        <w:r>
          <w:t>10</w:t>
        </w:r>
        <w:r>
          <w:fldChar w:fldCharType="end"/>
        </w:r>
      </w:hyperlink>
    </w:p>
    <w:p>
      <w:pPr>
        <w:pStyle w:val="TOC2"/>
        <w:tabs>
          <w:tab w:val="right" w:leader="dot" w:pos="8306"/>
        </w:tabs>
      </w:pPr>
      <w:hyperlink w:anchor="_Toc26323" w:history="1">
        <w:r>
          <w:rPr>
            <w:rFonts w:ascii="仿宋" w:eastAsia="仿宋" w:hAnsi="仿宋" w:cs="仿宋" w:hint="eastAsia"/>
            <w:lang w:eastAsia="zh-CN"/>
          </w:rPr>
          <w:t>(二)、生态环境影响分析</w:t>
        </w:r>
        <w:r>
          <w:tab/>
        </w:r>
        <w:r>
          <w:fldChar w:fldCharType="begin"/>
        </w:r>
        <w:r>
          <w:instrText xml:space="preserve"> PAGEREF _Toc26323 \h </w:instrText>
        </w:r>
        <w:r>
          <w:fldChar w:fldCharType="separate"/>
        </w:r>
        <w:r>
          <w:t>11</w:t>
        </w:r>
        <w:r>
          <w:fldChar w:fldCharType="end"/>
        </w:r>
      </w:hyperlink>
    </w:p>
    <w:p>
      <w:pPr>
        <w:pStyle w:val="TOC2"/>
        <w:tabs>
          <w:tab w:val="right" w:leader="dot" w:pos="8306"/>
        </w:tabs>
      </w:pPr>
      <w:hyperlink w:anchor="_Toc15461" w:history="1">
        <w:r>
          <w:rPr>
            <w:rFonts w:ascii="仿宋" w:eastAsia="仿宋" w:hAnsi="仿宋" w:cs="仿宋" w:hint="eastAsia"/>
            <w:lang w:eastAsia="zh-CN"/>
          </w:rPr>
          <w:t>(三)、生态环境保护措施</w:t>
        </w:r>
        <w:r>
          <w:tab/>
        </w:r>
        <w:r>
          <w:fldChar w:fldCharType="begin"/>
        </w:r>
        <w:r>
          <w:instrText xml:space="preserve"> PAGEREF _Toc15461 \h </w:instrText>
        </w:r>
        <w:r>
          <w:fldChar w:fldCharType="separate"/>
        </w:r>
        <w:r>
          <w:t>12</w:t>
        </w:r>
        <w:r>
          <w:fldChar w:fldCharType="end"/>
        </w:r>
      </w:hyperlink>
    </w:p>
    <w:p>
      <w:pPr>
        <w:pStyle w:val="TOC2"/>
        <w:tabs>
          <w:tab w:val="right" w:leader="dot" w:pos="8306"/>
        </w:tabs>
      </w:pPr>
      <w:hyperlink w:anchor="_Toc7137" w:history="1">
        <w:r>
          <w:rPr>
            <w:rFonts w:ascii="仿宋" w:eastAsia="仿宋" w:hAnsi="仿宋" w:cs="仿宋" w:hint="eastAsia"/>
            <w:lang w:eastAsia="zh-CN"/>
          </w:rPr>
          <w:t>(四)、地质灾害影响分析</w:t>
        </w:r>
        <w:r>
          <w:tab/>
        </w:r>
        <w:r>
          <w:fldChar w:fldCharType="begin"/>
        </w:r>
        <w:r>
          <w:instrText xml:space="preserve"> PAGEREF _Toc7137 \h </w:instrText>
        </w:r>
        <w:r>
          <w:fldChar w:fldCharType="separate"/>
        </w:r>
        <w:r>
          <w:t>14</w:t>
        </w:r>
        <w:r>
          <w:fldChar w:fldCharType="end"/>
        </w:r>
      </w:hyperlink>
    </w:p>
    <w:p>
      <w:pPr>
        <w:pStyle w:val="TOC2"/>
        <w:tabs>
          <w:tab w:val="right" w:leader="dot" w:pos="8306"/>
        </w:tabs>
      </w:pPr>
      <w:hyperlink w:anchor="_Toc13447" w:history="1">
        <w:r>
          <w:rPr>
            <w:rFonts w:ascii="仿宋" w:eastAsia="仿宋" w:hAnsi="仿宋" w:cs="仿宋" w:hint="eastAsia"/>
            <w:lang w:eastAsia="zh-CN"/>
          </w:rPr>
          <w:t>(五)、特殊环境影响</w:t>
        </w:r>
        <w:r>
          <w:tab/>
        </w:r>
        <w:r>
          <w:fldChar w:fldCharType="begin"/>
        </w:r>
        <w:r>
          <w:instrText xml:space="preserve"> PAGEREF _Toc13447 \h </w:instrText>
        </w:r>
        <w:r>
          <w:fldChar w:fldCharType="separate"/>
        </w:r>
        <w:r>
          <w:t>16</w:t>
        </w:r>
        <w:r>
          <w:fldChar w:fldCharType="end"/>
        </w:r>
      </w:hyperlink>
    </w:p>
    <w:p>
      <w:pPr>
        <w:pStyle w:val="TOC1"/>
        <w:tabs>
          <w:tab w:val="right" w:leader="dot" w:pos="8306"/>
        </w:tabs>
      </w:pPr>
      <w:hyperlink w:anchor="_Toc32311" w:history="1">
        <w:r>
          <w:rPr>
            <w:rFonts w:ascii="仿宋" w:eastAsia="仿宋" w:hAnsi="仿宋" w:cs="仿宋" w:hint="eastAsia"/>
            <w:lang w:eastAsia="zh-CN"/>
          </w:rPr>
          <w:t>四、财务管理与成本控制</w:t>
        </w:r>
        <w:r>
          <w:tab/>
        </w:r>
        <w:r>
          <w:fldChar w:fldCharType="begin"/>
        </w:r>
        <w:r>
          <w:instrText xml:space="preserve"> PAGEREF _Toc32311 \h </w:instrText>
        </w:r>
        <w:r>
          <w:fldChar w:fldCharType="separate"/>
        </w:r>
        <w:r>
          <w:t>17</w:t>
        </w:r>
        <w:r>
          <w:fldChar w:fldCharType="end"/>
        </w:r>
      </w:hyperlink>
    </w:p>
    <w:p>
      <w:pPr>
        <w:pStyle w:val="TOC2"/>
        <w:tabs>
          <w:tab w:val="right" w:leader="dot" w:pos="8306"/>
        </w:tabs>
      </w:pPr>
      <w:hyperlink w:anchor="_Toc31597" w:history="1">
        <w:r>
          <w:rPr>
            <w:rFonts w:ascii="仿宋" w:eastAsia="仿宋" w:hAnsi="仿宋" w:cs="仿宋" w:hint="eastAsia"/>
            <w:lang w:eastAsia="zh-CN"/>
          </w:rPr>
          <w:t>(一)、财务管理体系建设</w:t>
        </w:r>
        <w:r>
          <w:tab/>
        </w:r>
        <w:r>
          <w:fldChar w:fldCharType="begin"/>
        </w:r>
        <w:r>
          <w:instrText xml:space="preserve"> PAGEREF _Toc31597 \h </w:instrText>
        </w:r>
        <w:r>
          <w:fldChar w:fldCharType="separate"/>
        </w:r>
        <w:r>
          <w:t>17</w:t>
        </w:r>
        <w:r>
          <w:fldChar w:fldCharType="end"/>
        </w:r>
      </w:hyperlink>
    </w:p>
    <w:p>
      <w:pPr>
        <w:pStyle w:val="TOC2"/>
        <w:tabs>
          <w:tab w:val="right" w:leader="dot" w:pos="8306"/>
        </w:tabs>
      </w:pPr>
      <w:hyperlink w:anchor="_Toc30058" w:history="1">
        <w:r>
          <w:rPr>
            <w:rFonts w:ascii="仿宋" w:eastAsia="仿宋" w:hAnsi="仿宋" w:cs="仿宋" w:hint="eastAsia"/>
            <w:lang w:eastAsia="zh-CN"/>
          </w:rPr>
          <w:t>(二)、成本控制措施</w:t>
        </w:r>
        <w:r>
          <w:tab/>
        </w:r>
        <w:r>
          <w:fldChar w:fldCharType="begin"/>
        </w:r>
        <w:r>
          <w:instrText xml:space="preserve"> PAGEREF _Toc30058 \h </w:instrText>
        </w:r>
        <w:r>
          <w:fldChar w:fldCharType="separate"/>
        </w:r>
        <w:r>
          <w:t>18</w:t>
        </w:r>
        <w:r>
          <w:fldChar w:fldCharType="end"/>
        </w:r>
      </w:hyperlink>
    </w:p>
    <w:p>
      <w:pPr>
        <w:pStyle w:val="TOC1"/>
        <w:tabs>
          <w:tab w:val="right" w:leader="dot" w:pos="8306"/>
        </w:tabs>
      </w:pPr>
      <w:hyperlink w:anchor="_Toc28995" w:history="1">
        <w:r>
          <w:rPr>
            <w:rFonts w:ascii="仿宋" w:eastAsia="仿宋" w:hAnsi="仿宋" w:cs="仿宋" w:hint="eastAsia"/>
            <w:lang w:eastAsia="zh-CN"/>
          </w:rPr>
          <w:t>五、社会影响分析</w:t>
        </w:r>
        <w:r>
          <w:tab/>
        </w:r>
        <w:r>
          <w:fldChar w:fldCharType="begin"/>
        </w:r>
        <w:r>
          <w:instrText xml:space="preserve"> PAGEREF _Toc28995 \h </w:instrText>
        </w:r>
        <w:r>
          <w:fldChar w:fldCharType="separate"/>
        </w:r>
        <w:r>
          <w:t>19</w:t>
        </w:r>
        <w:r>
          <w:fldChar w:fldCharType="end"/>
        </w:r>
      </w:hyperlink>
    </w:p>
    <w:p>
      <w:pPr>
        <w:pStyle w:val="TOC2"/>
        <w:tabs>
          <w:tab w:val="right" w:leader="dot" w:pos="8306"/>
        </w:tabs>
      </w:pPr>
      <w:hyperlink w:anchor="_Toc17466" w:history="1">
        <w:r>
          <w:rPr>
            <w:rFonts w:ascii="仿宋" w:eastAsia="仿宋" w:hAnsi="仿宋" w:cs="仿宋" w:hint="eastAsia"/>
            <w:lang w:eastAsia="zh-CN"/>
          </w:rPr>
          <w:t>(一)、社会影响效果分析</w:t>
        </w:r>
        <w:r>
          <w:tab/>
        </w:r>
        <w:r>
          <w:fldChar w:fldCharType="begin"/>
        </w:r>
        <w:r>
          <w:instrText xml:space="preserve"> PAGEREF _Toc17466 \h </w:instrText>
        </w:r>
        <w:r>
          <w:fldChar w:fldCharType="separate"/>
        </w:r>
        <w:r>
          <w:t>19</w:t>
        </w:r>
        <w:r>
          <w:fldChar w:fldCharType="end"/>
        </w:r>
      </w:hyperlink>
    </w:p>
    <w:p>
      <w:pPr>
        <w:pStyle w:val="TOC2"/>
        <w:tabs>
          <w:tab w:val="right" w:leader="dot" w:pos="8306"/>
        </w:tabs>
      </w:pPr>
      <w:hyperlink w:anchor="_Toc11271" w:history="1">
        <w:r>
          <w:rPr>
            <w:rFonts w:ascii="仿宋" w:eastAsia="仿宋" w:hAnsi="仿宋" w:cs="仿宋" w:hint="eastAsia"/>
            <w:lang w:eastAsia="zh-CN"/>
          </w:rPr>
          <w:t>(二)、社会适应性分析</w:t>
        </w:r>
        <w:r>
          <w:tab/>
        </w:r>
        <w:r>
          <w:fldChar w:fldCharType="begin"/>
        </w:r>
        <w:r>
          <w:instrText xml:space="preserve"> PAGEREF _Toc11271 \h </w:instrText>
        </w:r>
        <w:r>
          <w:fldChar w:fldCharType="separate"/>
        </w:r>
        <w:r>
          <w:t>22</w:t>
        </w:r>
        <w:r>
          <w:fldChar w:fldCharType="end"/>
        </w:r>
      </w:hyperlink>
    </w:p>
    <w:p>
      <w:pPr>
        <w:pStyle w:val="TOC2"/>
        <w:tabs>
          <w:tab w:val="right" w:leader="dot" w:pos="8306"/>
        </w:tabs>
      </w:pPr>
      <w:hyperlink w:anchor="_Toc30201" w:history="1">
        <w:r>
          <w:rPr>
            <w:rFonts w:ascii="仿宋" w:eastAsia="仿宋" w:hAnsi="仿宋" w:cs="仿宋" w:hint="eastAsia"/>
            <w:lang w:eastAsia="zh-CN"/>
          </w:rPr>
          <w:t>(三)、社会风险及对策分析</w:t>
        </w:r>
        <w:r>
          <w:tab/>
        </w:r>
        <w:r>
          <w:fldChar w:fldCharType="begin"/>
        </w:r>
        <w:r>
          <w:instrText xml:space="preserve"> PAGEREF _Toc30201 \h </w:instrText>
        </w:r>
        <w:r>
          <w:fldChar w:fldCharType="separate"/>
        </w:r>
        <w:r>
          <w:t>23</w:t>
        </w:r>
        <w:r>
          <w:fldChar w:fldCharType="end"/>
        </w:r>
      </w:hyperlink>
    </w:p>
    <w:p>
      <w:pPr>
        <w:pStyle w:val="TOC1"/>
        <w:tabs>
          <w:tab w:val="right" w:leader="dot" w:pos="8306"/>
        </w:tabs>
      </w:pPr>
      <w:hyperlink w:anchor="_Toc27078" w:history="1">
        <w:r>
          <w:rPr>
            <w:rFonts w:ascii="仿宋" w:eastAsia="仿宋" w:hAnsi="仿宋" w:cs="仿宋" w:hint="eastAsia"/>
            <w:lang w:eastAsia="zh-CN"/>
          </w:rPr>
          <w:t>六、项目选址研究</w:t>
        </w:r>
        <w:r>
          <w:tab/>
        </w:r>
        <w:r>
          <w:fldChar w:fldCharType="begin"/>
        </w:r>
        <w:r>
          <w:instrText xml:space="preserve"> PAGEREF _Toc27078 \h </w:instrText>
        </w:r>
        <w:r>
          <w:fldChar w:fldCharType="separate"/>
        </w:r>
        <w:r>
          <w:t>27</w:t>
        </w:r>
        <w:r>
          <w:fldChar w:fldCharType="end"/>
        </w:r>
      </w:hyperlink>
    </w:p>
    <w:p>
      <w:pPr>
        <w:pStyle w:val="TOC2"/>
        <w:tabs>
          <w:tab w:val="right" w:leader="dot" w:pos="8306"/>
        </w:tabs>
      </w:pPr>
      <w:hyperlink w:anchor="_Toc22628" w:history="1">
        <w:r>
          <w:rPr>
            <w:rFonts w:ascii="仿宋" w:eastAsia="仿宋" w:hAnsi="仿宋" w:cs="仿宋" w:hint="eastAsia"/>
            <w:lang w:eastAsia="zh-CN"/>
          </w:rPr>
          <w:t>(一)、项目选址原则</w:t>
        </w:r>
        <w:r>
          <w:tab/>
        </w:r>
        <w:r>
          <w:fldChar w:fldCharType="begin"/>
        </w:r>
        <w:r>
          <w:instrText xml:space="preserve"> PAGEREF _Toc22628 \h </w:instrText>
        </w:r>
        <w:r>
          <w:fldChar w:fldCharType="separate"/>
        </w:r>
        <w:r>
          <w:t>27</w:t>
        </w:r>
        <w:r>
          <w:fldChar w:fldCharType="end"/>
        </w:r>
      </w:hyperlink>
    </w:p>
    <w:p>
      <w:pPr>
        <w:pStyle w:val="TOC2"/>
        <w:tabs>
          <w:tab w:val="right" w:leader="dot" w:pos="8306"/>
        </w:tabs>
      </w:pPr>
      <w:hyperlink w:anchor="_Toc12710" w:history="1">
        <w:r>
          <w:rPr>
            <w:rFonts w:ascii="仿宋" w:eastAsia="仿宋" w:hAnsi="仿宋" w:cs="仿宋" w:hint="eastAsia"/>
            <w:lang w:eastAsia="zh-CN"/>
          </w:rPr>
          <w:t>(二)、项目选址</w:t>
        </w:r>
        <w:r>
          <w:tab/>
        </w:r>
        <w:r>
          <w:fldChar w:fldCharType="begin"/>
        </w:r>
        <w:r>
          <w:instrText xml:space="preserve"> PAGEREF _Toc12710 \h </w:instrText>
        </w:r>
        <w:r>
          <w:fldChar w:fldCharType="separate"/>
        </w:r>
        <w:r>
          <w:t>30</w:t>
        </w:r>
        <w:r>
          <w:fldChar w:fldCharType="end"/>
        </w:r>
      </w:hyperlink>
    </w:p>
    <w:p>
      <w:pPr>
        <w:pStyle w:val="TOC2"/>
        <w:tabs>
          <w:tab w:val="right" w:leader="dot" w:pos="8306"/>
        </w:tabs>
      </w:pPr>
      <w:hyperlink w:anchor="_Toc27902" w:history="1">
        <w:r>
          <w:rPr>
            <w:rFonts w:ascii="仿宋" w:eastAsia="仿宋" w:hAnsi="仿宋" w:cs="仿宋" w:hint="eastAsia"/>
            <w:lang w:eastAsia="zh-CN"/>
          </w:rPr>
          <w:t>(三)、建设条件分析</w:t>
        </w:r>
        <w:r>
          <w:tab/>
        </w:r>
        <w:r>
          <w:fldChar w:fldCharType="begin"/>
        </w:r>
        <w:r>
          <w:instrText xml:space="preserve"> PAGEREF _Toc27902 \h </w:instrText>
        </w:r>
        <w:r>
          <w:fldChar w:fldCharType="separate"/>
        </w:r>
        <w:r>
          <w:t>32</w:t>
        </w:r>
        <w:r>
          <w:fldChar w:fldCharType="end"/>
        </w:r>
      </w:hyperlink>
    </w:p>
    <w:p>
      <w:pPr>
        <w:pStyle w:val="TOC2"/>
        <w:tabs>
          <w:tab w:val="right" w:leader="dot" w:pos="8306"/>
        </w:tabs>
      </w:pPr>
      <w:hyperlink w:anchor="_Toc584" w:history="1">
        <w:r>
          <w:rPr>
            <w:rFonts w:ascii="仿宋" w:eastAsia="仿宋" w:hAnsi="仿宋" w:cs="仿宋" w:hint="eastAsia"/>
            <w:lang w:eastAsia="zh-CN"/>
          </w:rPr>
          <w:t>(四)、用地控制指标</w:t>
        </w:r>
        <w:r>
          <w:tab/>
        </w:r>
        <w:r>
          <w:fldChar w:fldCharType="begin"/>
        </w:r>
        <w:r>
          <w:instrText xml:space="preserve"> PAGEREF _Toc584 \h </w:instrText>
        </w:r>
        <w:r>
          <w:fldChar w:fldCharType="separate"/>
        </w:r>
        <w:r>
          <w:t>33</w:t>
        </w:r>
        <w:r>
          <w:fldChar w:fldCharType="end"/>
        </w:r>
      </w:hyperlink>
    </w:p>
    <w:p>
      <w:pPr>
        <w:pStyle w:val="TOC2"/>
        <w:tabs>
          <w:tab w:val="right" w:leader="dot" w:pos="8306"/>
        </w:tabs>
      </w:pPr>
      <w:hyperlink w:anchor="_Toc22116" w:history="1">
        <w:r>
          <w:rPr>
            <w:rFonts w:ascii="仿宋" w:eastAsia="仿宋" w:hAnsi="仿宋" w:cs="仿宋" w:hint="eastAsia"/>
            <w:lang w:eastAsia="zh-CN"/>
          </w:rPr>
          <w:t>(五)、地总体要求</w:t>
        </w:r>
        <w:r>
          <w:tab/>
        </w:r>
        <w:r>
          <w:fldChar w:fldCharType="begin"/>
        </w:r>
        <w:r>
          <w:instrText xml:space="preserve"> PAGEREF _Toc22116 \h </w:instrText>
        </w:r>
        <w:r>
          <w:fldChar w:fldCharType="separate"/>
        </w:r>
        <w:r>
          <w:t>35</w:t>
        </w:r>
        <w:r>
          <w:fldChar w:fldCharType="end"/>
        </w:r>
      </w:hyperlink>
    </w:p>
    <w:p>
      <w:pPr>
        <w:pStyle w:val="TOC2"/>
        <w:tabs>
          <w:tab w:val="right" w:leader="dot" w:pos="8306"/>
        </w:tabs>
      </w:pPr>
      <w:hyperlink w:anchor="_Toc8272" w:history="1">
        <w:r>
          <w:rPr>
            <w:rFonts w:ascii="仿宋" w:eastAsia="仿宋" w:hAnsi="仿宋" w:cs="仿宋" w:hint="eastAsia"/>
            <w:lang w:eastAsia="zh-CN"/>
          </w:rPr>
          <w:t>(六)、节约用地措施</w:t>
        </w:r>
        <w:r>
          <w:tab/>
        </w:r>
        <w:r>
          <w:fldChar w:fldCharType="begin"/>
        </w:r>
        <w:r>
          <w:instrText xml:space="preserve"> PAGEREF _Toc8272 \h </w:instrText>
        </w:r>
        <w:r>
          <w:fldChar w:fldCharType="separate"/>
        </w:r>
        <w:r>
          <w:t>36</w:t>
        </w:r>
        <w:r>
          <w:fldChar w:fldCharType="end"/>
        </w:r>
      </w:hyperlink>
    </w:p>
    <w:p>
      <w:pPr>
        <w:pStyle w:val="TOC2"/>
        <w:tabs>
          <w:tab w:val="right" w:leader="dot" w:pos="8306"/>
        </w:tabs>
      </w:pPr>
      <w:hyperlink w:anchor="_Toc10558" w:history="1">
        <w:r>
          <w:rPr>
            <w:rFonts w:ascii="仿宋" w:eastAsia="仿宋" w:hAnsi="仿宋" w:cs="仿宋" w:hint="eastAsia"/>
            <w:lang w:eastAsia="zh-CN"/>
          </w:rPr>
          <w:t>(七)、选址综合评价</w:t>
        </w:r>
        <w:r>
          <w:tab/>
        </w:r>
        <w:r>
          <w:fldChar w:fldCharType="begin"/>
        </w:r>
        <w:r>
          <w:instrText xml:space="preserve"> PAGEREF _Toc10558 \h </w:instrText>
        </w:r>
        <w:r>
          <w:fldChar w:fldCharType="separate"/>
        </w:r>
        <w:r>
          <w:t>37</w:t>
        </w:r>
        <w:r>
          <w:fldChar w:fldCharType="end"/>
        </w:r>
      </w:hyperlink>
    </w:p>
    <w:p>
      <w:pPr>
        <w:pStyle w:val="TOC1"/>
        <w:tabs>
          <w:tab w:val="right" w:leader="dot" w:pos="8306"/>
        </w:tabs>
      </w:pPr>
      <w:hyperlink w:anchor="_Toc28177" w:history="1">
        <w:r>
          <w:rPr>
            <w:rFonts w:ascii="仿宋" w:eastAsia="仿宋" w:hAnsi="仿宋" w:cs="仿宋" w:hint="eastAsia"/>
            <w:lang w:eastAsia="zh-CN"/>
          </w:rPr>
          <w:t>七、安全与应急管理</w:t>
        </w:r>
        <w:r>
          <w:tab/>
        </w:r>
        <w:r>
          <w:fldChar w:fldCharType="begin"/>
        </w:r>
        <w:r>
          <w:instrText xml:space="preserve"> PAGEREF _Toc28177 \h </w:instrText>
        </w:r>
        <w:r>
          <w:fldChar w:fldCharType="separate"/>
        </w:r>
        <w:r>
          <w:t>38</w:t>
        </w:r>
        <w:r>
          <w:fldChar w:fldCharType="end"/>
        </w:r>
      </w:hyperlink>
    </w:p>
    <w:p>
      <w:pPr>
        <w:pStyle w:val="TOC2"/>
        <w:tabs>
          <w:tab w:val="right" w:leader="dot" w:pos="8306"/>
        </w:tabs>
      </w:pPr>
      <w:hyperlink w:anchor="_Toc1459" w:history="1">
        <w:r>
          <w:rPr>
            <w:rFonts w:ascii="仿宋" w:eastAsia="仿宋" w:hAnsi="仿宋" w:cs="仿宋" w:hint="eastAsia"/>
            <w:lang w:eastAsia="zh-CN"/>
          </w:rPr>
          <w:t>(一)、安全生产管理</w:t>
        </w:r>
        <w:r>
          <w:tab/>
        </w:r>
        <w:r>
          <w:fldChar w:fldCharType="begin"/>
        </w:r>
        <w:r>
          <w:instrText xml:space="preserve"> PAGEREF _Toc1459 \h </w:instrText>
        </w:r>
        <w:r>
          <w:fldChar w:fldCharType="separate"/>
        </w:r>
        <w:r>
          <w:t>38</w:t>
        </w:r>
        <w:r>
          <w:fldChar w:fldCharType="end"/>
        </w:r>
      </w:hyperlink>
    </w:p>
    <w:p>
      <w:pPr>
        <w:pStyle w:val="TOC2"/>
        <w:tabs>
          <w:tab w:val="right" w:leader="dot" w:pos="8306"/>
        </w:tabs>
      </w:pPr>
      <w:hyperlink w:anchor="_Toc15789" w:history="1">
        <w:r>
          <w:rPr>
            <w:rFonts w:ascii="仿宋" w:eastAsia="仿宋" w:hAnsi="仿宋" w:cs="仿宋" w:hint="eastAsia"/>
            <w:lang w:eastAsia="zh-CN"/>
          </w:rPr>
          <w:t>(二)、应急预案与响应</w:t>
        </w:r>
        <w:r>
          <w:tab/>
        </w:r>
        <w:r>
          <w:fldChar w:fldCharType="begin"/>
        </w:r>
        <w:r>
          <w:instrText xml:space="preserve"> PAGEREF _Toc15789 \h </w:instrText>
        </w:r>
        <w:r>
          <w:fldChar w:fldCharType="separate"/>
        </w:r>
        <w:r>
          <w:t>40</w:t>
        </w:r>
        <w:r>
          <w:fldChar w:fldCharType="end"/>
        </w:r>
      </w:hyperlink>
    </w:p>
    <w:p>
      <w:pPr>
        <w:pStyle w:val="TOC1"/>
        <w:tabs>
          <w:tab w:val="right" w:leader="dot" w:pos="8306"/>
        </w:tabs>
      </w:pPr>
      <w:hyperlink w:anchor="_Toc17806" w:history="1">
        <w:r>
          <w:rPr>
            <w:rFonts w:ascii="仿宋" w:eastAsia="仿宋" w:hAnsi="仿宋" w:cs="仿宋" w:hint="eastAsia"/>
            <w:lang w:eastAsia="zh-CN"/>
          </w:rPr>
          <w:t>八、环境保护与治理方案</w:t>
        </w:r>
        <w:r>
          <w:tab/>
        </w:r>
        <w:r>
          <w:fldChar w:fldCharType="begin"/>
        </w:r>
        <w:r>
          <w:instrText xml:space="preserve"> PAGEREF _Toc17806 \h </w:instrText>
        </w:r>
        <w:r>
          <w:fldChar w:fldCharType="separate"/>
        </w:r>
        <w:r>
          <w:t>42</w:t>
        </w:r>
        <w:r>
          <w:fldChar w:fldCharType="end"/>
        </w:r>
      </w:hyperlink>
    </w:p>
    <w:p>
      <w:pPr>
        <w:pStyle w:val="TOC2"/>
        <w:tabs>
          <w:tab w:val="right" w:leader="dot" w:pos="8306"/>
        </w:tabs>
      </w:pPr>
      <w:hyperlink w:anchor="_Toc22830" w:history="1">
        <w:r>
          <w:rPr>
            <w:rFonts w:ascii="仿宋" w:eastAsia="仿宋" w:hAnsi="仿宋" w:cs="仿宋" w:hint="eastAsia"/>
            <w:lang w:eastAsia="zh-CN"/>
          </w:rPr>
          <w:t>(一)、项目环境影响评估</w:t>
        </w:r>
        <w:r>
          <w:tab/>
        </w:r>
        <w:r>
          <w:fldChar w:fldCharType="begin"/>
        </w:r>
        <w:r>
          <w:instrText xml:space="preserve"> PAGEREF _Toc22830 \h </w:instrText>
        </w:r>
        <w:r>
          <w:fldChar w:fldCharType="separate"/>
        </w:r>
        <w:r>
          <w:t>42</w:t>
        </w:r>
        <w:r>
          <w:fldChar w:fldCharType="end"/>
        </w:r>
      </w:hyperlink>
    </w:p>
    <w:p>
      <w:pPr>
        <w:pStyle w:val="TOC2"/>
        <w:tabs>
          <w:tab w:val="right" w:leader="dot" w:pos="8306"/>
        </w:tabs>
      </w:pPr>
      <w:hyperlink w:anchor="_Toc11381" w:history="1">
        <w:r>
          <w:rPr>
            <w:rFonts w:ascii="仿宋" w:eastAsia="仿宋" w:hAnsi="仿宋" w:cs="仿宋" w:hint="eastAsia"/>
            <w:lang w:eastAsia="zh-CN"/>
          </w:rPr>
          <w:t>(二)、环境保护措施与治理方案</w:t>
        </w:r>
        <w:r>
          <w:tab/>
        </w:r>
        <w:r>
          <w:fldChar w:fldCharType="begin"/>
        </w:r>
        <w:r>
          <w:instrText xml:space="preserve"> PAGEREF _Toc11381 \h </w:instrText>
        </w:r>
        <w:r>
          <w:fldChar w:fldCharType="separate"/>
        </w:r>
        <w:r>
          <w:t>42</w:t>
        </w:r>
        <w:r>
          <w:fldChar w:fldCharType="end"/>
        </w:r>
      </w:hyperlink>
    </w:p>
    <w:p>
      <w:pPr>
        <w:pStyle w:val="TOC1"/>
        <w:tabs>
          <w:tab w:val="right" w:leader="dot" w:pos="8306"/>
        </w:tabs>
      </w:pPr>
      <w:hyperlink w:anchor="_Toc6238" w:history="1">
        <w:r>
          <w:rPr>
            <w:rFonts w:ascii="仿宋" w:eastAsia="仿宋" w:hAnsi="仿宋" w:cs="仿宋" w:hint="eastAsia"/>
            <w:lang w:eastAsia="zh-CN"/>
          </w:rPr>
          <w:t>九、土地利用与规划方案</w:t>
        </w:r>
        <w:r>
          <w:tab/>
        </w:r>
        <w:r>
          <w:fldChar w:fldCharType="begin"/>
        </w:r>
        <w:r>
          <w:instrText xml:space="preserve"> PAGEREF _Toc6238 \h </w:instrText>
        </w:r>
        <w:r>
          <w:fldChar w:fldCharType="separate"/>
        </w:r>
        <w:r>
          <w:t>43</w:t>
        </w:r>
        <w:r>
          <w:fldChar w:fldCharType="end"/>
        </w:r>
      </w:hyperlink>
    </w:p>
    <w:p>
      <w:pPr>
        <w:pStyle w:val="TOC2"/>
        <w:tabs>
          <w:tab w:val="right" w:leader="dot" w:pos="8306"/>
        </w:tabs>
      </w:pPr>
      <w:hyperlink w:anchor="_Toc13019" w:history="1">
        <w:r>
          <w:rPr>
            <w:rFonts w:ascii="仿宋" w:eastAsia="仿宋" w:hAnsi="仿宋" w:cs="仿宋" w:hint="eastAsia"/>
            <w:lang w:eastAsia="zh-CN"/>
          </w:rPr>
          <w:t>(一)、项目用地情况分析</w:t>
        </w:r>
        <w:r>
          <w:tab/>
        </w:r>
        <w:r>
          <w:fldChar w:fldCharType="begin"/>
        </w:r>
        <w:r>
          <w:instrText xml:space="preserve"> PAGEREF _Toc13019 \h </w:instrText>
        </w:r>
        <w:r>
          <w:fldChar w:fldCharType="separate"/>
        </w:r>
        <w:r>
          <w:t>43</w:t>
        </w:r>
        <w:r>
          <w:fldChar w:fldCharType="end"/>
        </w:r>
      </w:hyperlink>
    </w:p>
    <w:p>
      <w:pPr>
        <w:pStyle w:val="TOC2"/>
        <w:tabs>
          <w:tab w:val="right" w:leader="dot" w:pos="8306"/>
        </w:tabs>
      </w:pPr>
      <w:hyperlink w:anchor="_Toc23144" w:history="1">
        <w:r>
          <w:rPr>
            <w:rFonts w:ascii="仿宋" w:eastAsia="仿宋" w:hAnsi="仿宋" w:cs="仿宋" w:hint="eastAsia"/>
            <w:lang w:eastAsia="zh-CN"/>
          </w:rPr>
          <w:t>(二)、土地利用规划方案</w:t>
        </w:r>
        <w:r>
          <w:tab/>
        </w:r>
        <w:r>
          <w:fldChar w:fldCharType="begin"/>
        </w:r>
        <w:r>
          <w:instrText xml:space="preserve"> PAGEREF _Toc23144 \h </w:instrText>
        </w:r>
        <w:r>
          <w:fldChar w:fldCharType="separate"/>
        </w:r>
        <w:r>
          <w:t>44</w:t>
        </w:r>
        <w:r>
          <w:fldChar w:fldCharType="end"/>
        </w:r>
      </w:hyperlink>
    </w:p>
    <w:p>
      <w:pPr>
        <w:pStyle w:val="TOC1"/>
        <w:tabs>
          <w:tab w:val="right" w:leader="dot" w:pos="8306"/>
        </w:tabs>
      </w:pPr>
      <w:hyperlink w:anchor="_Toc2464" w:history="1">
        <w:r>
          <w:rPr>
            <w:rFonts w:ascii="仿宋" w:eastAsia="仿宋" w:hAnsi="仿宋" w:cs="仿宋" w:hint="eastAsia"/>
            <w:lang w:eastAsia="zh-CN"/>
          </w:rPr>
          <w:t>十、经济效益与社会效益优化</w:t>
        </w:r>
        <w:r>
          <w:tab/>
        </w:r>
        <w:r>
          <w:fldChar w:fldCharType="begin"/>
        </w:r>
        <w:r>
          <w:instrText xml:space="preserve"> PAGEREF _Toc2464 \h </w:instrText>
        </w:r>
        <w:r>
          <w:fldChar w:fldCharType="separate"/>
        </w:r>
        <w:r>
          <w:t>45</w:t>
        </w:r>
        <w:r>
          <w:fldChar w:fldCharType="end"/>
        </w:r>
      </w:hyperlink>
    </w:p>
    <w:p>
      <w:pPr>
        <w:pStyle w:val="TOC2"/>
        <w:tabs>
          <w:tab w:val="right" w:leader="dot" w:pos="8306"/>
        </w:tabs>
      </w:pPr>
      <w:hyperlink w:anchor="_Toc10639" w:history="1">
        <w:r>
          <w:rPr>
            <w:rFonts w:ascii="仿宋" w:eastAsia="仿宋" w:hAnsi="仿宋" w:cs="仿宋" w:hint="eastAsia"/>
            <w:lang w:eastAsia="zh-CN"/>
          </w:rPr>
          <w:t>(一)、经济效益提升策略</w:t>
        </w:r>
        <w:r>
          <w:tab/>
        </w:r>
        <w:r>
          <w:fldChar w:fldCharType="begin"/>
        </w:r>
        <w:r>
          <w:instrText xml:space="preserve"> PAGEREF _Toc10639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70" w:history="1">
        <w:r>
          <w:rPr>
            <w:rFonts w:ascii="仿宋" w:eastAsia="仿宋" w:hAnsi="仿宋" w:cs="仿宋" w:hint="eastAsia"/>
            <w:lang w:eastAsia="zh-CN"/>
          </w:rPr>
          <w:t>(二)、社会效益增强方案</w:t>
        </w:r>
        <w:r>
          <w:tab/>
        </w:r>
        <w:r>
          <w:fldChar w:fldCharType="begin"/>
        </w:r>
        <w:r>
          <w:instrText xml:space="preserve"> PAGEREF _Toc9070 \h </w:instrText>
        </w:r>
        <w:r>
          <w:fldChar w:fldCharType="separate"/>
        </w:r>
        <w:r>
          <w:t>46</w:t>
        </w:r>
        <w:r>
          <w:fldChar w:fldCharType="end"/>
        </w:r>
      </w:hyperlink>
    </w:p>
    <w:p>
      <w:pPr>
        <w:pStyle w:val="TOC1"/>
        <w:tabs>
          <w:tab w:val="right" w:leader="dot" w:pos="8306"/>
        </w:tabs>
      </w:pPr>
      <w:hyperlink w:anchor="_Toc16759" w:history="1">
        <w:r>
          <w:rPr>
            <w:rFonts w:ascii="仿宋" w:eastAsia="仿宋" w:hAnsi="仿宋" w:cs="仿宋" w:hint="eastAsia"/>
            <w:lang w:eastAsia="zh-CN"/>
          </w:rPr>
          <w:t>十一、环境保护与绿色发展</w:t>
        </w:r>
        <w:r>
          <w:tab/>
        </w:r>
        <w:r>
          <w:fldChar w:fldCharType="begin"/>
        </w:r>
        <w:r>
          <w:instrText xml:space="preserve"> PAGEREF _Toc16759 \h </w:instrText>
        </w:r>
        <w:r>
          <w:fldChar w:fldCharType="separate"/>
        </w:r>
        <w:r>
          <w:t>47</w:t>
        </w:r>
        <w:r>
          <w:fldChar w:fldCharType="end"/>
        </w:r>
      </w:hyperlink>
    </w:p>
    <w:p>
      <w:pPr>
        <w:pStyle w:val="TOC2"/>
        <w:tabs>
          <w:tab w:val="right" w:leader="dot" w:pos="8306"/>
        </w:tabs>
      </w:pPr>
      <w:hyperlink w:anchor="_Toc14943" w:history="1">
        <w:r>
          <w:rPr>
            <w:rFonts w:ascii="仿宋" w:eastAsia="仿宋" w:hAnsi="仿宋" w:cs="仿宋" w:hint="eastAsia"/>
            <w:lang w:eastAsia="zh-CN"/>
          </w:rPr>
          <w:t>(一)、环境保护措施</w:t>
        </w:r>
        <w:r>
          <w:tab/>
        </w:r>
        <w:r>
          <w:fldChar w:fldCharType="begin"/>
        </w:r>
        <w:r>
          <w:instrText xml:space="preserve"> PAGEREF _Toc14943 \h </w:instrText>
        </w:r>
        <w:r>
          <w:fldChar w:fldCharType="separate"/>
        </w:r>
        <w:r>
          <w:t>47</w:t>
        </w:r>
        <w:r>
          <w:fldChar w:fldCharType="end"/>
        </w:r>
      </w:hyperlink>
    </w:p>
    <w:p>
      <w:pPr>
        <w:pStyle w:val="TOC2"/>
        <w:tabs>
          <w:tab w:val="right" w:leader="dot" w:pos="8306"/>
        </w:tabs>
      </w:pPr>
      <w:hyperlink w:anchor="_Toc13520" w:history="1">
        <w:r>
          <w:rPr>
            <w:rFonts w:ascii="仿宋" w:eastAsia="仿宋" w:hAnsi="仿宋" w:cs="仿宋" w:hint="eastAsia"/>
            <w:lang w:eastAsia="zh-CN"/>
          </w:rPr>
          <w:t>(二)、绿色发展与可持续发展策略</w:t>
        </w:r>
        <w:r>
          <w:tab/>
        </w:r>
        <w:r>
          <w:fldChar w:fldCharType="begin"/>
        </w:r>
        <w:r>
          <w:instrText xml:space="preserve"> PAGEREF _Toc13520 \h </w:instrText>
        </w:r>
        <w:r>
          <w:fldChar w:fldCharType="separate"/>
        </w:r>
        <w:r>
          <w:t>49</w:t>
        </w:r>
        <w:r>
          <w:fldChar w:fldCharType="end"/>
        </w:r>
      </w:hyperlink>
    </w:p>
    <w:p>
      <w:pPr>
        <w:pStyle w:val="TOC1"/>
        <w:tabs>
          <w:tab w:val="right" w:leader="dot" w:pos="8306"/>
        </w:tabs>
      </w:pPr>
      <w:hyperlink w:anchor="_Toc15214" w:history="1">
        <w:r>
          <w:rPr>
            <w:rFonts w:ascii="仿宋" w:eastAsia="仿宋" w:hAnsi="仿宋" w:cs="仿宋" w:hint="eastAsia"/>
            <w:lang w:eastAsia="zh-CN"/>
          </w:rPr>
          <w:t>十二、技术创新与产业升级</w:t>
        </w:r>
        <w:r>
          <w:tab/>
        </w:r>
        <w:r>
          <w:fldChar w:fldCharType="begin"/>
        </w:r>
        <w:r>
          <w:instrText xml:space="preserve"> PAGEREF _Toc15214 \h </w:instrText>
        </w:r>
        <w:r>
          <w:fldChar w:fldCharType="separate"/>
        </w:r>
        <w:r>
          <w:t>50</w:t>
        </w:r>
        <w:r>
          <w:fldChar w:fldCharType="end"/>
        </w:r>
      </w:hyperlink>
    </w:p>
    <w:p>
      <w:pPr>
        <w:pStyle w:val="TOC2"/>
        <w:tabs>
          <w:tab w:val="right" w:leader="dot" w:pos="8306"/>
        </w:tabs>
      </w:pPr>
      <w:hyperlink w:anchor="_Toc5490" w:history="1">
        <w:r>
          <w:rPr>
            <w:rFonts w:ascii="仿宋" w:eastAsia="仿宋" w:hAnsi="仿宋" w:cs="仿宋" w:hint="eastAsia"/>
            <w:lang w:eastAsia="zh-CN"/>
          </w:rPr>
          <w:t>(一)、技术创新方向与目标</w:t>
        </w:r>
        <w:r>
          <w:tab/>
        </w:r>
        <w:r>
          <w:fldChar w:fldCharType="begin"/>
        </w:r>
        <w:r>
          <w:instrText xml:space="preserve"> PAGEREF _Toc5490 \h </w:instrText>
        </w:r>
        <w:r>
          <w:fldChar w:fldCharType="separate"/>
        </w:r>
        <w:r>
          <w:t>50</w:t>
        </w:r>
        <w:r>
          <w:fldChar w:fldCharType="end"/>
        </w:r>
      </w:hyperlink>
    </w:p>
    <w:p>
      <w:pPr>
        <w:pStyle w:val="TOC2"/>
        <w:tabs>
          <w:tab w:val="right" w:leader="dot" w:pos="8306"/>
        </w:tabs>
      </w:pPr>
      <w:hyperlink w:anchor="_Toc3769" w:history="1">
        <w:r>
          <w:rPr>
            <w:rFonts w:ascii="仿宋" w:eastAsia="仿宋" w:hAnsi="仿宋" w:cs="仿宋" w:hint="eastAsia"/>
            <w:lang w:eastAsia="zh-CN"/>
          </w:rPr>
          <w:t>(二)、产业升级路径与措施</w:t>
        </w:r>
        <w:r>
          <w:tab/>
        </w:r>
        <w:r>
          <w:fldChar w:fldCharType="begin"/>
        </w:r>
        <w:r>
          <w:instrText xml:space="preserve"> PAGEREF _Toc3769 \h </w:instrText>
        </w:r>
        <w:r>
          <w:fldChar w:fldCharType="separate"/>
        </w:r>
        <w:r>
          <w:t>51</w:t>
        </w:r>
        <w:r>
          <w:fldChar w:fldCharType="end"/>
        </w:r>
      </w:hyperlink>
    </w:p>
    <w:p>
      <w:pPr>
        <w:pStyle w:val="TOC1"/>
        <w:tabs>
          <w:tab w:val="right" w:leader="dot" w:pos="8306"/>
        </w:tabs>
      </w:pPr>
      <w:hyperlink w:anchor="_Toc23072" w:history="1">
        <w:r>
          <w:rPr>
            <w:rFonts w:ascii="仿宋" w:eastAsia="仿宋" w:hAnsi="仿宋" w:cs="仿宋" w:hint="eastAsia"/>
            <w:lang w:eastAsia="zh-CN"/>
          </w:rPr>
          <w:t>十三、知识产权管理与保护</w:t>
        </w:r>
        <w:r>
          <w:tab/>
        </w:r>
        <w:r>
          <w:fldChar w:fldCharType="begin"/>
        </w:r>
        <w:r>
          <w:instrText xml:space="preserve"> PAGEREF _Toc23072 \h </w:instrText>
        </w:r>
        <w:r>
          <w:fldChar w:fldCharType="separate"/>
        </w:r>
        <w:r>
          <w:t>53</w:t>
        </w:r>
        <w:r>
          <w:fldChar w:fldCharType="end"/>
        </w:r>
      </w:hyperlink>
    </w:p>
    <w:p>
      <w:pPr>
        <w:pStyle w:val="TOC2"/>
        <w:tabs>
          <w:tab w:val="right" w:leader="dot" w:pos="8306"/>
        </w:tabs>
      </w:pPr>
      <w:hyperlink w:anchor="_Toc10919" w:history="1">
        <w:r>
          <w:rPr>
            <w:rFonts w:ascii="仿宋" w:eastAsia="仿宋" w:hAnsi="仿宋" w:cs="仿宋" w:hint="eastAsia"/>
            <w:lang w:eastAsia="zh-CN"/>
          </w:rPr>
          <w:t>(一)、知识产权管理体系建设</w:t>
        </w:r>
        <w:r>
          <w:tab/>
        </w:r>
        <w:r>
          <w:fldChar w:fldCharType="begin"/>
        </w:r>
        <w:r>
          <w:instrText xml:space="preserve"> PAGEREF _Toc10919 \h </w:instrText>
        </w:r>
        <w:r>
          <w:fldChar w:fldCharType="separate"/>
        </w:r>
        <w:r>
          <w:t>53</w:t>
        </w:r>
        <w:r>
          <w:fldChar w:fldCharType="end"/>
        </w:r>
      </w:hyperlink>
    </w:p>
    <w:p>
      <w:pPr>
        <w:pStyle w:val="TOC2"/>
        <w:tabs>
          <w:tab w:val="right" w:leader="dot" w:pos="8306"/>
        </w:tabs>
      </w:pPr>
      <w:hyperlink w:anchor="_Toc22410" w:history="1">
        <w:r>
          <w:rPr>
            <w:rFonts w:ascii="仿宋" w:eastAsia="仿宋" w:hAnsi="仿宋" w:cs="仿宋" w:hint="eastAsia"/>
            <w:lang w:eastAsia="zh-CN"/>
          </w:rPr>
          <w:t>(二)、知识产权保护措施</w:t>
        </w:r>
        <w:r>
          <w:tab/>
        </w:r>
        <w:r>
          <w:fldChar w:fldCharType="begin"/>
        </w:r>
        <w:r>
          <w:instrText xml:space="preserve"> PAGEREF _Toc22410 \h </w:instrText>
        </w:r>
        <w:r>
          <w:fldChar w:fldCharType="separate"/>
        </w:r>
        <w:r>
          <w:t>53</w:t>
        </w:r>
        <w:r>
          <w:fldChar w:fldCharType="end"/>
        </w:r>
      </w:hyperlink>
    </w:p>
    <w:p>
      <w:pPr>
        <w:pStyle w:val="TOC1"/>
        <w:tabs>
          <w:tab w:val="right" w:leader="dot" w:pos="8306"/>
        </w:tabs>
      </w:pPr>
      <w:hyperlink w:anchor="_Toc4462" w:history="1">
        <w:r>
          <w:rPr>
            <w:rFonts w:ascii="仿宋" w:eastAsia="仿宋" w:hAnsi="仿宋" w:cs="仿宋" w:hint="eastAsia"/>
            <w:lang w:eastAsia="zh-CN"/>
          </w:rPr>
          <w:t>十四、产业协同与集群发展</w:t>
        </w:r>
        <w:r>
          <w:tab/>
        </w:r>
        <w:r>
          <w:fldChar w:fldCharType="begin"/>
        </w:r>
        <w:r>
          <w:instrText xml:space="preserve"> PAGEREF _Toc4462 \h </w:instrText>
        </w:r>
        <w:r>
          <w:fldChar w:fldCharType="separate"/>
        </w:r>
        <w:r>
          <w:t>55</w:t>
        </w:r>
        <w:r>
          <w:fldChar w:fldCharType="end"/>
        </w:r>
      </w:hyperlink>
    </w:p>
    <w:p>
      <w:pPr>
        <w:pStyle w:val="TOC2"/>
        <w:tabs>
          <w:tab w:val="right" w:leader="dot" w:pos="8306"/>
        </w:tabs>
      </w:pPr>
      <w:hyperlink w:anchor="_Toc3659" w:history="1">
        <w:r>
          <w:rPr>
            <w:rFonts w:ascii="仿宋" w:eastAsia="仿宋" w:hAnsi="仿宋" w:cs="仿宋" w:hint="eastAsia"/>
            <w:lang w:eastAsia="zh-CN"/>
          </w:rPr>
          <w:t>(一)、产业协同机制建设</w:t>
        </w:r>
        <w:r>
          <w:tab/>
        </w:r>
        <w:r>
          <w:fldChar w:fldCharType="begin"/>
        </w:r>
        <w:r>
          <w:instrText xml:space="preserve"> PAGEREF _Toc3659 \h </w:instrText>
        </w:r>
        <w:r>
          <w:fldChar w:fldCharType="separate"/>
        </w:r>
        <w:r>
          <w:t>55</w:t>
        </w:r>
        <w:r>
          <w:fldChar w:fldCharType="end"/>
        </w:r>
      </w:hyperlink>
    </w:p>
    <w:p>
      <w:pPr>
        <w:pStyle w:val="TOC2"/>
        <w:tabs>
          <w:tab w:val="right" w:leader="dot" w:pos="8306"/>
        </w:tabs>
      </w:pPr>
      <w:hyperlink w:anchor="_Toc5001" w:history="1">
        <w:r>
          <w:rPr>
            <w:rFonts w:ascii="仿宋" w:eastAsia="仿宋" w:hAnsi="仿宋" w:cs="仿宋" w:hint="eastAsia"/>
            <w:lang w:eastAsia="zh-CN"/>
          </w:rPr>
          <w:t>(二)、产业集群培育与发展</w:t>
        </w:r>
        <w:r>
          <w:tab/>
        </w:r>
        <w:r>
          <w:fldChar w:fldCharType="begin"/>
        </w:r>
        <w:r>
          <w:instrText xml:space="preserve"> PAGEREF _Toc5001 \h </w:instrText>
        </w:r>
        <w:r>
          <w:fldChar w:fldCharType="separate"/>
        </w:r>
        <w:r>
          <w:t>56</w:t>
        </w:r>
        <w:r>
          <w:fldChar w:fldCharType="end"/>
        </w:r>
      </w:hyperlink>
    </w:p>
    <w:p>
      <w:pPr>
        <w:pStyle w:val="TOC1"/>
        <w:tabs>
          <w:tab w:val="right" w:leader="dot" w:pos="8306"/>
        </w:tabs>
      </w:pPr>
      <w:hyperlink w:anchor="_Toc24056" w:history="1">
        <w:r>
          <w:rPr>
            <w:rFonts w:ascii="仿宋" w:eastAsia="仿宋" w:hAnsi="仿宋" w:cs="仿宋" w:hint="eastAsia"/>
            <w:lang w:eastAsia="zh-CN"/>
          </w:rPr>
          <w:t>十五、法律法规与政策遵循</w:t>
        </w:r>
        <w:r>
          <w:tab/>
        </w:r>
        <w:r>
          <w:fldChar w:fldCharType="begin"/>
        </w:r>
        <w:r>
          <w:instrText xml:space="preserve"> PAGEREF _Toc24056 \h </w:instrText>
        </w:r>
        <w:r>
          <w:fldChar w:fldCharType="separate"/>
        </w:r>
        <w:r>
          <w:t>57</w:t>
        </w:r>
        <w:r>
          <w:fldChar w:fldCharType="end"/>
        </w:r>
      </w:hyperlink>
    </w:p>
    <w:p>
      <w:pPr>
        <w:pStyle w:val="TOC2"/>
        <w:tabs>
          <w:tab w:val="right" w:leader="dot" w:pos="8306"/>
        </w:tabs>
      </w:pPr>
      <w:hyperlink w:anchor="_Toc18209" w:history="1">
        <w:r>
          <w:rPr>
            <w:rFonts w:ascii="仿宋" w:eastAsia="仿宋" w:hAnsi="仿宋" w:cs="仿宋" w:hint="eastAsia"/>
            <w:lang w:eastAsia="zh-CN"/>
          </w:rPr>
          <w:t>(一)、法律法规遵守</w:t>
        </w:r>
        <w:r>
          <w:tab/>
        </w:r>
        <w:r>
          <w:fldChar w:fldCharType="begin"/>
        </w:r>
        <w:r>
          <w:instrText xml:space="preserve"> PAGEREF _Toc18209 \h </w:instrText>
        </w:r>
        <w:r>
          <w:fldChar w:fldCharType="separate"/>
        </w:r>
        <w:r>
          <w:t>57</w:t>
        </w:r>
        <w:r>
          <w:fldChar w:fldCharType="end"/>
        </w:r>
      </w:hyperlink>
    </w:p>
    <w:p>
      <w:pPr>
        <w:pStyle w:val="TOC2"/>
        <w:tabs>
          <w:tab w:val="right" w:leader="dot" w:pos="8306"/>
        </w:tabs>
      </w:pPr>
      <w:hyperlink w:anchor="_Toc28023" w:history="1">
        <w:r>
          <w:rPr>
            <w:rFonts w:ascii="仿宋" w:eastAsia="仿宋" w:hAnsi="仿宋" w:cs="仿宋" w:hint="eastAsia"/>
            <w:lang w:eastAsia="zh-CN"/>
          </w:rPr>
          <w:t>(二)、政策导向与利用</w:t>
        </w:r>
        <w:r>
          <w:tab/>
        </w:r>
        <w:r>
          <w:fldChar w:fldCharType="begin"/>
        </w:r>
        <w:r>
          <w:instrText xml:space="preserve"> PAGEREF _Toc28023 \h </w:instrText>
        </w:r>
        <w:r>
          <w:fldChar w:fldCharType="separate"/>
        </w:r>
        <w:r>
          <w:t>58</w:t>
        </w:r>
        <w:r>
          <w:fldChar w:fldCharType="end"/>
        </w:r>
      </w:hyperlink>
    </w:p>
    <w:p>
      <w:pPr>
        <w:pStyle w:val="TOC1"/>
        <w:tabs>
          <w:tab w:val="right" w:leader="dot" w:pos="8306"/>
        </w:tabs>
      </w:pPr>
      <w:hyperlink w:anchor="_Toc25460" w:history="1">
        <w:r>
          <w:rPr>
            <w:rFonts w:ascii="仿宋" w:eastAsia="仿宋" w:hAnsi="仿宋" w:cs="仿宋" w:hint="eastAsia"/>
            <w:lang w:eastAsia="zh-CN"/>
          </w:rPr>
          <w:t>十六、质量管理与控制</w:t>
        </w:r>
        <w:r>
          <w:tab/>
        </w:r>
        <w:r>
          <w:fldChar w:fldCharType="begin"/>
        </w:r>
        <w:r>
          <w:instrText xml:space="preserve"> PAGEREF _Toc25460 \h </w:instrText>
        </w:r>
        <w:r>
          <w:fldChar w:fldCharType="separate"/>
        </w:r>
        <w:r>
          <w:t>59</w:t>
        </w:r>
        <w:r>
          <w:fldChar w:fldCharType="end"/>
        </w:r>
      </w:hyperlink>
    </w:p>
    <w:p>
      <w:pPr>
        <w:pStyle w:val="TOC2"/>
        <w:tabs>
          <w:tab w:val="right" w:leader="dot" w:pos="8306"/>
        </w:tabs>
      </w:pPr>
      <w:hyperlink w:anchor="_Toc23348" w:history="1">
        <w:r>
          <w:rPr>
            <w:rFonts w:ascii="仿宋" w:eastAsia="仿宋" w:hAnsi="仿宋" w:cs="仿宋" w:hint="eastAsia"/>
            <w:lang w:eastAsia="zh-CN"/>
          </w:rPr>
          <w:t>(一)、质量管理体系建设</w:t>
        </w:r>
        <w:r>
          <w:tab/>
        </w:r>
        <w:r>
          <w:fldChar w:fldCharType="begin"/>
        </w:r>
        <w:r>
          <w:instrText xml:space="preserve"> PAGEREF _Toc23348 \h </w:instrText>
        </w:r>
        <w:r>
          <w:fldChar w:fldCharType="separate"/>
        </w:r>
        <w:r>
          <w:t>59</w:t>
        </w:r>
        <w:r>
          <w:fldChar w:fldCharType="end"/>
        </w:r>
      </w:hyperlink>
    </w:p>
    <w:p>
      <w:pPr>
        <w:pStyle w:val="TOC2"/>
        <w:tabs>
          <w:tab w:val="right" w:leader="dot" w:pos="8306"/>
        </w:tabs>
      </w:pPr>
      <w:hyperlink w:anchor="_Toc26812" w:history="1">
        <w:r>
          <w:rPr>
            <w:rFonts w:ascii="仿宋" w:eastAsia="仿宋" w:hAnsi="仿宋" w:cs="仿宋" w:hint="eastAsia"/>
            <w:lang w:eastAsia="zh-CN"/>
          </w:rPr>
          <w:t>(二)、质量控制措施</w:t>
        </w:r>
        <w:r>
          <w:tab/>
        </w:r>
        <w:r>
          <w:fldChar w:fldCharType="begin"/>
        </w:r>
        <w:r>
          <w:instrText xml:space="preserve"> PAGEREF _Toc26812 \h </w:instrText>
        </w:r>
        <w:r>
          <w:fldChar w:fldCharType="separate"/>
        </w:r>
        <w:r>
          <w:t>60</w:t>
        </w:r>
        <w:r>
          <w:fldChar w:fldCharType="end"/>
        </w:r>
      </w:hyperlink>
    </w:p>
    <w:p>
      <w:pPr>
        <w:pStyle w:val="TOC1"/>
        <w:tabs>
          <w:tab w:val="right" w:leader="dot" w:pos="8306"/>
        </w:tabs>
      </w:pPr>
      <w:hyperlink w:anchor="_Toc7161" w:history="1">
        <w:r>
          <w:rPr>
            <w:rFonts w:ascii="仿宋" w:eastAsia="仿宋" w:hAnsi="仿宋" w:cs="仿宋" w:hint="eastAsia"/>
            <w:lang w:eastAsia="zh-CN"/>
          </w:rPr>
          <w:t>十七、合作与交流机制建立</w:t>
        </w:r>
        <w:r>
          <w:tab/>
        </w:r>
        <w:r>
          <w:fldChar w:fldCharType="begin"/>
        </w:r>
        <w:r>
          <w:instrText xml:space="preserve"> PAGEREF _Toc7161 \h </w:instrText>
        </w:r>
        <w:r>
          <w:fldChar w:fldCharType="separate"/>
        </w:r>
        <w:r>
          <w:t>62</w:t>
        </w:r>
        <w:r>
          <w:fldChar w:fldCharType="end"/>
        </w:r>
      </w:hyperlink>
    </w:p>
    <w:p>
      <w:pPr>
        <w:pStyle w:val="TOC2"/>
        <w:tabs>
          <w:tab w:val="right" w:leader="dot" w:pos="8306"/>
        </w:tabs>
      </w:pPr>
      <w:hyperlink w:anchor="_Toc51" w:history="1">
        <w:r>
          <w:rPr>
            <w:rFonts w:ascii="仿宋" w:eastAsia="仿宋" w:hAnsi="仿宋" w:cs="仿宋" w:hint="eastAsia"/>
            <w:lang w:eastAsia="zh-CN"/>
          </w:rPr>
          <w:t>(一)、合作伙伴选择与合作方式</w:t>
        </w:r>
        <w:r>
          <w:tab/>
        </w:r>
        <w:r>
          <w:fldChar w:fldCharType="begin"/>
        </w:r>
        <w:r>
          <w:instrText xml:space="preserve"> PAGEREF _Toc51 \h </w:instrText>
        </w:r>
        <w:r>
          <w:fldChar w:fldCharType="separate"/>
        </w:r>
        <w:r>
          <w:t>62</w:t>
        </w:r>
        <w:r>
          <w:fldChar w:fldCharType="end"/>
        </w:r>
      </w:hyperlink>
    </w:p>
    <w:p>
      <w:pPr>
        <w:pStyle w:val="TOC2"/>
        <w:tabs>
          <w:tab w:val="right" w:leader="dot" w:pos="8306"/>
        </w:tabs>
      </w:pPr>
      <w:hyperlink w:anchor="_Toc25960" w:history="1">
        <w:r>
          <w:rPr>
            <w:rFonts w:ascii="仿宋" w:eastAsia="仿宋" w:hAnsi="仿宋" w:cs="仿宋" w:hint="eastAsia"/>
            <w:lang w:eastAsia="zh-CN"/>
          </w:rPr>
          <w:t>(二)、交流与合作平台搭建</w:t>
        </w:r>
        <w:r>
          <w:tab/>
        </w:r>
        <w:r>
          <w:fldChar w:fldCharType="begin"/>
        </w:r>
        <w:r>
          <w:instrText xml:space="preserve"> PAGEREF _Toc25960 \h </w:instrText>
        </w:r>
        <w:r>
          <w:fldChar w:fldCharType="separate"/>
        </w:r>
        <w:r>
          <w:t>63</w:t>
        </w:r>
        <w:r>
          <w:fldChar w:fldCharType="end"/>
        </w:r>
      </w:hyperlink>
    </w:p>
    <w:p>
      <w:pPr>
        <w:pStyle w:val="TOC1"/>
        <w:tabs>
          <w:tab w:val="right" w:leader="dot" w:pos="8306"/>
        </w:tabs>
      </w:pPr>
      <w:hyperlink w:anchor="_Toc7441" w:history="1">
        <w:r>
          <w:rPr>
            <w:rFonts w:ascii="仿宋" w:eastAsia="仿宋" w:hAnsi="仿宋" w:cs="仿宋" w:hint="eastAsia"/>
            <w:lang w:eastAsia="zh-CN"/>
          </w:rPr>
          <w:t>十八、人力资源管理与开发</w:t>
        </w:r>
        <w:r>
          <w:tab/>
        </w:r>
        <w:r>
          <w:fldChar w:fldCharType="begin"/>
        </w:r>
        <w:r>
          <w:instrText xml:space="preserve"> PAGEREF _Toc7441 \h </w:instrText>
        </w:r>
        <w:r>
          <w:fldChar w:fldCharType="separate"/>
        </w:r>
        <w:r>
          <w:t>65</w:t>
        </w:r>
        <w:r>
          <w:fldChar w:fldCharType="end"/>
        </w:r>
      </w:hyperlink>
    </w:p>
    <w:p>
      <w:pPr>
        <w:pStyle w:val="TOC2"/>
        <w:tabs>
          <w:tab w:val="right" w:leader="dot" w:pos="8306"/>
        </w:tabs>
      </w:pPr>
      <w:hyperlink w:anchor="_Toc10605" w:history="1">
        <w:r>
          <w:rPr>
            <w:rFonts w:ascii="仿宋" w:eastAsia="仿宋" w:hAnsi="仿宋" w:cs="仿宋" w:hint="eastAsia"/>
            <w:lang w:eastAsia="zh-CN"/>
          </w:rPr>
          <w:t>(一)、人力资源规划</w:t>
        </w:r>
        <w:r>
          <w:tab/>
        </w:r>
        <w:r>
          <w:fldChar w:fldCharType="begin"/>
        </w:r>
        <w:r>
          <w:instrText xml:space="preserve"> PAGEREF _Toc10605 \h </w:instrText>
        </w:r>
        <w:r>
          <w:fldChar w:fldCharType="separate"/>
        </w:r>
        <w:r>
          <w:t>65</w:t>
        </w:r>
        <w:r>
          <w:fldChar w:fldCharType="end"/>
        </w:r>
      </w:hyperlink>
    </w:p>
    <w:p>
      <w:pPr>
        <w:pStyle w:val="TOC2"/>
        <w:tabs>
          <w:tab w:val="right" w:leader="dot" w:pos="8306"/>
        </w:tabs>
      </w:pPr>
      <w:hyperlink w:anchor="_Toc28358" w:history="1">
        <w:r>
          <w:rPr>
            <w:rFonts w:ascii="仿宋" w:eastAsia="仿宋" w:hAnsi="仿宋" w:cs="仿宋" w:hint="eastAsia"/>
            <w:lang w:eastAsia="zh-CN"/>
          </w:rPr>
          <w:t>(二)、人力资源开发与培训</w:t>
        </w:r>
        <w:r>
          <w:tab/>
        </w:r>
        <w:r>
          <w:fldChar w:fldCharType="begin"/>
        </w:r>
        <w:r>
          <w:instrText xml:space="preserve"> PAGEREF _Toc28358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49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0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110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160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736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166"/>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629"/>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7478"/>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一、UV激光打孔机项目的市场准入条件分析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UV激光打孔机项目而言，市场准入条件首先取决于政策法规环境。政府对于[行业名称]领域的法规，如环保标准、税收政策、和技术使用规范，直接影响UV激光打孔机项目的运营和成本结构。例如，若政府针对使用可再生能源的企业提供税收优惠，这将对UV激光打孔机项目的财务规划产生重要影响。同时，考虑经济环境和消费者偏好的变化对UV激光打孔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二、UV激光打孔机项目的行业规范与合规性要求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UV激光打孔机项目来说，遵守行业规范和合规性要求是确保项目顺利进行的基础。这包括遵循质量控制标准、安全规定、数据保护法规等。例如，若UV激光打孔机项目涉及数据处理，须严格遵守相关的数据保护法规。此外，行业内部的自律规范，如产品标准和服务流程，也对于提升UV激光打孔机项目在行业内的认可度和竞争力至关重要。项目管理团队必须不断更新策略，以应对行业规范和法规的变化，确保UV激光打孔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三、UV激光打孔机项目的竞争格局和战略定位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UV激光打孔机项目的发展规划中，理解行业的竞争格局对于制定有效的市场策略极为关键。这包括分析主要竞争对手的市场地位、优势及其业务模式。UV激光打孔机项目面临的竞争对手可能包括大型成熟企业和创新型初创公司，各自采取不同的市场策略。因此，UV激光打孔机项目需精确地定位自己的市场策略，如专注于产品创新、客户服务或成本效率，以在竞争中占据优势。通过深入的市场和竞争分析，UV激光打孔机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9651"/>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26877"/>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UV激光打孔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26323"/>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https://d.book118.com/577036063125006040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AB421E"/>
    <w:rsid w:val="6AAB42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703606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2024-02-01T15:50:00Z</dcterms:created>
  <dcterms:modified xsi:type="dcterms:W3CDTF">2024-02-01T15:51:10Z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EC8E07B0ED694D3DA44A03ECBFB9500D_11</vt:lpwstr>
  </property>
  <property fmtid="{D5CDD505-2E9C-101B-9397-08002B2CF9AE}" pid="3" name="KSOProductBuildVer">
    <vt:lpwstr>2052-12.1.0.16250</vt:lpwstr>
  </property>
</Properties>
</file>