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铬粉系列项目建设总纲及方案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23" w:history="1">
        <w:r>
          <w:rPr>
            <w:rFonts w:ascii="仿宋" w:eastAsia="仿宋" w:hAnsi="仿宋" w:cs="仿宋" w:hint="eastAsia"/>
            <w:lang w:eastAsia="zh-CN"/>
          </w:rPr>
          <w:t>序言</w:t>
        </w:r>
        <w:r>
          <w:tab/>
        </w:r>
        <w:r>
          <w:fldChar w:fldCharType="begin"/>
        </w:r>
        <w:r>
          <w:instrText xml:space="preserve"> PAGEREF _Toc25923 \h </w:instrText>
        </w:r>
        <w:r>
          <w:fldChar w:fldCharType="separate"/>
        </w:r>
        <w:r>
          <w:t>3</w:t>
        </w:r>
        <w:r>
          <w:fldChar w:fldCharType="end"/>
        </w:r>
      </w:hyperlink>
    </w:p>
    <w:p>
      <w:pPr>
        <w:pStyle w:val="TOC1"/>
        <w:tabs>
          <w:tab w:val="right" w:leader="dot" w:pos="8306"/>
        </w:tabs>
      </w:pPr>
      <w:hyperlink w:anchor="_Toc29808" w:history="1">
        <w:r>
          <w:rPr>
            <w:rFonts w:ascii="仿宋" w:eastAsia="仿宋" w:hAnsi="仿宋" w:cs="仿宋" w:hint="eastAsia"/>
            <w:lang w:eastAsia="zh-CN"/>
          </w:rPr>
          <w:t>一、项目监理与质量保证</w:t>
        </w:r>
        <w:r>
          <w:tab/>
        </w:r>
        <w:r>
          <w:fldChar w:fldCharType="begin"/>
        </w:r>
        <w:r>
          <w:instrText xml:space="preserve"> PAGEREF _Toc29808 \h </w:instrText>
        </w:r>
        <w:r>
          <w:fldChar w:fldCharType="separate"/>
        </w:r>
        <w:r>
          <w:t>3</w:t>
        </w:r>
        <w:r>
          <w:fldChar w:fldCharType="end"/>
        </w:r>
      </w:hyperlink>
    </w:p>
    <w:p>
      <w:pPr>
        <w:pStyle w:val="TOC2"/>
        <w:tabs>
          <w:tab w:val="right" w:leader="dot" w:pos="8306"/>
        </w:tabs>
      </w:pPr>
      <w:hyperlink w:anchor="_Toc9511" w:history="1">
        <w:r>
          <w:rPr>
            <w:rFonts w:ascii="仿宋" w:eastAsia="仿宋" w:hAnsi="仿宋" w:cs="仿宋" w:hint="eastAsia"/>
            <w:lang w:eastAsia="zh-CN"/>
          </w:rPr>
          <w:t>(一)、监理体系构建</w:t>
        </w:r>
        <w:r>
          <w:tab/>
        </w:r>
        <w:r>
          <w:fldChar w:fldCharType="begin"/>
        </w:r>
        <w:r>
          <w:instrText xml:space="preserve"> PAGEREF _Toc9511 \h </w:instrText>
        </w:r>
        <w:r>
          <w:fldChar w:fldCharType="separate"/>
        </w:r>
        <w:r>
          <w:t>3</w:t>
        </w:r>
        <w:r>
          <w:fldChar w:fldCharType="end"/>
        </w:r>
      </w:hyperlink>
    </w:p>
    <w:p>
      <w:pPr>
        <w:pStyle w:val="TOC2"/>
        <w:tabs>
          <w:tab w:val="right" w:leader="dot" w:pos="8306"/>
        </w:tabs>
      </w:pPr>
      <w:hyperlink w:anchor="_Toc8695" w:history="1">
        <w:r>
          <w:rPr>
            <w:rFonts w:ascii="仿宋" w:eastAsia="仿宋" w:hAnsi="仿宋" w:cs="仿宋" w:hint="eastAsia"/>
            <w:lang w:eastAsia="zh-CN"/>
          </w:rPr>
          <w:t>(二)、质量保证体系实施</w:t>
        </w:r>
        <w:r>
          <w:tab/>
        </w:r>
        <w:r>
          <w:fldChar w:fldCharType="begin"/>
        </w:r>
        <w:r>
          <w:instrText xml:space="preserve"> PAGEREF _Toc8695 \h </w:instrText>
        </w:r>
        <w:r>
          <w:fldChar w:fldCharType="separate"/>
        </w:r>
        <w:r>
          <w:t>4</w:t>
        </w:r>
        <w:r>
          <w:fldChar w:fldCharType="end"/>
        </w:r>
      </w:hyperlink>
    </w:p>
    <w:p>
      <w:pPr>
        <w:pStyle w:val="TOC2"/>
        <w:tabs>
          <w:tab w:val="right" w:leader="dot" w:pos="8306"/>
        </w:tabs>
      </w:pPr>
      <w:hyperlink w:anchor="_Toc16796" w:history="1">
        <w:r>
          <w:rPr>
            <w:rFonts w:ascii="仿宋" w:eastAsia="仿宋" w:hAnsi="仿宋" w:cs="仿宋" w:hint="eastAsia"/>
            <w:lang w:eastAsia="zh-CN"/>
          </w:rPr>
          <w:t>(三)、监理与质量控制流程</w:t>
        </w:r>
        <w:r>
          <w:tab/>
        </w:r>
        <w:r>
          <w:fldChar w:fldCharType="begin"/>
        </w:r>
        <w:r>
          <w:instrText xml:space="preserve"> PAGEREF _Toc16796 \h </w:instrText>
        </w:r>
        <w:r>
          <w:fldChar w:fldCharType="separate"/>
        </w:r>
        <w:r>
          <w:t>4</w:t>
        </w:r>
        <w:r>
          <w:fldChar w:fldCharType="end"/>
        </w:r>
      </w:hyperlink>
    </w:p>
    <w:p>
      <w:pPr>
        <w:pStyle w:val="TOC1"/>
        <w:tabs>
          <w:tab w:val="right" w:leader="dot" w:pos="8306"/>
        </w:tabs>
      </w:pPr>
      <w:hyperlink w:anchor="_Toc6048" w:history="1">
        <w:r>
          <w:rPr>
            <w:rFonts w:ascii="仿宋" w:eastAsia="仿宋" w:hAnsi="仿宋" w:cs="仿宋" w:hint="eastAsia"/>
            <w:lang w:eastAsia="zh-CN"/>
          </w:rPr>
          <w:t>二、社会影响分析</w:t>
        </w:r>
        <w:r>
          <w:tab/>
        </w:r>
        <w:r>
          <w:fldChar w:fldCharType="begin"/>
        </w:r>
        <w:r>
          <w:instrText xml:space="preserve"> PAGEREF _Toc6048 \h </w:instrText>
        </w:r>
        <w:r>
          <w:fldChar w:fldCharType="separate"/>
        </w:r>
        <w:r>
          <w:t>5</w:t>
        </w:r>
        <w:r>
          <w:fldChar w:fldCharType="end"/>
        </w:r>
      </w:hyperlink>
    </w:p>
    <w:p>
      <w:pPr>
        <w:pStyle w:val="TOC2"/>
        <w:tabs>
          <w:tab w:val="right" w:leader="dot" w:pos="8306"/>
        </w:tabs>
      </w:pPr>
      <w:hyperlink w:anchor="_Toc20779" w:history="1">
        <w:r>
          <w:rPr>
            <w:rFonts w:ascii="仿宋" w:eastAsia="仿宋" w:hAnsi="仿宋" w:cs="仿宋" w:hint="eastAsia"/>
            <w:lang w:eastAsia="zh-CN"/>
          </w:rPr>
          <w:t>(一)、社会影响效果分析</w:t>
        </w:r>
        <w:r>
          <w:tab/>
        </w:r>
        <w:r>
          <w:fldChar w:fldCharType="begin"/>
        </w:r>
        <w:r>
          <w:instrText xml:space="preserve"> PAGEREF _Toc20779 \h </w:instrText>
        </w:r>
        <w:r>
          <w:fldChar w:fldCharType="separate"/>
        </w:r>
        <w:r>
          <w:t>5</w:t>
        </w:r>
        <w:r>
          <w:fldChar w:fldCharType="end"/>
        </w:r>
      </w:hyperlink>
    </w:p>
    <w:p>
      <w:pPr>
        <w:pStyle w:val="TOC2"/>
        <w:tabs>
          <w:tab w:val="right" w:leader="dot" w:pos="8306"/>
        </w:tabs>
      </w:pPr>
      <w:hyperlink w:anchor="_Toc8828" w:history="1">
        <w:r>
          <w:rPr>
            <w:rFonts w:ascii="仿宋" w:eastAsia="仿宋" w:hAnsi="仿宋" w:cs="仿宋" w:hint="eastAsia"/>
            <w:lang w:eastAsia="zh-CN"/>
          </w:rPr>
          <w:t>(二)、社会适应性分析</w:t>
        </w:r>
        <w:r>
          <w:tab/>
        </w:r>
        <w:r>
          <w:fldChar w:fldCharType="begin"/>
        </w:r>
        <w:r>
          <w:instrText xml:space="preserve"> PAGEREF _Toc8828 \h </w:instrText>
        </w:r>
        <w:r>
          <w:fldChar w:fldCharType="separate"/>
        </w:r>
        <w:r>
          <w:t>7</w:t>
        </w:r>
        <w:r>
          <w:fldChar w:fldCharType="end"/>
        </w:r>
      </w:hyperlink>
    </w:p>
    <w:p>
      <w:pPr>
        <w:pStyle w:val="TOC2"/>
        <w:tabs>
          <w:tab w:val="right" w:leader="dot" w:pos="8306"/>
        </w:tabs>
      </w:pPr>
      <w:hyperlink w:anchor="_Toc25247" w:history="1">
        <w:r>
          <w:rPr>
            <w:rFonts w:ascii="仿宋" w:eastAsia="仿宋" w:hAnsi="仿宋" w:cs="仿宋" w:hint="eastAsia"/>
            <w:lang w:eastAsia="zh-CN"/>
          </w:rPr>
          <w:t>(三)、社会风险及对策分析</w:t>
        </w:r>
        <w:r>
          <w:tab/>
        </w:r>
        <w:r>
          <w:fldChar w:fldCharType="begin"/>
        </w:r>
        <w:r>
          <w:instrText xml:space="preserve"> PAGEREF _Toc25247 \h </w:instrText>
        </w:r>
        <w:r>
          <w:fldChar w:fldCharType="separate"/>
        </w:r>
        <w:r>
          <w:t>9</w:t>
        </w:r>
        <w:r>
          <w:fldChar w:fldCharType="end"/>
        </w:r>
      </w:hyperlink>
    </w:p>
    <w:p>
      <w:pPr>
        <w:pStyle w:val="TOC1"/>
        <w:tabs>
          <w:tab w:val="right" w:leader="dot" w:pos="8306"/>
        </w:tabs>
      </w:pPr>
      <w:hyperlink w:anchor="_Toc15391" w:history="1">
        <w:r>
          <w:rPr>
            <w:rFonts w:ascii="仿宋" w:eastAsia="仿宋" w:hAnsi="仿宋" w:cs="仿宋" w:hint="eastAsia"/>
            <w:lang w:eastAsia="zh-CN"/>
          </w:rPr>
          <w:t>三、发展规划、产业政策和行业准入分析</w:t>
        </w:r>
        <w:r>
          <w:tab/>
        </w:r>
        <w:r>
          <w:fldChar w:fldCharType="begin"/>
        </w:r>
        <w:r>
          <w:instrText xml:space="preserve"> PAGEREF _Toc15391 \h </w:instrText>
        </w:r>
        <w:r>
          <w:fldChar w:fldCharType="separate"/>
        </w:r>
        <w:r>
          <w:t>12</w:t>
        </w:r>
        <w:r>
          <w:fldChar w:fldCharType="end"/>
        </w:r>
      </w:hyperlink>
    </w:p>
    <w:p>
      <w:pPr>
        <w:pStyle w:val="TOC2"/>
        <w:tabs>
          <w:tab w:val="right" w:leader="dot" w:pos="8306"/>
        </w:tabs>
      </w:pPr>
      <w:hyperlink w:anchor="_Toc32597" w:history="1">
        <w:r>
          <w:rPr>
            <w:rFonts w:ascii="仿宋" w:eastAsia="仿宋" w:hAnsi="仿宋" w:cs="仿宋" w:hint="eastAsia"/>
            <w:lang w:eastAsia="zh-CN"/>
          </w:rPr>
          <w:t>(一)、发展规划分析</w:t>
        </w:r>
        <w:r>
          <w:tab/>
        </w:r>
        <w:r>
          <w:fldChar w:fldCharType="begin"/>
        </w:r>
        <w:r>
          <w:instrText xml:space="preserve"> PAGEREF _Toc32597 \h </w:instrText>
        </w:r>
        <w:r>
          <w:fldChar w:fldCharType="separate"/>
        </w:r>
        <w:r>
          <w:t>12</w:t>
        </w:r>
        <w:r>
          <w:fldChar w:fldCharType="end"/>
        </w:r>
      </w:hyperlink>
    </w:p>
    <w:p>
      <w:pPr>
        <w:pStyle w:val="TOC2"/>
        <w:tabs>
          <w:tab w:val="right" w:leader="dot" w:pos="8306"/>
        </w:tabs>
      </w:pPr>
      <w:hyperlink w:anchor="_Toc11842" w:history="1">
        <w:r>
          <w:rPr>
            <w:rFonts w:ascii="仿宋" w:eastAsia="仿宋" w:hAnsi="仿宋" w:cs="仿宋" w:hint="eastAsia"/>
            <w:lang w:eastAsia="zh-CN"/>
          </w:rPr>
          <w:t>(二)、产业政策分析</w:t>
        </w:r>
        <w:r>
          <w:tab/>
        </w:r>
        <w:r>
          <w:fldChar w:fldCharType="begin"/>
        </w:r>
        <w:r>
          <w:instrText xml:space="preserve"> PAGEREF _Toc11842 \h </w:instrText>
        </w:r>
        <w:r>
          <w:fldChar w:fldCharType="separate"/>
        </w:r>
        <w:r>
          <w:t>14</w:t>
        </w:r>
        <w:r>
          <w:fldChar w:fldCharType="end"/>
        </w:r>
      </w:hyperlink>
    </w:p>
    <w:p>
      <w:pPr>
        <w:pStyle w:val="TOC2"/>
        <w:tabs>
          <w:tab w:val="right" w:leader="dot" w:pos="8306"/>
        </w:tabs>
      </w:pPr>
      <w:hyperlink w:anchor="_Toc16578" w:history="1">
        <w:r>
          <w:rPr>
            <w:rFonts w:ascii="仿宋" w:eastAsia="仿宋" w:hAnsi="仿宋" w:cs="仿宋" w:hint="eastAsia"/>
            <w:lang w:eastAsia="zh-CN"/>
          </w:rPr>
          <w:t>(三)、行业准入分析</w:t>
        </w:r>
        <w:r>
          <w:tab/>
        </w:r>
        <w:r>
          <w:fldChar w:fldCharType="begin"/>
        </w:r>
        <w:r>
          <w:instrText xml:space="preserve"> PAGEREF _Toc16578 \h </w:instrText>
        </w:r>
        <w:r>
          <w:fldChar w:fldCharType="separate"/>
        </w:r>
        <w:r>
          <w:t>15</w:t>
        </w:r>
        <w:r>
          <w:fldChar w:fldCharType="end"/>
        </w:r>
      </w:hyperlink>
    </w:p>
    <w:p>
      <w:pPr>
        <w:pStyle w:val="TOC1"/>
        <w:tabs>
          <w:tab w:val="right" w:leader="dot" w:pos="8306"/>
        </w:tabs>
      </w:pPr>
      <w:hyperlink w:anchor="_Toc20635" w:history="1">
        <w:r>
          <w:rPr>
            <w:rFonts w:ascii="仿宋" w:eastAsia="仿宋" w:hAnsi="仿宋" w:cs="仿宋" w:hint="eastAsia"/>
            <w:lang w:eastAsia="zh-CN"/>
          </w:rPr>
          <w:t>四、背景、必要性分析</w:t>
        </w:r>
        <w:r>
          <w:tab/>
        </w:r>
        <w:r>
          <w:fldChar w:fldCharType="begin"/>
        </w:r>
        <w:r>
          <w:instrText xml:space="preserve"> PAGEREF _Toc20635 \h </w:instrText>
        </w:r>
        <w:r>
          <w:fldChar w:fldCharType="separate"/>
        </w:r>
        <w:r>
          <w:t>17</w:t>
        </w:r>
        <w:r>
          <w:fldChar w:fldCharType="end"/>
        </w:r>
      </w:hyperlink>
    </w:p>
    <w:p>
      <w:pPr>
        <w:pStyle w:val="TOC2"/>
        <w:tabs>
          <w:tab w:val="right" w:leader="dot" w:pos="8306"/>
        </w:tabs>
      </w:pPr>
      <w:hyperlink w:anchor="_Toc7027" w:history="1">
        <w:r>
          <w:rPr>
            <w:rFonts w:ascii="仿宋" w:eastAsia="仿宋" w:hAnsi="仿宋" w:cs="仿宋" w:hint="eastAsia"/>
            <w:lang w:eastAsia="zh-CN"/>
          </w:rPr>
          <w:t>(一)、项目建设背景</w:t>
        </w:r>
        <w:r>
          <w:tab/>
        </w:r>
        <w:r>
          <w:fldChar w:fldCharType="begin"/>
        </w:r>
        <w:r>
          <w:instrText xml:space="preserve"> PAGEREF _Toc7027 \h </w:instrText>
        </w:r>
        <w:r>
          <w:fldChar w:fldCharType="separate"/>
        </w:r>
        <w:r>
          <w:t>17</w:t>
        </w:r>
        <w:r>
          <w:fldChar w:fldCharType="end"/>
        </w:r>
      </w:hyperlink>
    </w:p>
    <w:p>
      <w:pPr>
        <w:pStyle w:val="TOC2"/>
        <w:tabs>
          <w:tab w:val="right" w:leader="dot" w:pos="8306"/>
        </w:tabs>
      </w:pPr>
      <w:hyperlink w:anchor="_Toc6769" w:history="1">
        <w:r>
          <w:rPr>
            <w:rFonts w:ascii="仿宋" w:eastAsia="仿宋" w:hAnsi="仿宋" w:cs="仿宋" w:hint="eastAsia"/>
            <w:lang w:eastAsia="zh-CN"/>
          </w:rPr>
          <w:t>(二)、必要性分析</w:t>
        </w:r>
        <w:r>
          <w:tab/>
        </w:r>
        <w:r>
          <w:fldChar w:fldCharType="begin"/>
        </w:r>
        <w:r>
          <w:instrText xml:space="preserve"> PAGEREF _Toc6769 \h </w:instrText>
        </w:r>
        <w:r>
          <w:fldChar w:fldCharType="separate"/>
        </w:r>
        <w:r>
          <w:t>18</w:t>
        </w:r>
        <w:r>
          <w:fldChar w:fldCharType="end"/>
        </w:r>
      </w:hyperlink>
    </w:p>
    <w:p>
      <w:pPr>
        <w:pStyle w:val="TOC2"/>
        <w:tabs>
          <w:tab w:val="right" w:leader="dot" w:pos="8306"/>
        </w:tabs>
      </w:pPr>
      <w:hyperlink w:anchor="_Toc21209" w:history="1">
        <w:r>
          <w:rPr>
            <w:rFonts w:ascii="仿宋" w:eastAsia="仿宋" w:hAnsi="仿宋" w:cs="仿宋" w:hint="eastAsia"/>
            <w:lang w:eastAsia="zh-CN"/>
          </w:rPr>
          <w:t>(三)、项目建设有利条件</w:t>
        </w:r>
        <w:r>
          <w:tab/>
        </w:r>
        <w:r>
          <w:fldChar w:fldCharType="begin"/>
        </w:r>
        <w:r>
          <w:instrText xml:space="preserve"> PAGEREF _Toc21209 \h </w:instrText>
        </w:r>
        <w:r>
          <w:fldChar w:fldCharType="separate"/>
        </w:r>
        <w:r>
          <w:t>19</w:t>
        </w:r>
        <w:r>
          <w:fldChar w:fldCharType="end"/>
        </w:r>
      </w:hyperlink>
    </w:p>
    <w:p>
      <w:pPr>
        <w:pStyle w:val="TOC1"/>
        <w:tabs>
          <w:tab w:val="right" w:leader="dot" w:pos="8306"/>
        </w:tabs>
      </w:pPr>
      <w:hyperlink w:anchor="_Toc19880" w:history="1">
        <w:r>
          <w:rPr>
            <w:rFonts w:ascii="仿宋" w:eastAsia="仿宋" w:hAnsi="仿宋" w:cs="仿宋" w:hint="eastAsia"/>
            <w:lang w:eastAsia="zh-CN"/>
          </w:rPr>
          <w:t>五、铬粉系列项目概论</w:t>
        </w:r>
        <w:r>
          <w:tab/>
        </w:r>
        <w:r>
          <w:fldChar w:fldCharType="begin"/>
        </w:r>
        <w:r>
          <w:instrText xml:space="preserve"> PAGEREF _Toc19880 \h </w:instrText>
        </w:r>
        <w:r>
          <w:fldChar w:fldCharType="separate"/>
        </w:r>
        <w:r>
          <w:t>21</w:t>
        </w:r>
        <w:r>
          <w:fldChar w:fldCharType="end"/>
        </w:r>
      </w:hyperlink>
    </w:p>
    <w:p>
      <w:pPr>
        <w:pStyle w:val="TOC2"/>
        <w:tabs>
          <w:tab w:val="right" w:leader="dot" w:pos="8306"/>
        </w:tabs>
      </w:pPr>
      <w:hyperlink w:anchor="_Toc25752" w:history="1">
        <w:r>
          <w:rPr>
            <w:rFonts w:ascii="仿宋" w:eastAsia="仿宋" w:hAnsi="仿宋" w:cs="仿宋" w:hint="eastAsia"/>
            <w:lang w:eastAsia="zh-CN"/>
          </w:rPr>
          <w:t>(一)、项目申报单位概况</w:t>
        </w:r>
        <w:r>
          <w:tab/>
        </w:r>
        <w:r>
          <w:fldChar w:fldCharType="begin"/>
        </w:r>
        <w:r>
          <w:instrText xml:space="preserve"> PAGEREF _Toc25752 \h </w:instrText>
        </w:r>
        <w:r>
          <w:fldChar w:fldCharType="separate"/>
        </w:r>
        <w:r>
          <w:t>21</w:t>
        </w:r>
        <w:r>
          <w:fldChar w:fldCharType="end"/>
        </w:r>
      </w:hyperlink>
    </w:p>
    <w:p>
      <w:pPr>
        <w:pStyle w:val="TOC2"/>
        <w:tabs>
          <w:tab w:val="right" w:leader="dot" w:pos="8306"/>
        </w:tabs>
      </w:pPr>
      <w:hyperlink w:anchor="_Toc28510" w:history="1">
        <w:r>
          <w:rPr>
            <w:rFonts w:ascii="仿宋" w:eastAsia="仿宋" w:hAnsi="仿宋" w:cs="仿宋" w:hint="eastAsia"/>
            <w:lang w:eastAsia="zh-CN"/>
          </w:rPr>
          <w:t>(二)、项目概况</w:t>
        </w:r>
        <w:r>
          <w:tab/>
        </w:r>
        <w:r>
          <w:fldChar w:fldCharType="begin"/>
        </w:r>
        <w:r>
          <w:instrText xml:space="preserve"> PAGEREF _Toc28510 \h </w:instrText>
        </w:r>
        <w:r>
          <w:fldChar w:fldCharType="separate"/>
        </w:r>
        <w:r>
          <w:t>22</w:t>
        </w:r>
        <w:r>
          <w:fldChar w:fldCharType="end"/>
        </w:r>
      </w:hyperlink>
    </w:p>
    <w:p>
      <w:pPr>
        <w:pStyle w:val="TOC1"/>
        <w:tabs>
          <w:tab w:val="right" w:leader="dot" w:pos="8306"/>
        </w:tabs>
      </w:pPr>
      <w:hyperlink w:anchor="_Toc28473" w:history="1">
        <w:r>
          <w:rPr>
            <w:rFonts w:ascii="仿宋" w:eastAsia="仿宋" w:hAnsi="仿宋" w:cs="仿宋" w:hint="eastAsia"/>
            <w:lang w:eastAsia="zh-CN"/>
          </w:rPr>
          <w:t>六、经济影响分析</w:t>
        </w:r>
        <w:r>
          <w:tab/>
        </w:r>
        <w:r>
          <w:fldChar w:fldCharType="begin"/>
        </w:r>
        <w:r>
          <w:instrText xml:space="preserve"> PAGEREF _Toc28473 \h </w:instrText>
        </w:r>
        <w:r>
          <w:fldChar w:fldCharType="separate"/>
        </w:r>
        <w:r>
          <w:t>25</w:t>
        </w:r>
        <w:r>
          <w:fldChar w:fldCharType="end"/>
        </w:r>
      </w:hyperlink>
    </w:p>
    <w:p>
      <w:pPr>
        <w:pStyle w:val="TOC2"/>
        <w:tabs>
          <w:tab w:val="right" w:leader="dot" w:pos="8306"/>
        </w:tabs>
      </w:pPr>
      <w:hyperlink w:anchor="_Toc8789" w:history="1">
        <w:r>
          <w:rPr>
            <w:rFonts w:ascii="仿宋" w:eastAsia="仿宋" w:hAnsi="仿宋" w:cs="仿宋" w:hint="eastAsia"/>
            <w:lang w:eastAsia="zh-CN"/>
          </w:rPr>
          <w:t>(一)、经济费用效益或费用效果分析</w:t>
        </w:r>
        <w:r>
          <w:tab/>
        </w:r>
        <w:r>
          <w:fldChar w:fldCharType="begin"/>
        </w:r>
        <w:r>
          <w:instrText xml:space="preserve"> PAGEREF _Toc8789 \h </w:instrText>
        </w:r>
        <w:r>
          <w:fldChar w:fldCharType="separate"/>
        </w:r>
        <w:r>
          <w:t>25</w:t>
        </w:r>
        <w:r>
          <w:fldChar w:fldCharType="end"/>
        </w:r>
      </w:hyperlink>
    </w:p>
    <w:p>
      <w:pPr>
        <w:pStyle w:val="TOC2"/>
        <w:tabs>
          <w:tab w:val="right" w:leader="dot" w:pos="8306"/>
        </w:tabs>
      </w:pPr>
      <w:hyperlink w:anchor="_Toc30566" w:history="1">
        <w:r>
          <w:rPr>
            <w:rFonts w:ascii="仿宋" w:eastAsia="仿宋" w:hAnsi="仿宋" w:cs="仿宋" w:hint="eastAsia"/>
            <w:lang w:eastAsia="zh-CN"/>
          </w:rPr>
          <w:t>(二)、行业影响分析</w:t>
        </w:r>
        <w:r>
          <w:tab/>
        </w:r>
        <w:r>
          <w:fldChar w:fldCharType="begin"/>
        </w:r>
        <w:r>
          <w:instrText xml:space="preserve"> PAGEREF _Toc30566 \h </w:instrText>
        </w:r>
        <w:r>
          <w:fldChar w:fldCharType="separate"/>
        </w:r>
        <w:r>
          <w:t>27</w:t>
        </w:r>
        <w:r>
          <w:fldChar w:fldCharType="end"/>
        </w:r>
      </w:hyperlink>
    </w:p>
    <w:p>
      <w:pPr>
        <w:pStyle w:val="TOC2"/>
        <w:tabs>
          <w:tab w:val="right" w:leader="dot" w:pos="8306"/>
        </w:tabs>
      </w:pPr>
      <w:hyperlink w:anchor="_Toc22969" w:history="1">
        <w:r>
          <w:rPr>
            <w:rFonts w:ascii="仿宋" w:eastAsia="仿宋" w:hAnsi="仿宋" w:cs="仿宋" w:hint="eastAsia"/>
            <w:lang w:eastAsia="zh-CN"/>
          </w:rPr>
          <w:t>(三)、区域经济影响分析</w:t>
        </w:r>
        <w:r>
          <w:tab/>
        </w:r>
        <w:r>
          <w:fldChar w:fldCharType="begin"/>
        </w:r>
        <w:r>
          <w:instrText xml:space="preserve"> PAGEREF _Toc22969 \h </w:instrText>
        </w:r>
        <w:r>
          <w:fldChar w:fldCharType="separate"/>
        </w:r>
        <w:r>
          <w:t>29</w:t>
        </w:r>
        <w:r>
          <w:fldChar w:fldCharType="end"/>
        </w:r>
      </w:hyperlink>
    </w:p>
    <w:p>
      <w:pPr>
        <w:pStyle w:val="TOC2"/>
        <w:tabs>
          <w:tab w:val="right" w:leader="dot" w:pos="8306"/>
        </w:tabs>
      </w:pPr>
      <w:hyperlink w:anchor="_Toc18462" w:history="1">
        <w:r>
          <w:rPr>
            <w:rFonts w:ascii="仿宋" w:eastAsia="仿宋" w:hAnsi="仿宋" w:cs="仿宋" w:hint="eastAsia"/>
            <w:lang w:eastAsia="zh-CN"/>
          </w:rPr>
          <w:t>(四)、宏观经济影响分析</w:t>
        </w:r>
        <w:r>
          <w:tab/>
        </w:r>
        <w:r>
          <w:fldChar w:fldCharType="begin"/>
        </w:r>
        <w:r>
          <w:instrText xml:space="preserve"> PAGEREF _Toc18462 \h </w:instrText>
        </w:r>
        <w:r>
          <w:fldChar w:fldCharType="separate"/>
        </w:r>
        <w:r>
          <w:t>29</w:t>
        </w:r>
        <w:r>
          <w:fldChar w:fldCharType="end"/>
        </w:r>
      </w:hyperlink>
    </w:p>
    <w:p>
      <w:pPr>
        <w:pStyle w:val="TOC1"/>
        <w:tabs>
          <w:tab w:val="right" w:leader="dot" w:pos="8306"/>
        </w:tabs>
      </w:pPr>
      <w:hyperlink w:anchor="_Toc20227" w:history="1">
        <w:r>
          <w:rPr>
            <w:rFonts w:ascii="仿宋" w:eastAsia="仿宋" w:hAnsi="仿宋" w:cs="仿宋" w:hint="eastAsia"/>
            <w:lang w:eastAsia="zh-CN"/>
          </w:rPr>
          <w:t>七、环境保护与治理方案</w:t>
        </w:r>
        <w:r>
          <w:tab/>
        </w:r>
        <w:r>
          <w:fldChar w:fldCharType="begin"/>
        </w:r>
        <w:r>
          <w:instrText xml:space="preserve"> PAGEREF _Toc20227 \h </w:instrText>
        </w:r>
        <w:r>
          <w:fldChar w:fldCharType="separate"/>
        </w:r>
        <w:r>
          <w:t>31</w:t>
        </w:r>
        <w:r>
          <w:fldChar w:fldCharType="end"/>
        </w:r>
      </w:hyperlink>
    </w:p>
    <w:p>
      <w:pPr>
        <w:pStyle w:val="TOC2"/>
        <w:tabs>
          <w:tab w:val="right" w:leader="dot" w:pos="8306"/>
        </w:tabs>
      </w:pPr>
      <w:hyperlink w:anchor="_Toc19849" w:history="1">
        <w:r>
          <w:rPr>
            <w:rFonts w:ascii="仿宋" w:eastAsia="仿宋" w:hAnsi="仿宋" w:cs="仿宋" w:hint="eastAsia"/>
            <w:lang w:eastAsia="zh-CN"/>
          </w:rPr>
          <w:t>(一)、项目环境影响评估</w:t>
        </w:r>
        <w:r>
          <w:tab/>
        </w:r>
        <w:r>
          <w:fldChar w:fldCharType="begin"/>
        </w:r>
        <w:r>
          <w:instrText xml:space="preserve"> PAGEREF _Toc19849 \h </w:instrText>
        </w:r>
        <w:r>
          <w:fldChar w:fldCharType="separate"/>
        </w:r>
        <w:r>
          <w:t>31</w:t>
        </w:r>
        <w:r>
          <w:fldChar w:fldCharType="end"/>
        </w:r>
      </w:hyperlink>
    </w:p>
    <w:p>
      <w:pPr>
        <w:pStyle w:val="TOC2"/>
        <w:tabs>
          <w:tab w:val="right" w:leader="dot" w:pos="8306"/>
        </w:tabs>
      </w:pPr>
      <w:hyperlink w:anchor="_Toc15368" w:history="1">
        <w:r>
          <w:rPr>
            <w:rFonts w:ascii="仿宋" w:eastAsia="仿宋" w:hAnsi="仿宋" w:cs="仿宋" w:hint="eastAsia"/>
            <w:lang w:eastAsia="zh-CN"/>
          </w:rPr>
          <w:t>(二)、环境保护措施与治理方案</w:t>
        </w:r>
        <w:r>
          <w:tab/>
        </w:r>
        <w:r>
          <w:fldChar w:fldCharType="begin"/>
        </w:r>
        <w:r>
          <w:instrText xml:space="preserve"> PAGEREF _Toc15368 \h </w:instrText>
        </w:r>
        <w:r>
          <w:fldChar w:fldCharType="separate"/>
        </w:r>
        <w:r>
          <w:t>31</w:t>
        </w:r>
        <w:r>
          <w:fldChar w:fldCharType="end"/>
        </w:r>
      </w:hyperlink>
    </w:p>
    <w:p>
      <w:pPr>
        <w:pStyle w:val="TOC1"/>
        <w:tabs>
          <w:tab w:val="right" w:leader="dot" w:pos="8306"/>
        </w:tabs>
      </w:pPr>
      <w:hyperlink w:anchor="_Toc1866" w:history="1">
        <w:r>
          <w:rPr>
            <w:rFonts w:ascii="仿宋" w:eastAsia="仿宋" w:hAnsi="仿宋" w:cs="仿宋" w:hint="eastAsia"/>
            <w:lang w:eastAsia="zh-CN"/>
          </w:rPr>
          <w:t>八、资金管理与财务规划</w:t>
        </w:r>
        <w:r>
          <w:tab/>
        </w:r>
        <w:r>
          <w:fldChar w:fldCharType="begin"/>
        </w:r>
        <w:r>
          <w:instrText xml:space="preserve"> PAGEREF _Toc1866 \h </w:instrText>
        </w:r>
        <w:r>
          <w:fldChar w:fldCharType="separate"/>
        </w:r>
        <w:r>
          <w:t>32</w:t>
        </w:r>
        <w:r>
          <w:fldChar w:fldCharType="end"/>
        </w:r>
      </w:hyperlink>
    </w:p>
    <w:p>
      <w:pPr>
        <w:pStyle w:val="TOC2"/>
        <w:tabs>
          <w:tab w:val="right" w:leader="dot" w:pos="8306"/>
        </w:tabs>
      </w:pPr>
      <w:hyperlink w:anchor="_Toc8823" w:history="1">
        <w:r>
          <w:rPr>
            <w:rFonts w:ascii="仿宋" w:eastAsia="仿宋" w:hAnsi="仿宋" w:cs="仿宋" w:hint="eastAsia"/>
            <w:lang w:eastAsia="zh-CN"/>
          </w:rPr>
          <w:t>(一)、项目资金来源与筹措</w:t>
        </w:r>
        <w:r>
          <w:tab/>
        </w:r>
        <w:r>
          <w:fldChar w:fldCharType="begin"/>
        </w:r>
        <w:r>
          <w:instrText xml:space="preserve"> PAGEREF _Toc8823 \h </w:instrText>
        </w:r>
        <w:r>
          <w:fldChar w:fldCharType="separate"/>
        </w:r>
        <w:r>
          <w:t>32</w:t>
        </w:r>
        <w:r>
          <w:fldChar w:fldCharType="end"/>
        </w:r>
      </w:hyperlink>
    </w:p>
    <w:p>
      <w:pPr>
        <w:pStyle w:val="TOC2"/>
        <w:tabs>
          <w:tab w:val="right" w:leader="dot" w:pos="8306"/>
        </w:tabs>
      </w:pPr>
      <w:hyperlink w:anchor="_Toc22148" w:history="1">
        <w:r>
          <w:rPr>
            <w:rFonts w:ascii="仿宋" w:eastAsia="仿宋" w:hAnsi="仿宋" w:cs="仿宋" w:hint="eastAsia"/>
            <w:lang w:eastAsia="zh-CN"/>
          </w:rPr>
          <w:t>(二)、资金使用与监管</w:t>
        </w:r>
        <w:r>
          <w:tab/>
        </w:r>
        <w:r>
          <w:fldChar w:fldCharType="begin"/>
        </w:r>
        <w:r>
          <w:instrText xml:space="preserve"> PAGEREF _Toc22148 \h </w:instrText>
        </w:r>
        <w:r>
          <w:fldChar w:fldCharType="separate"/>
        </w:r>
        <w:r>
          <w:t>34</w:t>
        </w:r>
        <w:r>
          <w:fldChar w:fldCharType="end"/>
        </w:r>
      </w:hyperlink>
    </w:p>
    <w:p>
      <w:pPr>
        <w:pStyle w:val="TOC2"/>
        <w:tabs>
          <w:tab w:val="right" w:leader="dot" w:pos="8306"/>
        </w:tabs>
      </w:pPr>
      <w:hyperlink w:anchor="_Toc29779" w:history="1">
        <w:r>
          <w:rPr>
            <w:rFonts w:ascii="仿宋" w:eastAsia="仿宋" w:hAnsi="仿宋" w:cs="仿宋" w:hint="eastAsia"/>
            <w:lang w:eastAsia="zh-CN"/>
          </w:rPr>
          <w:t>(三)、财务规划与预测</w:t>
        </w:r>
        <w:r>
          <w:tab/>
        </w:r>
        <w:r>
          <w:fldChar w:fldCharType="begin"/>
        </w:r>
        <w:r>
          <w:instrText xml:space="preserve"> PAGEREF _Toc29779 \h </w:instrText>
        </w:r>
        <w:r>
          <w:fldChar w:fldCharType="separate"/>
        </w:r>
        <w:r>
          <w:t>35</w:t>
        </w:r>
        <w:r>
          <w:fldChar w:fldCharType="end"/>
        </w:r>
      </w:hyperlink>
    </w:p>
    <w:p>
      <w:pPr>
        <w:pStyle w:val="TOC1"/>
        <w:tabs>
          <w:tab w:val="right" w:leader="dot" w:pos="8306"/>
        </w:tabs>
      </w:pPr>
      <w:hyperlink w:anchor="_Toc19695" w:history="1">
        <w:r>
          <w:rPr>
            <w:rFonts w:ascii="仿宋" w:eastAsia="仿宋" w:hAnsi="仿宋" w:cs="仿宋" w:hint="eastAsia"/>
            <w:lang w:eastAsia="zh-CN"/>
          </w:rPr>
          <w:t>九、土地利用与规划方案</w:t>
        </w:r>
        <w:r>
          <w:tab/>
        </w:r>
        <w:r>
          <w:fldChar w:fldCharType="begin"/>
        </w:r>
        <w:r>
          <w:instrText xml:space="preserve"> PAGEREF _Toc19695 \h </w:instrText>
        </w:r>
        <w:r>
          <w:fldChar w:fldCharType="separate"/>
        </w:r>
        <w:r>
          <w:t>36</w:t>
        </w:r>
        <w:r>
          <w:fldChar w:fldCharType="end"/>
        </w:r>
      </w:hyperlink>
    </w:p>
    <w:p>
      <w:pPr>
        <w:pStyle w:val="TOC2"/>
        <w:tabs>
          <w:tab w:val="right" w:leader="dot" w:pos="8306"/>
        </w:tabs>
      </w:pPr>
      <w:hyperlink w:anchor="_Toc19757" w:history="1">
        <w:r>
          <w:rPr>
            <w:rFonts w:ascii="仿宋" w:eastAsia="仿宋" w:hAnsi="仿宋" w:cs="仿宋" w:hint="eastAsia"/>
            <w:lang w:eastAsia="zh-CN"/>
          </w:rPr>
          <w:t>(一)、项目用地情况分析</w:t>
        </w:r>
        <w:r>
          <w:tab/>
        </w:r>
        <w:r>
          <w:fldChar w:fldCharType="begin"/>
        </w:r>
        <w:r>
          <w:instrText xml:space="preserve"> PAGEREF _Toc19757 \h </w:instrText>
        </w:r>
        <w:r>
          <w:fldChar w:fldCharType="separate"/>
        </w:r>
        <w:r>
          <w:t>36</w:t>
        </w:r>
        <w:r>
          <w:fldChar w:fldCharType="end"/>
        </w:r>
      </w:hyperlink>
    </w:p>
    <w:p>
      <w:pPr>
        <w:pStyle w:val="TOC2"/>
        <w:tabs>
          <w:tab w:val="right" w:leader="dot" w:pos="8306"/>
        </w:tabs>
      </w:pPr>
      <w:hyperlink w:anchor="_Toc3504" w:history="1">
        <w:r>
          <w:rPr>
            <w:rFonts w:ascii="仿宋" w:eastAsia="仿宋" w:hAnsi="仿宋" w:cs="仿宋" w:hint="eastAsia"/>
            <w:lang w:eastAsia="zh-CN"/>
          </w:rPr>
          <w:t>(二)、土地利用规划方案</w:t>
        </w:r>
        <w:r>
          <w:tab/>
        </w:r>
        <w:r>
          <w:fldChar w:fldCharType="begin"/>
        </w:r>
        <w:r>
          <w:instrText xml:space="preserve"> PAGEREF _Toc3504 \h </w:instrText>
        </w:r>
        <w:r>
          <w:fldChar w:fldCharType="separate"/>
        </w:r>
        <w:r>
          <w:t>37</w:t>
        </w:r>
        <w:r>
          <w:fldChar w:fldCharType="end"/>
        </w:r>
      </w:hyperlink>
    </w:p>
    <w:p>
      <w:pPr>
        <w:pStyle w:val="TOC1"/>
        <w:tabs>
          <w:tab w:val="right" w:leader="dot" w:pos="8306"/>
        </w:tabs>
      </w:pPr>
      <w:hyperlink w:anchor="_Toc10785" w:history="1">
        <w:r>
          <w:rPr>
            <w:rFonts w:ascii="仿宋" w:eastAsia="仿宋" w:hAnsi="仿宋" w:cs="仿宋" w:hint="eastAsia"/>
            <w:lang w:eastAsia="zh-CN"/>
          </w:rPr>
          <w:t>十、技术创新与产业升级</w:t>
        </w:r>
        <w:r>
          <w:tab/>
        </w:r>
        <w:r>
          <w:fldChar w:fldCharType="begin"/>
        </w:r>
        <w:r>
          <w:instrText xml:space="preserve"> PAGEREF _Toc10785 \h </w:instrText>
        </w:r>
        <w:r>
          <w:fldChar w:fldCharType="separate"/>
        </w:r>
        <w:r>
          <w:t>38</w:t>
        </w:r>
        <w:r>
          <w:fldChar w:fldCharType="end"/>
        </w:r>
      </w:hyperlink>
    </w:p>
    <w:p>
      <w:pPr>
        <w:pStyle w:val="TOC2"/>
        <w:tabs>
          <w:tab w:val="right" w:leader="dot" w:pos="8306"/>
        </w:tabs>
      </w:pPr>
      <w:hyperlink w:anchor="_Toc5583" w:history="1">
        <w:r>
          <w:rPr>
            <w:rFonts w:ascii="仿宋" w:eastAsia="仿宋" w:hAnsi="仿宋" w:cs="仿宋" w:hint="eastAsia"/>
            <w:lang w:eastAsia="zh-CN"/>
          </w:rPr>
          <w:t>(一)、技术创新方向与目标</w:t>
        </w:r>
        <w:r>
          <w:tab/>
        </w:r>
        <w:r>
          <w:fldChar w:fldCharType="begin"/>
        </w:r>
        <w:r>
          <w:instrText xml:space="preserve"> PAGEREF _Toc5583 \h </w:instrText>
        </w:r>
        <w:r>
          <w:fldChar w:fldCharType="separate"/>
        </w:r>
        <w:r>
          <w:t>38</w:t>
        </w:r>
        <w:r>
          <w:fldChar w:fldCharType="end"/>
        </w:r>
      </w:hyperlink>
    </w:p>
    <w:p>
      <w:pPr>
        <w:pStyle w:val="TOC2"/>
        <w:tabs>
          <w:tab w:val="right" w:leader="dot" w:pos="8306"/>
        </w:tabs>
      </w:pPr>
      <w:hyperlink w:anchor="_Toc16111" w:history="1">
        <w:r>
          <w:rPr>
            <w:rFonts w:ascii="仿宋" w:eastAsia="仿宋" w:hAnsi="仿宋" w:cs="仿宋" w:hint="eastAsia"/>
            <w:lang w:eastAsia="zh-CN"/>
          </w:rPr>
          <w:t>(二)、产业升级路径与措施</w:t>
        </w:r>
        <w:r>
          <w:tab/>
        </w:r>
        <w:r>
          <w:fldChar w:fldCharType="begin"/>
        </w:r>
        <w:r>
          <w:instrText xml:space="preserve"> PAGEREF _Toc16111 \h </w:instrText>
        </w:r>
        <w:r>
          <w:fldChar w:fldCharType="separate"/>
        </w:r>
        <w:r>
          <w:t>39</w:t>
        </w:r>
        <w:r>
          <w:fldChar w:fldCharType="end"/>
        </w:r>
      </w:hyperlink>
    </w:p>
    <w:p>
      <w:pPr>
        <w:pStyle w:val="TOC1"/>
        <w:tabs>
          <w:tab w:val="right" w:leader="dot" w:pos="8306"/>
        </w:tabs>
      </w:pPr>
      <w:hyperlink w:anchor="_Toc12673" w:history="1">
        <w:r>
          <w:rPr>
            <w:rFonts w:ascii="仿宋" w:eastAsia="仿宋" w:hAnsi="仿宋" w:cs="仿宋" w:hint="eastAsia"/>
            <w:lang w:eastAsia="zh-CN"/>
          </w:rPr>
          <w:t>十一、项目实施与管理方案</w:t>
        </w:r>
        <w:r>
          <w:tab/>
        </w:r>
        <w:r>
          <w:fldChar w:fldCharType="begin"/>
        </w:r>
        <w:r>
          <w:instrText xml:space="preserve"> PAGEREF _Toc12673 \h </w:instrText>
        </w:r>
        <w:r>
          <w:fldChar w:fldCharType="separate"/>
        </w:r>
        <w:r>
          <w:t>41</w:t>
        </w:r>
        <w:r>
          <w:fldChar w:fldCharType="end"/>
        </w:r>
      </w:hyperlink>
    </w:p>
    <w:p>
      <w:pPr>
        <w:pStyle w:val="TOC2"/>
        <w:tabs>
          <w:tab w:val="right" w:leader="dot" w:pos="8306"/>
        </w:tabs>
      </w:pPr>
      <w:hyperlink w:anchor="_Toc14500" w:history="1">
        <w:r>
          <w:rPr>
            <w:rFonts w:ascii="仿宋" w:eastAsia="仿宋" w:hAnsi="仿宋" w:cs="仿宋" w:hint="eastAsia"/>
            <w:lang w:eastAsia="zh-CN"/>
          </w:rPr>
          <w:t>(一)、项目实施计划</w:t>
        </w:r>
        <w:r>
          <w:tab/>
        </w:r>
        <w:r>
          <w:fldChar w:fldCharType="begin"/>
        </w:r>
        <w:r>
          <w:instrText xml:space="preserve"> PAGEREF _Toc14500 \h </w:instrText>
        </w:r>
        <w:r>
          <w:fldChar w:fldCharType="separate"/>
        </w:r>
        <w:r>
          <w:t>41</w:t>
        </w:r>
        <w:r>
          <w:fldChar w:fldCharType="end"/>
        </w:r>
      </w:hyperlink>
    </w:p>
    <w:p>
      <w:pPr>
        <w:pStyle w:val="TOC2"/>
        <w:tabs>
          <w:tab w:val="right" w:leader="dot" w:pos="8306"/>
        </w:tabs>
      </w:pPr>
      <w:hyperlink w:anchor="_Toc19618" w:history="1">
        <w:r>
          <w:rPr>
            <w:rFonts w:ascii="仿宋" w:eastAsia="仿宋" w:hAnsi="仿宋" w:cs="仿宋" w:hint="eastAsia"/>
            <w:lang w:eastAsia="zh-CN"/>
          </w:rPr>
          <w:t>(二)、项目组织机构与职责</w:t>
        </w:r>
        <w:r>
          <w:tab/>
        </w:r>
        <w:r>
          <w:fldChar w:fldCharType="begin"/>
        </w:r>
        <w:r>
          <w:instrText xml:space="preserve"> PAGEREF _Toc19618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9" w:history="1">
        <w:r>
          <w:rPr>
            <w:rFonts w:ascii="仿宋" w:eastAsia="仿宋" w:hAnsi="仿宋" w:cs="仿宋" w:hint="eastAsia"/>
            <w:lang w:eastAsia="zh-CN"/>
          </w:rPr>
          <w:t>(三)、项目管理与监控体系</w:t>
        </w:r>
        <w:r>
          <w:tab/>
        </w:r>
        <w:r>
          <w:fldChar w:fldCharType="begin"/>
        </w:r>
        <w:r>
          <w:instrText xml:space="preserve"> PAGEREF _Toc679 \h </w:instrText>
        </w:r>
        <w:r>
          <w:fldChar w:fldCharType="separate"/>
        </w:r>
        <w:r>
          <w:t>45</w:t>
        </w:r>
        <w:r>
          <w:fldChar w:fldCharType="end"/>
        </w:r>
      </w:hyperlink>
    </w:p>
    <w:p>
      <w:pPr>
        <w:pStyle w:val="TOC1"/>
        <w:tabs>
          <w:tab w:val="right" w:leader="dot" w:pos="8306"/>
        </w:tabs>
      </w:pPr>
      <w:hyperlink w:anchor="_Toc12" w:history="1">
        <w:r>
          <w:rPr>
            <w:rFonts w:ascii="仿宋" w:eastAsia="仿宋" w:hAnsi="仿宋" w:cs="仿宋" w:hint="eastAsia"/>
            <w:lang w:eastAsia="zh-CN"/>
          </w:rPr>
          <w:t>十二、环境保护与绿色发展</w:t>
        </w:r>
        <w:r>
          <w:tab/>
        </w:r>
        <w:r>
          <w:fldChar w:fldCharType="begin"/>
        </w:r>
        <w:r>
          <w:instrText xml:space="preserve"> PAGEREF _Toc12 \h </w:instrText>
        </w:r>
        <w:r>
          <w:fldChar w:fldCharType="separate"/>
        </w:r>
        <w:r>
          <w:t>46</w:t>
        </w:r>
        <w:r>
          <w:fldChar w:fldCharType="end"/>
        </w:r>
      </w:hyperlink>
    </w:p>
    <w:p>
      <w:pPr>
        <w:pStyle w:val="TOC2"/>
        <w:tabs>
          <w:tab w:val="right" w:leader="dot" w:pos="8306"/>
        </w:tabs>
      </w:pPr>
      <w:hyperlink w:anchor="_Toc2353" w:history="1">
        <w:r>
          <w:rPr>
            <w:rFonts w:ascii="仿宋" w:eastAsia="仿宋" w:hAnsi="仿宋" w:cs="仿宋" w:hint="eastAsia"/>
            <w:lang w:eastAsia="zh-CN"/>
          </w:rPr>
          <w:t>(一)、环境保护措施</w:t>
        </w:r>
        <w:r>
          <w:tab/>
        </w:r>
        <w:r>
          <w:fldChar w:fldCharType="begin"/>
        </w:r>
        <w:r>
          <w:instrText xml:space="preserve"> PAGEREF _Toc2353 \h </w:instrText>
        </w:r>
        <w:r>
          <w:fldChar w:fldCharType="separate"/>
        </w:r>
        <w:r>
          <w:t>46</w:t>
        </w:r>
        <w:r>
          <w:fldChar w:fldCharType="end"/>
        </w:r>
      </w:hyperlink>
    </w:p>
    <w:p>
      <w:pPr>
        <w:pStyle w:val="TOC2"/>
        <w:tabs>
          <w:tab w:val="right" w:leader="dot" w:pos="8306"/>
        </w:tabs>
      </w:pPr>
      <w:hyperlink w:anchor="_Toc2744" w:history="1">
        <w:r>
          <w:rPr>
            <w:rFonts w:ascii="仿宋" w:eastAsia="仿宋" w:hAnsi="仿宋" w:cs="仿宋" w:hint="eastAsia"/>
            <w:lang w:eastAsia="zh-CN"/>
          </w:rPr>
          <w:t>(二)、绿色发展与可持续发展策略</w:t>
        </w:r>
        <w:r>
          <w:tab/>
        </w:r>
        <w:r>
          <w:fldChar w:fldCharType="begin"/>
        </w:r>
        <w:r>
          <w:instrText xml:space="preserve"> PAGEREF _Toc2744 \h </w:instrText>
        </w:r>
        <w:r>
          <w:fldChar w:fldCharType="separate"/>
        </w:r>
        <w:r>
          <w:t>48</w:t>
        </w:r>
        <w:r>
          <w:fldChar w:fldCharType="end"/>
        </w:r>
      </w:hyperlink>
    </w:p>
    <w:p>
      <w:pPr>
        <w:pStyle w:val="TOC1"/>
        <w:tabs>
          <w:tab w:val="right" w:leader="dot" w:pos="8306"/>
        </w:tabs>
      </w:pPr>
      <w:hyperlink w:anchor="_Toc3186" w:history="1">
        <w:r>
          <w:rPr>
            <w:rFonts w:ascii="仿宋" w:eastAsia="仿宋" w:hAnsi="仿宋" w:cs="仿宋" w:hint="eastAsia"/>
            <w:lang w:eastAsia="zh-CN"/>
          </w:rPr>
          <w:t>十三、设施与设备管理</w:t>
        </w:r>
        <w:r>
          <w:tab/>
        </w:r>
        <w:r>
          <w:fldChar w:fldCharType="begin"/>
        </w:r>
        <w:r>
          <w:instrText xml:space="preserve"> PAGEREF _Toc3186 \h </w:instrText>
        </w:r>
        <w:r>
          <w:fldChar w:fldCharType="separate"/>
        </w:r>
        <w:r>
          <w:t>49</w:t>
        </w:r>
        <w:r>
          <w:fldChar w:fldCharType="end"/>
        </w:r>
      </w:hyperlink>
    </w:p>
    <w:p>
      <w:pPr>
        <w:pStyle w:val="TOC2"/>
        <w:tabs>
          <w:tab w:val="right" w:leader="dot" w:pos="8306"/>
        </w:tabs>
      </w:pPr>
      <w:hyperlink w:anchor="_Toc7366" w:history="1">
        <w:r>
          <w:rPr>
            <w:rFonts w:ascii="仿宋" w:eastAsia="仿宋" w:hAnsi="仿宋" w:cs="仿宋" w:hint="eastAsia"/>
            <w:lang w:eastAsia="zh-CN"/>
          </w:rPr>
          <w:t>(一)、设施规划与配置</w:t>
        </w:r>
        <w:r>
          <w:tab/>
        </w:r>
        <w:r>
          <w:fldChar w:fldCharType="begin"/>
        </w:r>
        <w:r>
          <w:instrText xml:space="preserve"> PAGEREF _Toc7366 \h </w:instrText>
        </w:r>
        <w:r>
          <w:fldChar w:fldCharType="separate"/>
        </w:r>
        <w:r>
          <w:t>49</w:t>
        </w:r>
        <w:r>
          <w:fldChar w:fldCharType="end"/>
        </w:r>
      </w:hyperlink>
    </w:p>
    <w:p>
      <w:pPr>
        <w:pStyle w:val="TOC2"/>
        <w:tabs>
          <w:tab w:val="right" w:leader="dot" w:pos="8306"/>
        </w:tabs>
      </w:pPr>
      <w:hyperlink w:anchor="_Toc29171" w:history="1">
        <w:r>
          <w:rPr>
            <w:rFonts w:ascii="仿宋" w:eastAsia="仿宋" w:hAnsi="仿宋" w:cs="仿宋" w:hint="eastAsia"/>
            <w:lang w:eastAsia="zh-CN"/>
          </w:rPr>
          <w:t>(二)、设备采购与维护管理</w:t>
        </w:r>
        <w:r>
          <w:tab/>
        </w:r>
        <w:r>
          <w:fldChar w:fldCharType="begin"/>
        </w:r>
        <w:r>
          <w:instrText xml:space="preserve"> PAGEREF _Toc29171 \h </w:instrText>
        </w:r>
        <w:r>
          <w:fldChar w:fldCharType="separate"/>
        </w:r>
        <w:r>
          <w:t>50</w:t>
        </w:r>
        <w:r>
          <w:fldChar w:fldCharType="end"/>
        </w:r>
      </w:hyperlink>
    </w:p>
    <w:p>
      <w:pPr>
        <w:pStyle w:val="TOC2"/>
        <w:tabs>
          <w:tab w:val="right" w:leader="dot" w:pos="8306"/>
        </w:tabs>
      </w:pPr>
      <w:hyperlink w:anchor="_Toc19423" w:history="1">
        <w:r>
          <w:rPr>
            <w:rFonts w:ascii="仿宋" w:eastAsia="仿宋" w:hAnsi="仿宋" w:cs="仿宋" w:hint="eastAsia"/>
            <w:lang w:eastAsia="zh-CN"/>
          </w:rPr>
          <w:t>(三)、设施设备升级策略</w:t>
        </w:r>
        <w:r>
          <w:tab/>
        </w:r>
        <w:r>
          <w:fldChar w:fldCharType="begin"/>
        </w:r>
        <w:r>
          <w:instrText xml:space="preserve"> PAGEREF _Toc19423 \h </w:instrText>
        </w:r>
        <w:r>
          <w:fldChar w:fldCharType="separate"/>
        </w:r>
        <w:r>
          <w:t>51</w:t>
        </w:r>
        <w:r>
          <w:fldChar w:fldCharType="end"/>
        </w:r>
      </w:hyperlink>
    </w:p>
    <w:p>
      <w:pPr>
        <w:pStyle w:val="TOC1"/>
        <w:tabs>
          <w:tab w:val="right" w:leader="dot" w:pos="8306"/>
        </w:tabs>
      </w:pPr>
      <w:hyperlink w:anchor="_Toc11765" w:history="1">
        <w:r>
          <w:rPr>
            <w:rFonts w:ascii="仿宋" w:eastAsia="仿宋" w:hAnsi="仿宋" w:cs="仿宋" w:hint="eastAsia"/>
            <w:lang w:eastAsia="zh-CN"/>
          </w:rPr>
          <w:t>十四、创新驱动与持续发展</w:t>
        </w:r>
        <w:r>
          <w:tab/>
        </w:r>
        <w:r>
          <w:fldChar w:fldCharType="begin"/>
        </w:r>
        <w:r>
          <w:instrText xml:space="preserve"> PAGEREF _Toc11765 \h </w:instrText>
        </w:r>
        <w:r>
          <w:fldChar w:fldCharType="separate"/>
        </w:r>
        <w:r>
          <w:t>52</w:t>
        </w:r>
        <w:r>
          <w:fldChar w:fldCharType="end"/>
        </w:r>
      </w:hyperlink>
    </w:p>
    <w:p>
      <w:pPr>
        <w:pStyle w:val="TOC2"/>
        <w:tabs>
          <w:tab w:val="right" w:leader="dot" w:pos="8306"/>
        </w:tabs>
      </w:pPr>
      <w:hyperlink w:anchor="_Toc911" w:history="1">
        <w:r>
          <w:rPr>
            <w:rFonts w:ascii="仿宋" w:eastAsia="仿宋" w:hAnsi="仿宋" w:cs="仿宋" w:hint="eastAsia"/>
            <w:lang w:eastAsia="zh-CN"/>
          </w:rPr>
          <w:t>(一)、创新驱动战略实施</w:t>
        </w:r>
        <w:r>
          <w:tab/>
        </w:r>
        <w:r>
          <w:fldChar w:fldCharType="begin"/>
        </w:r>
        <w:r>
          <w:instrText xml:space="preserve"> PAGEREF _Toc911 \h </w:instrText>
        </w:r>
        <w:r>
          <w:fldChar w:fldCharType="separate"/>
        </w:r>
        <w:r>
          <w:t>52</w:t>
        </w:r>
        <w:r>
          <w:fldChar w:fldCharType="end"/>
        </w:r>
      </w:hyperlink>
    </w:p>
    <w:p>
      <w:pPr>
        <w:pStyle w:val="TOC2"/>
        <w:tabs>
          <w:tab w:val="right" w:leader="dot" w:pos="8306"/>
        </w:tabs>
      </w:pPr>
      <w:hyperlink w:anchor="_Toc27871" w:history="1">
        <w:r>
          <w:rPr>
            <w:rFonts w:ascii="仿宋" w:eastAsia="仿宋" w:hAnsi="仿宋" w:cs="仿宋" w:hint="eastAsia"/>
            <w:lang w:eastAsia="zh-CN"/>
          </w:rPr>
          <w:t>(二)、持续发展路径探索</w:t>
        </w:r>
        <w:r>
          <w:tab/>
        </w:r>
        <w:r>
          <w:fldChar w:fldCharType="begin"/>
        </w:r>
        <w:r>
          <w:instrText xml:space="preserve"> PAGEREF _Toc27871 \h </w:instrText>
        </w:r>
        <w:r>
          <w:fldChar w:fldCharType="separate"/>
        </w:r>
        <w:r>
          <w:t>53</w:t>
        </w:r>
        <w:r>
          <w:fldChar w:fldCharType="end"/>
        </w:r>
      </w:hyperlink>
    </w:p>
    <w:p>
      <w:pPr>
        <w:pStyle w:val="TOC1"/>
        <w:tabs>
          <w:tab w:val="right" w:leader="dot" w:pos="8306"/>
        </w:tabs>
      </w:pPr>
      <w:hyperlink w:anchor="_Toc6535" w:history="1">
        <w:r>
          <w:rPr>
            <w:rFonts w:ascii="仿宋" w:eastAsia="仿宋" w:hAnsi="仿宋" w:cs="仿宋" w:hint="eastAsia"/>
            <w:lang w:eastAsia="zh-CN"/>
          </w:rPr>
          <w:t>十五、企业合规与伦理</w:t>
        </w:r>
        <w:r>
          <w:tab/>
        </w:r>
        <w:r>
          <w:fldChar w:fldCharType="begin"/>
        </w:r>
        <w:r>
          <w:instrText xml:space="preserve"> PAGEREF _Toc6535 \h </w:instrText>
        </w:r>
        <w:r>
          <w:fldChar w:fldCharType="separate"/>
        </w:r>
        <w:r>
          <w:t>57</w:t>
        </w:r>
        <w:r>
          <w:fldChar w:fldCharType="end"/>
        </w:r>
      </w:hyperlink>
    </w:p>
    <w:p>
      <w:pPr>
        <w:pStyle w:val="TOC2"/>
        <w:tabs>
          <w:tab w:val="right" w:leader="dot" w:pos="8306"/>
        </w:tabs>
      </w:pPr>
      <w:hyperlink w:anchor="_Toc9460" w:history="1">
        <w:r>
          <w:rPr>
            <w:rFonts w:ascii="仿宋" w:eastAsia="仿宋" w:hAnsi="仿宋" w:cs="仿宋" w:hint="eastAsia"/>
            <w:lang w:eastAsia="zh-CN"/>
          </w:rPr>
          <w:t>(一)、合规政策与程序</w:t>
        </w:r>
        <w:r>
          <w:tab/>
        </w:r>
        <w:r>
          <w:fldChar w:fldCharType="begin"/>
        </w:r>
        <w:r>
          <w:instrText xml:space="preserve"> PAGEREF _Toc9460 \h </w:instrText>
        </w:r>
        <w:r>
          <w:fldChar w:fldCharType="separate"/>
        </w:r>
        <w:r>
          <w:t>57</w:t>
        </w:r>
        <w:r>
          <w:fldChar w:fldCharType="end"/>
        </w:r>
      </w:hyperlink>
    </w:p>
    <w:p>
      <w:pPr>
        <w:pStyle w:val="TOC2"/>
        <w:tabs>
          <w:tab w:val="right" w:leader="dot" w:pos="8306"/>
        </w:tabs>
      </w:pPr>
      <w:hyperlink w:anchor="_Toc11503" w:history="1">
        <w:r>
          <w:rPr>
            <w:rFonts w:ascii="仿宋" w:eastAsia="仿宋" w:hAnsi="仿宋" w:cs="仿宋" w:hint="eastAsia"/>
            <w:lang w:eastAsia="zh-CN"/>
          </w:rPr>
          <w:t>(二)、伦理规范与培训</w:t>
        </w:r>
        <w:r>
          <w:tab/>
        </w:r>
        <w:r>
          <w:fldChar w:fldCharType="begin"/>
        </w:r>
        <w:r>
          <w:instrText xml:space="preserve"> PAGEREF _Toc11503 \h </w:instrText>
        </w:r>
        <w:r>
          <w:fldChar w:fldCharType="separate"/>
        </w:r>
        <w:r>
          <w:t>59</w:t>
        </w:r>
        <w:r>
          <w:fldChar w:fldCharType="end"/>
        </w:r>
      </w:hyperlink>
    </w:p>
    <w:p>
      <w:pPr>
        <w:pStyle w:val="TOC2"/>
        <w:tabs>
          <w:tab w:val="right" w:leader="dot" w:pos="8306"/>
        </w:tabs>
      </w:pPr>
      <w:hyperlink w:anchor="_Toc15082" w:history="1">
        <w:r>
          <w:rPr>
            <w:rFonts w:ascii="仿宋" w:eastAsia="仿宋" w:hAnsi="仿宋" w:cs="仿宋" w:hint="eastAsia"/>
            <w:lang w:eastAsia="zh-CN"/>
          </w:rPr>
          <w:t>(三)、合规风险评估</w:t>
        </w:r>
        <w:r>
          <w:tab/>
        </w:r>
        <w:r>
          <w:fldChar w:fldCharType="begin"/>
        </w:r>
        <w:r>
          <w:instrText xml:space="preserve"> PAGEREF _Toc15082 \h </w:instrText>
        </w:r>
        <w:r>
          <w:fldChar w:fldCharType="separate"/>
        </w:r>
        <w:r>
          <w:t>59</w:t>
        </w:r>
        <w:r>
          <w:fldChar w:fldCharType="end"/>
        </w:r>
      </w:hyperlink>
    </w:p>
    <w:p>
      <w:pPr>
        <w:pStyle w:val="TOC2"/>
        <w:tabs>
          <w:tab w:val="right" w:leader="dot" w:pos="8306"/>
        </w:tabs>
      </w:pPr>
      <w:hyperlink w:anchor="_Toc28964" w:history="1">
        <w:r>
          <w:rPr>
            <w:rFonts w:ascii="仿宋" w:eastAsia="仿宋" w:hAnsi="仿宋" w:cs="仿宋" w:hint="eastAsia"/>
            <w:lang w:eastAsia="zh-CN"/>
          </w:rPr>
          <w:t>(四)、合规监督与执行</w:t>
        </w:r>
        <w:r>
          <w:tab/>
        </w:r>
        <w:r>
          <w:fldChar w:fldCharType="begin"/>
        </w:r>
        <w:r>
          <w:instrText xml:space="preserve"> PAGEREF _Toc28964 \h </w:instrText>
        </w:r>
        <w:r>
          <w:fldChar w:fldCharType="separate"/>
        </w:r>
        <w:r>
          <w:t>61</w:t>
        </w:r>
        <w:r>
          <w:fldChar w:fldCharType="end"/>
        </w:r>
      </w:hyperlink>
    </w:p>
    <w:p>
      <w:pPr>
        <w:pStyle w:val="TOC1"/>
        <w:tabs>
          <w:tab w:val="right" w:leader="dot" w:pos="8306"/>
        </w:tabs>
      </w:pPr>
      <w:hyperlink w:anchor="_Toc30752" w:history="1">
        <w:r>
          <w:rPr>
            <w:rFonts w:ascii="仿宋" w:eastAsia="仿宋" w:hAnsi="仿宋" w:cs="仿宋" w:hint="eastAsia"/>
            <w:lang w:eastAsia="zh-CN"/>
          </w:rPr>
          <w:t>十六、合作与交流机制建立</w:t>
        </w:r>
        <w:r>
          <w:tab/>
        </w:r>
        <w:r>
          <w:fldChar w:fldCharType="begin"/>
        </w:r>
        <w:r>
          <w:instrText xml:space="preserve"> PAGEREF _Toc30752 \h </w:instrText>
        </w:r>
        <w:r>
          <w:fldChar w:fldCharType="separate"/>
        </w:r>
        <w:r>
          <w:t>61</w:t>
        </w:r>
        <w:r>
          <w:fldChar w:fldCharType="end"/>
        </w:r>
      </w:hyperlink>
    </w:p>
    <w:p>
      <w:pPr>
        <w:pStyle w:val="TOC2"/>
        <w:tabs>
          <w:tab w:val="right" w:leader="dot" w:pos="8306"/>
        </w:tabs>
      </w:pPr>
      <w:hyperlink w:anchor="_Toc18335" w:history="1">
        <w:r>
          <w:rPr>
            <w:rFonts w:ascii="仿宋" w:eastAsia="仿宋" w:hAnsi="仿宋" w:cs="仿宋" w:hint="eastAsia"/>
            <w:lang w:eastAsia="zh-CN"/>
          </w:rPr>
          <w:t>(一)、合作伙伴选择与合作方式</w:t>
        </w:r>
        <w:r>
          <w:tab/>
        </w:r>
        <w:r>
          <w:fldChar w:fldCharType="begin"/>
        </w:r>
        <w:r>
          <w:instrText xml:space="preserve"> PAGEREF _Toc18335 \h </w:instrText>
        </w:r>
        <w:r>
          <w:fldChar w:fldCharType="separate"/>
        </w:r>
        <w:r>
          <w:t>61</w:t>
        </w:r>
        <w:r>
          <w:fldChar w:fldCharType="end"/>
        </w:r>
      </w:hyperlink>
    </w:p>
    <w:p>
      <w:pPr>
        <w:pStyle w:val="TOC2"/>
        <w:tabs>
          <w:tab w:val="right" w:leader="dot" w:pos="8306"/>
        </w:tabs>
      </w:pPr>
      <w:hyperlink w:anchor="_Toc18298" w:history="1">
        <w:r>
          <w:rPr>
            <w:rFonts w:ascii="仿宋" w:eastAsia="仿宋" w:hAnsi="仿宋" w:cs="仿宋" w:hint="eastAsia"/>
            <w:lang w:eastAsia="zh-CN"/>
          </w:rPr>
          <w:t>(二)、交流与合作平台搭建</w:t>
        </w:r>
        <w:r>
          <w:tab/>
        </w:r>
        <w:r>
          <w:fldChar w:fldCharType="begin"/>
        </w:r>
        <w:r>
          <w:instrText xml:space="preserve"> PAGEREF _Toc18298 \h </w:instrText>
        </w:r>
        <w:r>
          <w:fldChar w:fldCharType="separate"/>
        </w:r>
        <w:r>
          <w:t>63</w:t>
        </w:r>
        <w:r>
          <w:fldChar w:fldCharType="end"/>
        </w:r>
      </w:hyperlink>
    </w:p>
    <w:p>
      <w:pPr>
        <w:pStyle w:val="TOC1"/>
        <w:tabs>
          <w:tab w:val="right" w:leader="dot" w:pos="8306"/>
        </w:tabs>
      </w:pPr>
      <w:hyperlink w:anchor="_Toc27092" w:history="1">
        <w:r>
          <w:rPr>
            <w:rFonts w:ascii="仿宋" w:eastAsia="仿宋" w:hAnsi="仿宋" w:cs="仿宋" w:hint="eastAsia"/>
            <w:lang w:eastAsia="zh-CN"/>
          </w:rPr>
          <w:t>十七、法律法规与政策遵循</w:t>
        </w:r>
        <w:r>
          <w:tab/>
        </w:r>
        <w:r>
          <w:fldChar w:fldCharType="begin"/>
        </w:r>
        <w:r>
          <w:instrText xml:space="preserve"> PAGEREF _Toc27092 \h </w:instrText>
        </w:r>
        <w:r>
          <w:fldChar w:fldCharType="separate"/>
        </w:r>
        <w:r>
          <w:t>64</w:t>
        </w:r>
        <w:r>
          <w:fldChar w:fldCharType="end"/>
        </w:r>
      </w:hyperlink>
    </w:p>
    <w:p>
      <w:pPr>
        <w:pStyle w:val="TOC2"/>
        <w:tabs>
          <w:tab w:val="right" w:leader="dot" w:pos="8306"/>
        </w:tabs>
      </w:pPr>
      <w:hyperlink w:anchor="_Toc5681" w:history="1">
        <w:r>
          <w:rPr>
            <w:rFonts w:ascii="仿宋" w:eastAsia="仿宋" w:hAnsi="仿宋" w:cs="仿宋" w:hint="eastAsia"/>
            <w:lang w:eastAsia="zh-CN"/>
          </w:rPr>
          <w:t>(一)、法律法规遵守</w:t>
        </w:r>
        <w:r>
          <w:tab/>
        </w:r>
        <w:r>
          <w:fldChar w:fldCharType="begin"/>
        </w:r>
        <w:r>
          <w:instrText xml:space="preserve"> PAGEREF _Toc5681 \h </w:instrText>
        </w:r>
        <w:r>
          <w:fldChar w:fldCharType="separate"/>
        </w:r>
        <w:r>
          <w:t>64</w:t>
        </w:r>
        <w:r>
          <w:fldChar w:fldCharType="end"/>
        </w:r>
      </w:hyperlink>
    </w:p>
    <w:p>
      <w:pPr>
        <w:pStyle w:val="TOC2"/>
        <w:tabs>
          <w:tab w:val="right" w:leader="dot" w:pos="8306"/>
        </w:tabs>
      </w:pPr>
      <w:hyperlink w:anchor="_Toc11083" w:history="1">
        <w:r>
          <w:rPr>
            <w:rFonts w:ascii="仿宋" w:eastAsia="仿宋" w:hAnsi="仿宋" w:cs="仿宋" w:hint="eastAsia"/>
            <w:lang w:eastAsia="zh-CN"/>
          </w:rPr>
          <w:t>(二)、政策导向与利用</w:t>
        </w:r>
        <w:r>
          <w:tab/>
        </w:r>
        <w:r>
          <w:fldChar w:fldCharType="begin"/>
        </w:r>
        <w:r>
          <w:instrText xml:space="preserve"> PAGEREF _Toc11083 \h </w:instrText>
        </w:r>
        <w:r>
          <w:fldChar w:fldCharType="separate"/>
        </w:r>
        <w:r>
          <w:t>65</w:t>
        </w:r>
        <w:r>
          <w:fldChar w:fldCharType="end"/>
        </w:r>
      </w:hyperlink>
    </w:p>
    <w:p>
      <w:pPr>
        <w:pStyle w:val="TOC1"/>
        <w:tabs>
          <w:tab w:val="right" w:leader="dot" w:pos="8306"/>
        </w:tabs>
      </w:pPr>
      <w:hyperlink w:anchor="_Toc24603" w:history="1">
        <w:r>
          <w:rPr>
            <w:rFonts w:ascii="仿宋" w:eastAsia="仿宋" w:hAnsi="仿宋" w:cs="仿宋" w:hint="eastAsia"/>
            <w:lang w:eastAsia="zh-CN"/>
          </w:rPr>
          <w:t>十八、产业协同与集群发展</w:t>
        </w:r>
        <w:r>
          <w:tab/>
        </w:r>
        <w:r>
          <w:fldChar w:fldCharType="begin"/>
        </w:r>
        <w:r>
          <w:instrText xml:space="preserve"> PAGEREF _Toc24603 \h </w:instrText>
        </w:r>
        <w:r>
          <w:fldChar w:fldCharType="separate"/>
        </w:r>
        <w:r>
          <w:t>66</w:t>
        </w:r>
        <w:r>
          <w:fldChar w:fldCharType="end"/>
        </w:r>
      </w:hyperlink>
    </w:p>
    <w:p>
      <w:pPr>
        <w:pStyle w:val="TOC2"/>
        <w:tabs>
          <w:tab w:val="right" w:leader="dot" w:pos="8306"/>
        </w:tabs>
      </w:pPr>
      <w:hyperlink w:anchor="_Toc23874" w:history="1">
        <w:r>
          <w:rPr>
            <w:rFonts w:ascii="仿宋" w:eastAsia="仿宋" w:hAnsi="仿宋" w:cs="仿宋" w:hint="eastAsia"/>
            <w:lang w:eastAsia="zh-CN"/>
          </w:rPr>
          <w:t>(一)、产业协同机制建设</w:t>
        </w:r>
        <w:r>
          <w:tab/>
        </w:r>
        <w:r>
          <w:fldChar w:fldCharType="begin"/>
        </w:r>
        <w:r>
          <w:instrText xml:space="preserve"> PAGEREF _Toc23874 \h </w:instrText>
        </w:r>
        <w:r>
          <w:fldChar w:fldCharType="separate"/>
        </w:r>
        <w:r>
          <w:t>66</w:t>
        </w:r>
        <w:r>
          <w:fldChar w:fldCharType="end"/>
        </w:r>
      </w:hyperlink>
    </w:p>
    <w:p>
      <w:pPr>
        <w:pStyle w:val="TOC2"/>
        <w:tabs>
          <w:tab w:val="right" w:leader="dot" w:pos="8306"/>
        </w:tabs>
      </w:pPr>
      <w:hyperlink w:anchor="_Toc27445" w:history="1">
        <w:r>
          <w:rPr>
            <w:rFonts w:ascii="仿宋" w:eastAsia="仿宋" w:hAnsi="仿宋" w:cs="仿宋" w:hint="eastAsia"/>
            <w:lang w:eastAsia="zh-CN"/>
          </w:rPr>
          <w:t>(二)、产业集群培育与发展</w:t>
        </w:r>
        <w:r>
          <w:tab/>
        </w:r>
        <w:r>
          <w:fldChar w:fldCharType="begin"/>
        </w:r>
        <w:r>
          <w:instrText xml:space="preserve"> PAGEREF _Toc27445 \h </w:instrText>
        </w:r>
        <w:r>
          <w:fldChar w:fldCharType="separate"/>
        </w:r>
        <w:r>
          <w:t>67</w:t>
        </w:r>
        <w:r>
          <w:fldChar w:fldCharType="end"/>
        </w:r>
      </w:hyperlink>
    </w:p>
    <w:p>
      <w:pPr>
        <w:pStyle w:val="TOC1"/>
        <w:tabs>
          <w:tab w:val="right" w:leader="dot" w:pos="8306"/>
        </w:tabs>
      </w:pPr>
      <w:hyperlink w:anchor="_Toc26774" w:history="1">
        <w:r>
          <w:rPr>
            <w:rFonts w:ascii="仿宋" w:eastAsia="仿宋" w:hAnsi="仿宋" w:cs="仿宋" w:hint="eastAsia"/>
            <w:lang w:eastAsia="zh-CN"/>
          </w:rPr>
          <w:t>十九、知识产权管理与保护</w:t>
        </w:r>
        <w:r>
          <w:tab/>
        </w:r>
        <w:r>
          <w:fldChar w:fldCharType="begin"/>
        </w:r>
        <w:r>
          <w:instrText xml:space="preserve"> PAGEREF _Toc26774 \h </w:instrText>
        </w:r>
        <w:r>
          <w:fldChar w:fldCharType="separate"/>
        </w:r>
        <w:r>
          <w:t>68</w:t>
        </w:r>
        <w:r>
          <w:fldChar w:fldCharType="end"/>
        </w:r>
      </w:hyperlink>
    </w:p>
    <w:p>
      <w:pPr>
        <w:pStyle w:val="TOC2"/>
        <w:tabs>
          <w:tab w:val="right" w:leader="dot" w:pos="8306"/>
        </w:tabs>
      </w:pPr>
      <w:hyperlink w:anchor="_Toc5236" w:history="1">
        <w:r>
          <w:rPr>
            <w:rFonts w:ascii="仿宋" w:eastAsia="仿宋" w:hAnsi="仿宋" w:cs="仿宋" w:hint="eastAsia"/>
            <w:lang w:eastAsia="zh-CN"/>
          </w:rPr>
          <w:t>(一)、知识产权管理体系建设</w:t>
        </w:r>
        <w:r>
          <w:tab/>
        </w:r>
        <w:r>
          <w:fldChar w:fldCharType="begin"/>
        </w:r>
        <w:r>
          <w:instrText xml:space="preserve"> PAGEREF _Toc5236 \h </w:instrText>
        </w:r>
        <w:r>
          <w:fldChar w:fldCharType="separate"/>
        </w:r>
        <w:r>
          <w:t>68</w:t>
        </w:r>
        <w:r>
          <w:fldChar w:fldCharType="end"/>
        </w:r>
      </w:hyperlink>
    </w:p>
    <w:p>
      <w:pPr>
        <w:pStyle w:val="TOC2"/>
        <w:tabs>
          <w:tab w:val="right" w:leader="dot" w:pos="8306"/>
        </w:tabs>
      </w:pPr>
      <w:hyperlink w:anchor="_Toc6090" w:history="1">
        <w:r>
          <w:rPr>
            <w:rFonts w:ascii="仿宋" w:eastAsia="仿宋" w:hAnsi="仿宋" w:cs="仿宋" w:hint="eastAsia"/>
            <w:lang w:eastAsia="zh-CN"/>
          </w:rPr>
          <w:t>(二)、知识产权保护措施</w:t>
        </w:r>
        <w:r>
          <w:tab/>
        </w:r>
        <w:r>
          <w:fldChar w:fldCharType="begin"/>
        </w:r>
        <w:r>
          <w:instrText xml:space="preserve"> PAGEREF _Toc6090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0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5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69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79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04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77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铬粉系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粉系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铬粉系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铬粉系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铬粉系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铬粉系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铬粉系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铬粉系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铬粉系列项目的社会影响是全面而深远的。从提供就业机会和提升公共服务，到促进社会结构和劳动市场的多元化，再到推动社会责任和伦理标准的提高，项目对于提升社区的经济、文化和社会福祉有着重要作用。通过这些正面影响，铬粉系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82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为了融入当地社区，铬粉系列项目需深入理解当地的文化特色和社会习俗。例如，项目在设计广告和市场推广活动时，应考虑使用当地语言和符合地方文化的表达方式。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铬粉系列项目对当地经济结构的影响需谨慎考虑。项目可以通过聘用当地居民，特别是在管理和技术岗位上，来直接促进当地就业。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铬粉系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524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为了确保铬粉系列项目的成功并最大限度地减轻潜在的社会风险，详细的风险分析和具体的应对策略至关重要。以下是针对项目可能面临的具体社会风险及相应对策的分析：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风险描述：铬粉系列项目可能遭遇社区抵制，尤其如果社区成员认为项目会破坏他们的生活环境或忽略他们的意见。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风险描述：铬粉系列项目的商业实践可能与当地的文化和价值观存在冲突，导致社会紧张和文化冲突。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风险描述：铬粉系列项目可能会增加对公共资源和基础设施的需求，给当地带来额外压力，例如在水资源、能源供应和交通系统方面。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风险描述：铬粉系列项目可能会引起当地社会结构和动态的变化，例如改变社区的人口组成和社交模式。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https://d.book118.com/577056112116006041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铬粉系列项目建设总纲及方案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531EEF"/>
    <w:rsid w:val="17531E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56112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2024-02-04T05:07:00Z</dcterms:created>
  <dcterms:modified xsi:type="dcterms:W3CDTF">2024-02-04T05:08:19Z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3A0FB9F226A14EA89C9A8E4B6AB5FBDA_11</vt:lpwstr>
  </property>
  <property fmtid="{D5CDD505-2E9C-101B-9397-08002B2CF9AE}" pid="3" name="KSOProductBuildVer">
    <vt:lpwstr>2052-12.1.0.16250</vt:lpwstr>
  </property>
</Properties>
</file>