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化学纤维用浆粕项目规划设计方案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09" w:history="1">
        <w:r>
          <w:rPr>
            <w:rFonts w:ascii="仿宋" w:eastAsia="仿宋" w:hAnsi="仿宋" w:cs="仿宋" w:hint="eastAsia"/>
            <w:lang w:eastAsia="zh-CN"/>
          </w:rPr>
          <w:t>前言</w:t>
        </w:r>
        <w:r>
          <w:tab/>
        </w:r>
        <w:r>
          <w:fldChar w:fldCharType="begin"/>
        </w:r>
        <w:r>
          <w:instrText xml:space="preserve"> PAGEREF _Toc27409 \h </w:instrText>
        </w:r>
        <w:r>
          <w:fldChar w:fldCharType="separate"/>
        </w:r>
        <w:r>
          <w:t>3</w:t>
        </w:r>
        <w:r>
          <w:fldChar w:fldCharType="end"/>
        </w:r>
      </w:hyperlink>
    </w:p>
    <w:p>
      <w:pPr>
        <w:pStyle w:val="TOC1"/>
        <w:tabs>
          <w:tab w:val="right" w:leader="dot" w:pos="8306"/>
        </w:tabs>
      </w:pPr>
      <w:hyperlink w:anchor="_Toc280" w:history="1">
        <w:r>
          <w:rPr>
            <w:rFonts w:ascii="仿宋" w:eastAsia="仿宋" w:hAnsi="仿宋" w:cs="仿宋" w:hint="eastAsia"/>
            <w:lang w:eastAsia="zh-CN"/>
          </w:rPr>
          <w:t>一、市场分析、调研</w:t>
        </w:r>
        <w:r>
          <w:tab/>
        </w:r>
        <w:r>
          <w:fldChar w:fldCharType="begin"/>
        </w:r>
        <w:r>
          <w:instrText xml:space="preserve"> PAGEREF _Toc280 \h </w:instrText>
        </w:r>
        <w:r>
          <w:fldChar w:fldCharType="separate"/>
        </w:r>
        <w:r>
          <w:t>3</w:t>
        </w:r>
        <w:r>
          <w:fldChar w:fldCharType="end"/>
        </w:r>
      </w:hyperlink>
    </w:p>
    <w:p>
      <w:pPr>
        <w:pStyle w:val="TOC2"/>
        <w:tabs>
          <w:tab w:val="right" w:leader="dot" w:pos="8306"/>
        </w:tabs>
      </w:pPr>
      <w:hyperlink w:anchor="_Toc5175" w:history="1">
        <w:r>
          <w:rPr>
            <w:rFonts w:ascii="仿宋" w:eastAsia="仿宋" w:hAnsi="仿宋" w:cs="仿宋" w:hint="eastAsia"/>
            <w:lang w:eastAsia="zh-CN"/>
          </w:rPr>
          <w:t>(一)、化学纤维用浆粕行业分析</w:t>
        </w:r>
        <w:r>
          <w:tab/>
        </w:r>
        <w:r>
          <w:fldChar w:fldCharType="begin"/>
        </w:r>
        <w:r>
          <w:instrText xml:space="preserve"> PAGEREF _Toc5175 \h </w:instrText>
        </w:r>
        <w:r>
          <w:fldChar w:fldCharType="separate"/>
        </w:r>
        <w:r>
          <w:t>3</w:t>
        </w:r>
        <w:r>
          <w:fldChar w:fldCharType="end"/>
        </w:r>
      </w:hyperlink>
    </w:p>
    <w:p>
      <w:pPr>
        <w:pStyle w:val="TOC2"/>
        <w:tabs>
          <w:tab w:val="right" w:leader="dot" w:pos="8306"/>
        </w:tabs>
      </w:pPr>
      <w:hyperlink w:anchor="_Toc18417" w:history="1">
        <w:r>
          <w:rPr>
            <w:rFonts w:ascii="仿宋" w:eastAsia="仿宋" w:hAnsi="仿宋" w:cs="仿宋" w:hint="eastAsia"/>
            <w:lang w:eastAsia="zh-CN"/>
          </w:rPr>
          <w:t>(二)、化学纤维用浆粕市场分析预测</w:t>
        </w:r>
        <w:r>
          <w:tab/>
        </w:r>
        <w:r>
          <w:fldChar w:fldCharType="begin"/>
        </w:r>
        <w:r>
          <w:instrText xml:space="preserve"> PAGEREF _Toc18417 \h </w:instrText>
        </w:r>
        <w:r>
          <w:fldChar w:fldCharType="separate"/>
        </w:r>
        <w:r>
          <w:t>4</w:t>
        </w:r>
        <w:r>
          <w:fldChar w:fldCharType="end"/>
        </w:r>
      </w:hyperlink>
    </w:p>
    <w:p>
      <w:pPr>
        <w:pStyle w:val="TOC1"/>
        <w:tabs>
          <w:tab w:val="right" w:leader="dot" w:pos="8306"/>
        </w:tabs>
      </w:pPr>
      <w:hyperlink w:anchor="_Toc24433" w:history="1">
        <w:r>
          <w:rPr>
            <w:rFonts w:ascii="仿宋" w:eastAsia="仿宋" w:hAnsi="仿宋" w:cs="仿宋" w:hint="eastAsia"/>
            <w:lang w:eastAsia="zh-CN"/>
          </w:rPr>
          <w:t>二、产品规划分析</w:t>
        </w:r>
        <w:r>
          <w:tab/>
        </w:r>
        <w:r>
          <w:fldChar w:fldCharType="begin"/>
        </w:r>
        <w:r>
          <w:instrText xml:space="preserve"> PAGEREF _Toc24433 \h </w:instrText>
        </w:r>
        <w:r>
          <w:fldChar w:fldCharType="separate"/>
        </w:r>
        <w:r>
          <w:t>5</w:t>
        </w:r>
        <w:r>
          <w:fldChar w:fldCharType="end"/>
        </w:r>
      </w:hyperlink>
    </w:p>
    <w:p>
      <w:pPr>
        <w:pStyle w:val="TOC2"/>
        <w:tabs>
          <w:tab w:val="right" w:leader="dot" w:pos="8306"/>
        </w:tabs>
      </w:pPr>
      <w:hyperlink w:anchor="_Toc21270" w:history="1">
        <w:r>
          <w:rPr>
            <w:rFonts w:ascii="仿宋" w:eastAsia="仿宋" w:hAnsi="仿宋" w:cs="仿宋" w:hint="eastAsia"/>
            <w:lang w:eastAsia="zh-CN"/>
          </w:rPr>
          <w:t>(一)、产品规划</w:t>
        </w:r>
        <w:r>
          <w:tab/>
        </w:r>
        <w:r>
          <w:fldChar w:fldCharType="begin"/>
        </w:r>
        <w:r>
          <w:instrText xml:space="preserve"> PAGEREF _Toc21270 \h </w:instrText>
        </w:r>
        <w:r>
          <w:fldChar w:fldCharType="separate"/>
        </w:r>
        <w:r>
          <w:t>5</w:t>
        </w:r>
        <w:r>
          <w:fldChar w:fldCharType="end"/>
        </w:r>
      </w:hyperlink>
    </w:p>
    <w:p>
      <w:pPr>
        <w:pStyle w:val="TOC2"/>
        <w:tabs>
          <w:tab w:val="right" w:leader="dot" w:pos="8306"/>
        </w:tabs>
      </w:pPr>
      <w:hyperlink w:anchor="_Toc4909" w:history="1">
        <w:r>
          <w:rPr>
            <w:rFonts w:ascii="仿宋" w:eastAsia="仿宋" w:hAnsi="仿宋" w:cs="仿宋" w:hint="eastAsia"/>
            <w:lang w:eastAsia="zh-CN"/>
          </w:rPr>
          <w:t>(二)、建设规模</w:t>
        </w:r>
        <w:r>
          <w:tab/>
        </w:r>
        <w:r>
          <w:fldChar w:fldCharType="begin"/>
        </w:r>
        <w:r>
          <w:instrText xml:space="preserve"> PAGEREF _Toc4909 \h </w:instrText>
        </w:r>
        <w:r>
          <w:fldChar w:fldCharType="separate"/>
        </w:r>
        <w:r>
          <w:t>5</w:t>
        </w:r>
        <w:r>
          <w:fldChar w:fldCharType="end"/>
        </w:r>
      </w:hyperlink>
    </w:p>
    <w:p>
      <w:pPr>
        <w:pStyle w:val="TOC1"/>
        <w:tabs>
          <w:tab w:val="right" w:leader="dot" w:pos="8306"/>
        </w:tabs>
      </w:pPr>
      <w:hyperlink w:anchor="_Toc25993" w:history="1">
        <w:r>
          <w:rPr>
            <w:rFonts w:ascii="仿宋" w:eastAsia="仿宋" w:hAnsi="仿宋" w:cs="仿宋" w:hint="eastAsia"/>
            <w:lang w:eastAsia="zh-CN"/>
          </w:rPr>
          <w:t>三、化学纤维用浆粕项目选址可行性分析</w:t>
        </w:r>
        <w:r>
          <w:tab/>
        </w:r>
        <w:r>
          <w:fldChar w:fldCharType="begin"/>
        </w:r>
        <w:r>
          <w:instrText xml:space="preserve"> PAGEREF _Toc25993 \h </w:instrText>
        </w:r>
        <w:r>
          <w:fldChar w:fldCharType="separate"/>
        </w:r>
        <w:r>
          <w:t>7</w:t>
        </w:r>
        <w:r>
          <w:fldChar w:fldCharType="end"/>
        </w:r>
      </w:hyperlink>
    </w:p>
    <w:p>
      <w:pPr>
        <w:pStyle w:val="TOC2"/>
        <w:tabs>
          <w:tab w:val="right" w:leader="dot" w:pos="8306"/>
        </w:tabs>
      </w:pPr>
      <w:hyperlink w:anchor="_Toc19331" w:history="1">
        <w:r>
          <w:rPr>
            <w:rFonts w:ascii="仿宋" w:eastAsia="仿宋" w:hAnsi="仿宋" w:cs="仿宋" w:hint="eastAsia"/>
            <w:lang w:eastAsia="zh-CN"/>
          </w:rPr>
          <w:t>(一)、化学纤维用浆粕项目选址</w:t>
        </w:r>
        <w:r>
          <w:tab/>
        </w:r>
        <w:r>
          <w:fldChar w:fldCharType="begin"/>
        </w:r>
        <w:r>
          <w:instrText xml:space="preserve"> PAGEREF _Toc19331 \h </w:instrText>
        </w:r>
        <w:r>
          <w:fldChar w:fldCharType="separate"/>
        </w:r>
        <w:r>
          <w:t>7</w:t>
        </w:r>
        <w:r>
          <w:fldChar w:fldCharType="end"/>
        </w:r>
      </w:hyperlink>
    </w:p>
    <w:p>
      <w:pPr>
        <w:pStyle w:val="TOC2"/>
        <w:tabs>
          <w:tab w:val="right" w:leader="dot" w:pos="8306"/>
        </w:tabs>
      </w:pPr>
      <w:hyperlink w:anchor="_Toc920" w:history="1">
        <w:r>
          <w:rPr>
            <w:rFonts w:ascii="仿宋" w:eastAsia="仿宋" w:hAnsi="仿宋" w:cs="仿宋" w:hint="eastAsia"/>
            <w:lang w:eastAsia="zh-CN"/>
          </w:rPr>
          <w:t>(二)、用地控制指标</w:t>
        </w:r>
        <w:r>
          <w:tab/>
        </w:r>
        <w:r>
          <w:fldChar w:fldCharType="begin"/>
        </w:r>
        <w:r>
          <w:instrText xml:space="preserve"> PAGEREF _Toc920 \h </w:instrText>
        </w:r>
        <w:r>
          <w:fldChar w:fldCharType="separate"/>
        </w:r>
        <w:r>
          <w:t>7</w:t>
        </w:r>
        <w:r>
          <w:fldChar w:fldCharType="end"/>
        </w:r>
      </w:hyperlink>
    </w:p>
    <w:p>
      <w:pPr>
        <w:pStyle w:val="TOC2"/>
        <w:tabs>
          <w:tab w:val="right" w:leader="dot" w:pos="8306"/>
        </w:tabs>
      </w:pPr>
      <w:hyperlink w:anchor="_Toc22973" w:history="1">
        <w:r>
          <w:rPr>
            <w:rFonts w:ascii="仿宋" w:eastAsia="仿宋" w:hAnsi="仿宋" w:cs="仿宋" w:hint="eastAsia"/>
            <w:lang w:eastAsia="zh-CN"/>
          </w:rPr>
          <w:t>(三)、节约用地措施</w:t>
        </w:r>
        <w:r>
          <w:tab/>
        </w:r>
        <w:r>
          <w:fldChar w:fldCharType="begin"/>
        </w:r>
        <w:r>
          <w:instrText xml:space="preserve"> PAGEREF _Toc22973 \h </w:instrText>
        </w:r>
        <w:r>
          <w:fldChar w:fldCharType="separate"/>
        </w:r>
        <w:r>
          <w:t>9</w:t>
        </w:r>
        <w:r>
          <w:fldChar w:fldCharType="end"/>
        </w:r>
      </w:hyperlink>
    </w:p>
    <w:p>
      <w:pPr>
        <w:pStyle w:val="TOC2"/>
        <w:tabs>
          <w:tab w:val="right" w:leader="dot" w:pos="8306"/>
        </w:tabs>
      </w:pPr>
      <w:hyperlink w:anchor="_Toc26324" w:history="1">
        <w:r>
          <w:rPr>
            <w:rFonts w:ascii="仿宋" w:eastAsia="仿宋" w:hAnsi="仿宋" w:cs="仿宋" w:hint="eastAsia"/>
            <w:lang w:eastAsia="zh-CN"/>
          </w:rPr>
          <w:t>(四)、总图布置方案</w:t>
        </w:r>
        <w:r>
          <w:tab/>
        </w:r>
        <w:r>
          <w:fldChar w:fldCharType="begin"/>
        </w:r>
        <w:r>
          <w:instrText xml:space="preserve"> PAGEREF _Toc26324 \h </w:instrText>
        </w:r>
        <w:r>
          <w:fldChar w:fldCharType="separate"/>
        </w:r>
        <w:r>
          <w:t>10</w:t>
        </w:r>
        <w:r>
          <w:fldChar w:fldCharType="end"/>
        </w:r>
      </w:hyperlink>
    </w:p>
    <w:p>
      <w:pPr>
        <w:pStyle w:val="TOC2"/>
        <w:tabs>
          <w:tab w:val="right" w:leader="dot" w:pos="8306"/>
        </w:tabs>
      </w:pPr>
      <w:hyperlink w:anchor="_Toc12521" w:history="1">
        <w:r>
          <w:rPr>
            <w:rFonts w:ascii="仿宋" w:eastAsia="仿宋" w:hAnsi="仿宋" w:cs="仿宋" w:hint="eastAsia"/>
            <w:lang w:eastAsia="zh-CN"/>
          </w:rPr>
          <w:t>(五)、选址综合评价</w:t>
        </w:r>
        <w:r>
          <w:tab/>
        </w:r>
        <w:r>
          <w:fldChar w:fldCharType="begin"/>
        </w:r>
        <w:r>
          <w:instrText xml:space="preserve"> PAGEREF _Toc12521 \h </w:instrText>
        </w:r>
        <w:r>
          <w:fldChar w:fldCharType="separate"/>
        </w:r>
        <w:r>
          <w:t>11</w:t>
        </w:r>
        <w:r>
          <w:fldChar w:fldCharType="end"/>
        </w:r>
      </w:hyperlink>
    </w:p>
    <w:p>
      <w:pPr>
        <w:pStyle w:val="TOC1"/>
        <w:tabs>
          <w:tab w:val="right" w:leader="dot" w:pos="8306"/>
        </w:tabs>
      </w:pPr>
      <w:hyperlink w:anchor="_Toc24267" w:history="1">
        <w:r>
          <w:rPr>
            <w:rFonts w:ascii="仿宋" w:eastAsia="仿宋" w:hAnsi="仿宋" w:cs="仿宋" w:hint="eastAsia"/>
            <w:lang w:eastAsia="zh-CN"/>
          </w:rPr>
          <w:t>四、工艺说明</w:t>
        </w:r>
        <w:r>
          <w:tab/>
        </w:r>
        <w:r>
          <w:fldChar w:fldCharType="begin"/>
        </w:r>
        <w:r>
          <w:instrText xml:space="preserve"> PAGEREF _Toc24267 \h </w:instrText>
        </w:r>
        <w:r>
          <w:fldChar w:fldCharType="separate"/>
        </w:r>
        <w:r>
          <w:t>12</w:t>
        </w:r>
        <w:r>
          <w:fldChar w:fldCharType="end"/>
        </w:r>
      </w:hyperlink>
    </w:p>
    <w:p>
      <w:pPr>
        <w:pStyle w:val="TOC2"/>
        <w:tabs>
          <w:tab w:val="right" w:leader="dot" w:pos="8306"/>
        </w:tabs>
      </w:pPr>
      <w:hyperlink w:anchor="_Toc20530" w:history="1">
        <w:r>
          <w:rPr>
            <w:rFonts w:ascii="仿宋" w:eastAsia="仿宋" w:hAnsi="仿宋" w:cs="仿宋" w:hint="eastAsia"/>
            <w:lang w:eastAsia="zh-CN"/>
          </w:rPr>
          <w:t>(一)、技术管理特点</w:t>
        </w:r>
        <w:r>
          <w:tab/>
        </w:r>
        <w:r>
          <w:fldChar w:fldCharType="begin"/>
        </w:r>
        <w:r>
          <w:instrText xml:space="preserve"> PAGEREF _Toc20530 \h </w:instrText>
        </w:r>
        <w:r>
          <w:fldChar w:fldCharType="separate"/>
        </w:r>
        <w:r>
          <w:t>12</w:t>
        </w:r>
        <w:r>
          <w:fldChar w:fldCharType="end"/>
        </w:r>
      </w:hyperlink>
    </w:p>
    <w:p>
      <w:pPr>
        <w:pStyle w:val="TOC2"/>
        <w:tabs>
          <w:tab w:val="right" w:leader="dot" w:pos="8306"/>
        </w:tabs>
      </w:pPr>
      <w:hyperlink w:anchor="_Toc27785" w:history="1">
        <w:r>
          <w:rPr>
            <w:rFonts w:ascii="仿宋" w:eastAsia="仿宋" w:hAnsi="仿宋" w:cs="仿宋" w:hint="eastAsia"/>
            <w:lang w:eastAsia="zh-CN"/>
          </w:rPr>
          <w:t>(二)、化学纤维用浆粕项目工艺技术设计方案</w:t>
        </w:r>
        <w:r>
          <w:tab/>
        </w:r>
        <w:r>
          <w:fldChar w:fldCharType="begin"/>
        </w:r>
        <w:r>
          <w:instrText xml:space="preserve"> PAGEREF _Toc27785 \h </w:instrText>
        </w:r>
        <w:r>
          <w:fldChar w:fldCharType="separate"/>
        </w:r>
        <w:r>
          <w:t>13</w:t>
        </w:r>
        <w:r>
          <w:fldChar w:fldCharType="end"/>
        </w:r>
      </w:hyperlink>
    </w:p>
    <w:p>
      <w:pPr>
        <w:pStyle w:val="TOC2"/>
        <w:tabs>
          <w:tab w:val="right" w:leader="dot" w:pos="8306"/>
        </w:tabs>
      </w:pPr>
      <w:hyperlink w:anchor="_Toc24789" w:history="1">
        <w:r>
          <w:rPr>
            <w:rFonts w:ascii="仿宋" w:eastAsia="仿宋" w:hAnsi="仿宋" w:cs="仿宋" w:hint="eastAsia"/>
            <w:lang w:eastAsia="zh-CN"/>
          </w:rPr>
          <w:t>(三)、设备选型方案</w:t>
        </w:r>
        <w:r>
          <w:tab/>
        </w:r>
        <w:r>
          <w:fldChar w:fldCharType="begin"/>
        </w:r>
        <w:r>
          <w:instrText xml:space="preserve"> PAGEREF _Toc24789 \h </w:instrText>
        </w:r>
        <w:r>
          <w:fldChar w:fldCharType="separate"/>
        </w:r>
        <w:r>
          <w:t>15</w:t>
        </w:r>
        <w:r>
          <w:fldChar w:fldCharType="end"/>
        </w:r>
      </w:hyperlink>
    </w:p>
    <w:p>
      <w:pPr>
        <w:pStyle w:val="TOC1"/>
        <w:tabs>
          <w:tab w:val="right" w:leader="dot" w:pos="8306"/>
        </w:tabs>
      </w:pPr>
      <w:hyperlink w:anchor="_Toc5930" w:history="1">
        <w:r>
          <w:rPr>
            <w:rFonts w:ascii="仿宋" w:eastAsia="仿宋" w:hAnsi="仿宋" w:cs="仿宋" w:hint="eastAsia"/>
            <w:lang w:eastAsia="zh-CN"/>
          </w:rPr>
          <w:t>五、化学纤维用浆粕项目危机管理</w:t>
        </w:r>
        <w:r>
          <w:tab/>
        </w:r>
        <w:r>
          <w:fldChar w:fldCharType="begin"/>
        </w:r>
        <w:r>
          <w:instrText xml:space="preserve"> PAGEREF _Toc5930 \h </w:instrText>
        </w:r>
        <w:r>
          <w:fldChar w:fldCharType="separate"/>
        </w:r>
        <w:r>
          <w:t>16</w:t>
        </w:r>
        <w:r>
          <w:fldChar w:fldCharType="end"/>
        </w:r>
      </w:hyperlink>
    </w:p>
    <w:p>
      <w:pPr>
        <w:pStyle w:val="TOC2"/>
        <w:tabs>
          <w:tab w:val="right" w:leader="dot" w:pos="8306"/>
        </w:tabs>
      </w:pPr>
      <w:hyperlink w:anchor="_Toc11502" w:history="1">
        <w:r>
          <w:rPr>
            <w:rFonts w:ascii="仿宋" w:eastAsia="仿宋" w:hAnsi="仿宋" w:cs="仿宋" w:hint="eastAsia"/>
            <w:lang w:eastAsia="zh-CN"/>
          </w:rPr>
          <w:t>(一)、危机预警与识别</w:t>
        </w:r>
        <w:r>
          <w:tab/>
        </w:r>
        <w:r>
          <w:fldChar w:fldCharType="begin"/>
        </w:r>
        <w:r>
          <w:instrText xml:space="preserve"> PAGEREF _Toc11502 \h </w:instrText>
        </w:r>
        <w:r>
          <w:fldChar w:fldCharType="separate"/>
        </w:r>
        <w:r>
          <w:t>16</w:t>
        </w:r>
        <w:r>
          <w:fldChar w:fldCharType="end"/>
        </w:r>
      </w:hyperlink>
    </w:p>
    <w:p>
      <w:pPr>
        <w:pStyle w:val="TOC2"/>
        <w:tabs>
          <w:tab w:val="right" w:leader="dot" w:pos="8306"/>
        </w:tabs>
      </w:pPr>
      <w:hyperlink w:anchor="_Toc10761" w:history="1">
        <w:r>
          <w:rPr>
            <w:rFonts w:ascii="仿宋" w:eastAsia="仿宋" w:hAnsi="仿宋" w:cs="仿宋" w:hint="eastAsia"/>
            <w:lang w:eastAsia="zh-CN"/>
          </w:rPr>
          <w:t>(二)、危机应对与恢复</w:t>
        </w:r>
        <w:r>
          <w:tab/>
        </w:r>
        <w:r>
          <w:fldChar w:fldCharType="begin"/>
        </w:r>
        <w:r>
          <w:instrText xml:space="preserve"> PAGEREF _Toc10761 \h </w:instrText>
        </w:r>
        <w:r>
          <w:fldChar w:fldCharType="separate"/>
        </w:r>
        <w:r>
          <w:t>17</w:t>
        </w:r>
        <w:r>
          <w:fldChar w:fldCharType="end"/>
        </w:r>
      </w:hyperlink>
    </w:p>
    <w:p>
      <w:pPr>
        <w:pStyle w:val="TOC1"/>
        <w:tabs>
          <w:tab w:val="right" w:leader="dot" w:pos="8306"/>
        </w:tabs>
      </w:pPr>
      <w:hyperlink w:anchor="_Toc32111" w:history="1">
        <w:r>
          <w:rPr>
            <w:rFonts w:ascii="仿宋" w:eastAsia="仿宋" w:hAnsi="仿宋" w:cs="仿宋" w:hint="eastAsia"/>
            <w:lang w:eastAsia="zh-CN"/>
          </w:rPr>
          <w:t>六、化学纤维用浆粕项目可持续发展</w:t>
        </w:r>
        <w:r>
          <w:tab/>
        </w:r>
        <w:r>
          <w:fldChar w:fldCharType="begin"/>
        </w:r>
        <w:r>
          <w:instrText xml:space="preserve"> PAGEREF _Toc32111 \h </w:instrText>
        </w:r>
        <w:r>
          <w:fldChar w:fldCharType="separate"/>
        </w:r>
        <w:r>
          <w:t>19</w:t>
        </w:r>
        <w:r>
          <w:fldChar w:fldCharType="end"/>
        </w:r>
      </w:hyperlink>
    </w:p>
    <w:p>
      <w:pPr>
        <w:pStyle w:val="TOC2"/>
        <w:tabs>
          <w:tab w:val="right" w:leader="dot" w:pos="8306"/>
        </w:tabs>
      </w:pPr>
      <w:hyperlink w:anchor="_Toc20813" w:history="1">
        <w:r>
          <w:rPr>
            <w:rFonts w:ascii="仿宋" w:eastAsia="仿宋" w:hAnsi="仿宋" w:cs="仿宋" w:hint="eastAsia"/>
            <w:lang w:eastAsia="zh-CN"/>
          </w:rPr>
          <w:t>(一)、可持续战略与实践</w:t>
        </w:r>
        <w:r>
          <w:tab/>
        </w:r>
        <w:r>
          <w:fldChar w:fldCharType="begin"/>
        </w:r>
        <w:r>
          <w:instrText xml:space="preserve"> PAGEREF _Toc20813 \h </w:instrText>
        </w:r>
        <w:r>
          <w:fldChar w:fldCharType="separate"/>
        </w:r>
        <w:r>
          <w:t>19</w:t>
        </w:r>
        <w:r>
          <w:fldChar w:fldCharType="end"/>
        </w:r>
      </w:hyperlink>
    </w:p>
    <w:p>
      <w:pPr>
        <w:pStyle w:val="TOC2"/>
        <w:tabs>
          <w:tab w:val="right" w:leader="dot" w:pos="8306"/>
        </w:tabs>
      </w:pPr>
      <w:hyperlink w:anchor="_Toc8439" w:history="1">
        <w:r>
          <w:rPr>
            <w:rFonts w:ascii="仿宋" w:eastAsia="仿宋" w:hAnsi="仿宋" w:cs="仿宋" w:hint="eastAsia"/>
            <w:lang w:eastAsia="zh-CN"/>
          </w:rPr>
          <w:t>(二)、环保与社会责任</w:t>
        </w:r>
        <w:r>
          <w:tab/>
        </w:r>
        <w:r>
          <w:fldChar w:fldCharType="begin"/>
        </w:r>
        <w:r>
          <w:instrText xml:space="preserve"> PAGEREF _Toc8439 \h </w:instrText>
        </w:r>
        <w:r>
          <w:fldChar w:fldCharType="separate"/>
        </w:r>
        <w:r>
          <w:t>19</w:t>
        </w:r>
        <w:r>
          <w:fldChar w:fldCharType="end"/>
        </w:r>
      </w:hyperlink>
    </w:p>
    <w:p>
      <w:pPr>
        <w:pStyle w:val="TOC1"/>
        <w:tabs>
          <w:tab w:val="right" w:leader="dot" w:pos="8306"/>
        </w:tabs>
      </w:pPr>
      <w:hyperlink w:anchor="_Toc28634" w:history="1">
        <w:r>
          <w:rPr>
            <w:rFonts w:ascii="仿宋" w:eastAsia="仿宋" w:hAnsi="仿宋" w:cs="仿宋" w:hint="eastAsia"/>
            <w:lang w:eastAsia="zh-CN"/>
          </w:rPr>
          <w:t>七、化学纤维用浆粕项目财务管理</w:t>
        </w:r>
        <w:r>
          <w:tab/>
        </w:r>
        <w:r>
          <w:fldChar w:fldCharType="begin"/>
        </w:r>
        <w:r>
          <w:instrText xml:space="preserve"> PAGEREF _Toc28634 \h </w:instrText>
        </w:r>
        <w:r>
          <w:fldChar w:fldCharType="separate"/>
        </w:r>
        <w:r>
          <w:t>20</w:t>
        </w:r>
        <w:r>
          <w:fldChar w:fldCharType="end"/>
        </w:r>
      </w:hyperlink>
    </w:p>
    <w:p>
      <w:pPr>
        <w:pStyle w:val="TOC2"/>
        <w:tabs>
          <w:tab w:val="right" w:leader="dot" w:pos="8306"/>
        </w:tabs>
      </w:pPr>
      <w:hyperlink w:anchor="_Toc10871" w:history="1">
        <w:r>
          <w:rPr>
            <w:rFonts w:ascii="仿宋" w:eastAsia="仿宋" w:hAnsi="仿宋" w:cs="仿宋" w:hint="eastAsia"/>
            <w:lang w:eastAsia="zh-CN"/>
          </w:rPr>
          <w:t>(一)、资金需求大</w:t>
        </w:r>
        <w:r>
          <w:tab/>
        </w:r>
        <w:r>
          <w:fldChar w:fldCharType="begin"/>
        </w:r>
        <w:r>
          <w:instrText xml:space="preserve"> PAGEREF _Toc10871 \h </w:instrText>
        </w:r>
        <w:r>
          <w:fldChar w:fldCharType="separate"/>
        </w:r>
        <w:r>
          <w:t>20</w:t>
        </w:r>
        <w:r>
          <w:fldChar w:fldCharType="end"/>
        </w:r>
      </w:hyperlink>
    </w:p>
    <w:p>
      <w:pPr>
        <w:pStyle w:val="TOC2"/>
        <w:tabs>
          <w:tab w:val="right" w:leader="dot" w:pos="8306"/>
        </w:tabs>
      </w:pPr>
      <w:hyperlink w:anchor="_Toc8705" w:history="1">
        <w:r>
          <w:rPr>
            <w:rFonts w:ascii="仿宋" w:eastAsia="仿宋" w:hAnsi="仿宋" w:cs="仿宋" w:hint="eastAsia"/>
            <w:lang w:eastAsia="zh-CN"/>
          </w:rPr>
          <w:t>(二)、研发周期长</w:t>
        </w:r>
        <w:r>
          <w:tab/>
        </w:r>
        <w:r>
          <w:fldChar w:fldCharType="begin"/>
        </w:r>
        <w:r>
          <w:instrText xml:space="preserve"> PAGEREF _Toc8705 \h </w:instrText>
        </w:r>
        <w:r>
          <w:fldChar w:fldCharType="separate"/>
        </w:r>
        <w:r>
          <w:t>22</w:t>
        </w:r>
        <w:r>
          <w:fldChar w:fldCharType="end"/>
        </w:r>
      </w:hyperlink>
    </w:p>
    <w:p>
      <w:pPr>
        <w:pStyle w:val="TOC2"/>
        <w:tabs>
          <w:tab w:val="right" w:leader="dot" w:pos="8306"/>
        </w:tabs>
      </w:pPr>
      <w:hyperlink w:anchor="_Toc11699" w:history="1">
        <w:r>
          <w:rPr>
            <w:rFonts w:ascii="仿宋" w:eastAsia="仿宋" w:hAnsi="仿宋" w:cs="仿宋" w:hint="eastAsia"/>
            <w:lang w:eastAsia="zh-CN"/>
          </w:rPr>
          <w:t>(三)、市场风险大</w:t>
        </w:r>
        <w:r>
          <w:tab/>
        </w:r>
        <w:r>
          <w:fldChar w:fldCharType="begin"/>
        </w:r>
        <w:r>
          <w:instrText xml:space="preserve"> PAGEREF _Toc11699 \h </w:instrText>
        </w:r>
        <w:r>
          <w:fldChar w:fldCharType="separate"/>
        </w:r>
        <w:r>
          <w:t>23</w:t>
        </w:r>
        <w:r>
          <w:fldChar w:fldCharType="end"/>
        </w:r>
      </w:hyperlink>
    </w:p>
    <w:p>
      <w:pPr>
        <w:pStyle w:val="TOC2"/>
        <w:tabs>
          <w:tab w:val="right" w:leader="dot" w:pos="8306"/>
        </w:tabs>
      </w:pPr>
      <w:hyperlink w:anchor="_Toc14936" w:history="1">
        <w:r>
          <w:rPr>
            <w:rFonts w:ascii="仿宋" w:eastAsia="仿宋" w:hAnsi="仿宋" w:cs="仿宋" w:hint="eastAsia"/>
            <w:lang w:eastAsia="zh-CN"/>
          </w:rPr>
          <w:t>(四)、利润率高</w:t>
        </w:r>
        <w:r>
          <w:tab/>
        </w:r>
        <w:r>
          <w:fldChar w:fldCharType="begin"/>
        </w:r>
        <w:r>
          <w:instrText xml:space="preserve"> PAGEREF _Toc14936 \h </w:instrText>
        </w:r>
        <w:r>
          <w:fldChar w:fldCharType="separate"/>
        </w:r>
        <w:r>
          <w:t>26</w:t>
        </w:r>
        <w:r>
          <w:fldChar w:fldCharType="end"/>
        </w:r>
      </w:hyperlink>
    </w:p>
    <w:p>
      <w:pPr>
        <w:pStyle w:val="TOC1"/>
        <w:tabs>
          <w:tab w:val="right" w:leader="dot" w:pos="8306"/>
        </w:tabs>
      </w:pPr>
      <w:hyperlink w:anchor="_Toc12587" w:history="1">
        <w:r>
          <w:rPr>
            <w:rFonts w:ascii="仿宋" w:eastAsia="仿宋" w:hAnsi="仿宋" w:cs="仿宋" w:hint="eastAsia"/>
            <w:lang w:eastAsia="zh-CN"/>
          </w:rPr>
          <w:t>八、化学纤维用浆粕项目经营效益</w:t>
        </w:r>
        <w:r>
          <w:tab/>
        </w:r>
        <w:r>
          <w:fldChar w:fldCharType="begin"/>
        </w:r>
        <w:r>
          <w:instrText xml:space="preserve"> PAGEREF _Toc12587 \h </w:instrText>
        </w:r>
        <w:r>
          <w:fldChar w:fldCharType="separate"/>
        </w:r>
        <w:r>
          <w:t>28</w:t>
        </w:r>
        <w:r>
          <w:fldChar w:fldCharType="end"/>
        </w:r>
      </w:hyperlink>
    </w:p>
    <w:p>
      <w:pPr>
        <w:pStyle w:val="TOC2"/>
        <w:tabs>
          <w:tab w:val="right" w:leader="dot" w:pos="8306"/>
        </w:tabs>
      </w:pPr>
      <w:hyperlink w:anchor="_Toc12958" w:history="1">
        <w:r>
          <w:rPr>
            <w:rFonts w:ascii="仿宋" w:eastAsia="仿宋" w:hAnsi="仿宋" w:cs="仿宋" w:hint="eastAsia"/>
            <w:lang w:eastAsia="zh-CN"/>
          </w:rPr>
          <w:t>(一)、经济评价财务测算</w:t>
        </w:r>
        <w:r>
          <w:tab/>
        </w:r>
        <w:r>
          <w:fldChar w:fldCharType="begin"/>
        </w:r>
        <w:r>
          <w:instrText xml:space="preserve"> PAGEREF _Toc12958 \h </w:instrText>
        </w:r>
        <w:r>
          <w:fldChar w:fldCharType="separate"/>
        </w:r>
        <w:r>
          <w:t>28</w:t>
        </w:r>
        <w:r>
          <w:fldChar w:fldCharType="end"/>
        </w:r>
      </w:hyperlink>
    </w:p>
    <w:p>
      <w:pPr>
        <w:pStyle w:val="TOC2"/>
        <w:tabs>
          <w:tab w:val="right" w:leader="dot" w:pos="8306"/>
        </w:tabs>
      </w:pPr>
      <w:hyperlink w:anchor="_Toc2032" w:history="1">
        <w:r>
          <w:rPr>
            <w:rFonts w:ascii="仿宋" w:eastAsia="仿宋" w:hAnsi="仿宋" w:cs="仿宋" w:hint="eastAsia"/>
            <w:lang w:eastAsia="zh-CN"/>
          </w:rPr>
          <w:t>(二)、化学纤维用浆粕项目盈利能力分析</w:t>
        </w:r>
        <w:r>
          <w:tab/>
        </w:r>
        <w:r>
          <w:fldChar w:fldCharType="begin"/>
        </w:r>
        <w:r>
          <w:instrText xml:space="preserve"> PAGEREF _Toc2032 \h </w:instrText>
        </w:r>
        <w:r>
          <w:fldChar w:fldCharType="separate"/>
        </w:r>
        <w:r>
          <w:t>29</w:t>
        </w:r>
        <w:r>
          <w:fldChar w:fldCharType="end"/>
        </w:r>
      </w:hyperlink>
    </w:p>
    <w:p>
      <w:pPr>
        <w:pStyle w:val="TOC1"/>
        <w:tabs>
          <w:tab w:val="right" w:leader="dot" w:pos="8306"/>
        </w:tabs>
      </w:pPr>
      <w:hyperlink w:anchor="_Toc6311" w:history="1">
        <w:r>
          <w:rPr>
            <w:rFonts w:ascii="仿宋" w:eastAsia="仿宋" w:hAnsi="仿宋" w:cs="仿宋" w:hint="eastAsia"/>
            <w:lang w:eastAsia="zh-CN"/>
          </w:rPr>
          <w:t>九、化学纤维用浆粕项目人力资源培养与发展</w:t>
        </w:r>
        <w:r>
          <w:tab/>
        </w:r>
        <w:r>
          <w:fldChar w:fldCharType="begin"/>
        </w:r>
        <w:r>
          <w:instrText xml:space="preserve"> PAGEREF _Toc6311 \h </w:instrText>
        </w:r>
        <w:r>
          <w:fldChar w:fldCharType="separate"/>
        </w:r>
        <w:r>
          <w:t>30</w:t>
        </w:r>
        <w:r>
          <w:fldChar w:fldCharType="end"/>
        </w:r>
      </w:hyperlink>
    </w:p>
    <w:p>
      <w:pPr>
        <w:pStyle w:val="TOC2"/>
        <w:tabs>
          <w:tab w:val="right" w:leader="dot" w:pos="8306"/>
        </w:tabs>
      </w:pPr>
      <w:hyperlink w:anchor="_Toc7019" w:history="1">
        <w:r>
          <w:rPr>
            <w:rFonts w:ascii="仿宋" w:eastAsia="仿宋" w:hAnsi="仿宋" w:cs="仿宋" w:hint="eastAsia"/>
            <w:lang w:eastAsia="zh-CN"/>
          </w:rPr>
          <w:t>(一)、人才需求与规划</w:t>
        </w:r>
        <w:r>
          <w:tab/>
        </w:r>
        <w:r>
          <w:fldChar w:fldCharType="begin"/>
        </w:r>
        <w:r>
          <w:instrText xml:space="preserve"> PAGEREF _Toc7019 \h </w:instrText>
        </w:r>
        <w:r>
          <w:fldChar w:fldCharType="separate"/>
        </w:r>
        <w:r>
          <w:t>30</w:t>
        </w:r>
        <w:r>
          <w:fldChar w:fldCharType="end"/>
        </w:r>
      </w:hyperlink>
    </w:p>
    <w:p>
      <w:pPr>
        <w:pStyle w:val="TOC2"/>
        <w:tabs>
          <w:tab w:val="right" w:leader="dot" w:pos="8306"/>
        </w:tabs>
      </w:pPr>
      <w:hyperlink w:anchor="_Toc32661" w:history="1">
        <w:r>
          <w:rPr>
            <w:rFonts w:ascii="仿宋" w:eastAsia="仿宋" w:hAnsi="仿宋" w:cs="仿宋" w:hint="eastAsia"/>
            <w:lang w:eastAsia="zh-CN"/>
          </w:rPr>
          <w:t>(二)、培训与发展计划</w:t>
        </w:r>
        <w:r>
          <w:tab/>
        </w:r>
        <w:r>
          <w:fldChar w:fldCharType="begin"/>
        </w:r>
        <w:r>
          <w:instrText xml:space="preserve"> PAGEREF _Toc32661 \h </w:instrText>
        </w:r>
        <w:r>
          <w:fldChar w:fldCharType="separate"/>
        </w:r>
        <w:r>
          <w:t>30</w:t>
        </w:r>
        <w:r>
          <w:fldChar w:fldCharType="end"/>
        </w:r>
      </w:hyperlink>
    </w:p>
    <w:p>
      <w:pPr>
        <w:pStyle w:val="TOC1"/>
        <w:tabs>
          <w:tab w:val="right" w:leader="dot" w:pos="8306"/>
        </w:tabs>
      </w:pPr>
      <w:hyperlink w:anchor="_Toc11303" w:history="1">
        <w:r>
          <w:rPr>
            <w:rFonts w:ascii="仿宋" w:eastAsia="仿宋" w:hAnsi="仿宋" w:cs="仿宋" w:hint="eastAsia"/>
            <w:lang w:eastAsia="zh-CN"/>
          </w:rPr>
          <w:t>十、化学纤维用浆粕项目人力资源管理</w:t>
        </w:r>
        <w:r>
          <w:tab/>
        </w:r>
        <w:r>
          <w:fldChar w:fldCharType="begin"/>
        </w:r>
        <w:r>
          <w:instrText xml:space="preserve"> PAGEREF _Toc11303 \h </w:instrText>
        </w:r>
        <w:r>
          <w:fldChar w:fldCharType="separate"/>
        </w:r>
        <w:r>
          <w:t>31</w:t>
        </w:r>
        <w:r>
          <w:fldChar w:fldCharType="end"/>
        </w:r>
      </w:hyperlink>
    </w:p>
    <w:p>
      <w:pPr>
        <w:pStyle w:val="TOC2"/>
        <w:tabs>
          <w:tab w:val="right" w:leader="dot" w:pos="8306"/>
        </w:tabs>
      </w:pPr>
      <w:hyperlink w:anchor="_Toc32748" w:history="1">
        <w:r>
          <w:rPr>
            <w:rFonts w:ascii="仿宋" w:eastAsia="仿宋" w:hAnsi="仿宋" w:cs="仿宋" w:hint="eastAsia"/>
            <w:lang w:eastAsia="zh-CN"/>
          </w:rPr>
          <w:t>(一)、建立健全的预算管理制度</w:t>
        </w:r>
        <w:r>
          <w:tab/>
        </w:r>
        <w:r>
          <w:fldChar w:fldCharType="begin"/>
        </w:r>
        <w:r>
          <w:instrText xml:space="preserve"> PAGEREF _Toc32748 \h </w:instrText>
        </w:r>
        <w:r>
          <w:fldChar w:fldCharType="separate"/>
        </w:r>
        <w:r>
          <w:t>31</w:t>
        </w:r>
        <w:r>
          <w:fldChar w:fldCharType="end"/>
        </w:r>
      </w:hyperlink>
    </w:p>
    <w:p>
      <w:pPr>
        <w:pStyle w:val="TOC2"/>
        <w:tabs>
          <w:tab w:val="right" w:leader="dot" w:pos="8306"/>
        </w:tabs>
      </w:pPr>
      <w:hyperlink w:anchor="_Toc2587" w:history="1">
        <w:r>
          <w:rPr>
            <w:rFonts w:ascii="仿宋" w:eastAsia="仿宋" w:hAnsi="仿宋" w:cs="仿宋" w:hint="eastAsia"/>
            <w:lang w:eastAsia="zh-CN"/>
          </w:rPr>
          <w:t>(二)、加强资金流动监控</w:t>
        </w:r>
        <w:r>
          <w:tab/>
        </w:r>
        <w:r>
          <w:fldChar w:fldCharType="begin"/>
        </w:r>
        <w:r>
          <w:instrText xml:space="preserve"> PAGEREF _Toc2587 \h </w:instrText>
        </w:r>
        <w:r>
          <w:fldChar w:fldCharType="separate"/>
        </w:r>
        <w:r>
          <w:t>33</w:t>
        </w:r>
        <w:r>
          <w:fldChar w:fldCharType="end"/>
        </w:r>
      </w:hyperlink>
    </w:p>
    <w:p>
      <w:pPr>
        <w:pStyle w:val="TOC2"/>
        <w:tabs>
          <w:tab w:val="right" w:leader="dot" w:pos="8306"/>
        </w:tabs>
      </w:pPr>
      <w:hyperlink w:anchor="_Toc25929" w:history="1">
        <w:r>
          <w:rPr>
            <w:rFonts w:ascii="仿宋" w:eastAsia="仿宋" w:hAnsi="仿宋" w:cs="仿宋" w:hint="eastAsia"/>
            <w:lang w:eastAsia="zh-CN"/>
          </w:rPr>
          <w:t>(三)、制定完善的风险控制机制</w:t>
        </w:r>
        <w:r>
          <w:tab/>
        </w:r>
        <w:r>
          <w:fldChar w:fldCharType="begin"/>
        </w:r>
        <w:r>
          <w:instrText xml:space="preserve"> PAGEREF _Toc25929 \h </w:instrText>
        </w:r>
        <w:r>
          <w:fldChar w:fldCharType="separate"/>
        </w:r>
        <w:r>
          <w:t>34</w:t>
        </w:r>
        <w:r>
          <w:fldChar w:fldCharType="end"/>
        </w:r>
      </w:hyperlink>
    </w:p>
    <w:p>
      <w:pPr>
        <w:pStyle w:val="TOC2"/>
        <w:tabs>
          <w:tab w:val="right" w:leader="dot" w:pos="8306"/>
        </w:tabs>
      </w:pPr>
      <w:hyperlink w:anchor="_Toc2050" w:history="1">
        <w:r>
          <w:rPr>
            <w:rFonts w:ascii="仿宋" w:eastAsia="仿宋" w:hAnsi="仿宋" w:cs="仿宋" w:hint="eastAsia"/>
            <w:lang w:eastAsia="zh-CN"/>
          </w:rPr>
          <w:t>(四)、优化成本管理</w:t>
        </w:r>
        <w:r>
          <w:tab/>
        </w:r>
        <w:r>
          <w:fldChar w:fldCharType="begin"/>
        </w:r>
        <w:r>
          <w:instrText xml:space="preserve"> PAGEREF _Toc2050 \h </w:instrText>
        </w:r>
        <w:r>
          <w:fldChar w:fldCharType="separate"/>
        </w:r>
        <w:r>
          <w:t>35</w:t>
        </w:r>
        <w:r>
          <w:fldChar w:fldCharType="end"/>
        </w:r>
      </w:hyperlink>
    </w:p>
    <w:p>
      <w:pPr>
        <w:pStyle w:val="TOC1"/>
        <w:tabs>
          <w:tab w:val="right" w:leader="dot" w:pos="8306"/>
        </w:tabs>
      </w:pPr>
      <w:hyperlink w:anchor="_Toc24253" w:history="1">
        <w:r>
          <w:rPr>
            <w:rFonts w:ascii="仿宋" w:eastAsia="仿宋" w:hAnsi="仿宋" w:cs="仿宋" w:hint="eastAsia"/>
            <w:lang w:eastAsia="zh-CN"/>
          </w:rPr>
          <w:t>十一、化学纤维用浆粕项目社会影响</w:t>
        </w:r>
        <w:r>
          <w:tab/>
        </w:r>
        <w:r>
          <w:fldChar w:fldCharType="begin"/>
        </w:r>
        <w:r>
          <w:instrText xml:space="preserve"> PAGEREF _Toc24253 \h </w:instrText>
        </w:r>
        <w:r>
          <w:fldChar w:fldCharType="separate"/>
        </w:r>
        <w:r>
          <w:t>37</w:t>
        </w:r>
        <w:r>
          <w:fldChar w:fldCharType="end"/>
        </w:r>
      </w:hyperlink>
    </w:p>
    <w:p>
      <w:pPr>
        <w:pStyle w:val="TOC2"/>
        <w:tabs>
          <w:tab w:val="right" w:leader="dot" w:pos="8306"/>
        </w:tabs>
      </w:pPr>
      <w:hyperlink w:anchor="_Toc19145" w:history="1">
        <w:r>
          <w:rPr>
            <w:rFonts w:ascii="仿宋" w:eastAsia="仿宋" w:hAnsi="仿宋" w:cs="仿宋" w:hint="eastAsia"/>
            <w:lang w:eastAsia="zh-CN"/>
          </w:rPr>
          <w:t>(一)、社会责任与义务</w:t>
        </w:r>
        <w:r>
          <w:tab/>
        </w:r>
        <w:r>
          <w:fldChar w:fldCharType="begin"/>
        </w:r>
        <w:r>
          <w:instrText xml:space="preserve"> PAGEREF _Toc19145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8" w:history="1">
        <w:r>
          <w:rPr>
            <w:rFonts w:ascii="仿宋" w:eastAsia="仿宋" w:hAnsi="仿宋" w:cs="仿宋" w:hint="eastAsia"/>
            <w:lang w:eastAsia="zh-CN"/>
          </w:rPr>
          <w:t>(二)、社会参与与沟通</w:t>
        </w:r>
        <w:r>
          <w:tab/>
        </w:r>
        <w:r>
          <w:fldChar w:fldCharType="begin"/>
        </w:r>
        <w:r>
          <w:instrText xml:space="preserve"> PAGEREF _Toc28448 \h </w:instrText>
        </w:r>
        <w:r>
          <w:fldChar w:fldCharType="separate"/>
        </w:r>
        <w:r>
          <w:t>37</w:t>
        </w:r>
        <w:r>
          <w:fldChar w:fldCharType="end"/>
        </w:r>
      </w:hyperlink>
    </w:p>
    <w:p>
      <w:pPr>
        <w:pStyle w:val="TOC1"/>
        <w:tabs>
          <w:tab w:val="right" w:leader="dot" w:pos="8306"/>
        </w:tabs>
      </w:pPr>
      <w:hyperlink w:anchor="_Toc23835" w:history="1">
        <w:r>
          <w:rPr>
            <w:rFonts w:ascii="仿宋" w:eastAsia="仿宋" w:hAnsi="仿宋" w:cs="仿宋" w:hint="eastAsia"/>
            <w:lang w:eastAsia="zh-CN"/>
          </w:rPr>
          <w:t>十二、生产安全保护</w:t>
        </w:r>
        <w:r>
          <w:tab/>
        </w:r>
        <w:r>
          <w:fldChar w:fldCharType="begin"/>
        </w:r>
        <w:r>
          <w:instrText xml:space="preserve"> PAGEREF _Toc23835 \h </w:instrText>
        </w:r>
        <w:r>
          <w:fldChar w:fldCharType="separate"/>
        </w:r>
        <w:r>
          <w:t>38</w:t>
        </w:r>
        <w:r>
          <w:fldChar w:fldCharType="end"/>
        </w:r>
      </w:hyperlink>
    </w:p>
    <w:p>
      <w:pPr>
        <w:pStyle w:val="TOC2"/>
        <w:tabs>
          <w:tab w:val="right" w:leader="dot" w:pos="8306"/>
        </w:tabs>
      </w:pPr>
      <w:hyperlink w:anchor="_Toc1238" w:history="1">
        <w:r>
          <w:rPr>
            <w:rFonts w:ascii="仿宋" w:eastAsia="仿宋" w:hAnsi="仿宋" w:cs="仿宋" w:hint="eastAsia"/>
            <w:lang w:eastAsia="zh-CN"/>
          </w:rPr>
          <w:t>(一)、消防安全</w:t>
        </w:r>
        <w:r>
          <w:tab/>
        </w:r>
        <w:r>
          <w:fldChar w:fldCharType="begin"/>
        </w:r>
        <w:r>
          <w:instrText xml:space="preserve"> PAGEREF _Toc1238 \h </w:instrText>
        </w:r>
        <w:r>
          <w:fldChar w:fldCharType="separate"/>
        </w:r>
        <w:r>
          <w:t>38</w:t>
        </w:r>
        <w:r>
          <w:fldChar w:fldCharType="end"/>
        </w:r>
      </w:hyperlink>
    </w:p>
    <w:p>
      <w:pPr>
        <w:pStyle w:val="TOC2"/>
        <w:tabs>
          <w:tab w:val="right" w:leader="dot" w:pos="8306"/>
        </w:tabs>
      </w:pPr>
      <w:hyperlink w:anchor="_Toc28815" w:history="1">
        <w:r>
          <w:rPr>
            <w:rFonts w:ascii="仿宋" w:eastAsia="仿宋" w:hAnsi="仿宋" w:cs="仿宋" w:hint="eastAsia"/>
            <w:lang w:eastAsia="zh-CN"/>
          </w:rPr>
          <w:t>(二)、防火防爆总图布置措施</w:t>
        </w:r>
        <w:r>
          <w:tab/>
        </w:r>
        <w:r>
          <w:fldChar w:fldCharType="begin"/>
        </w:r>
        <w:r>
          <w:instrText xml:space="preserve"> PAGEREF _Toc28815 \h </w:instrText>
        </w:r>
        <w:r>
          <w:fldChar w:fldCharType="separate"/>
        </w:r>
        <w:r>
          <w:t>40</w:t>
        </w:r>
        <w:r>
          <w:fldChar w:fldCharType="end"/>
        </w:r>
      </w:hyperlink>
    </w:p>
    <w:p>
      <w:pPr>
        <w:pStyle w:val="TOC2"/>
        <w:tabs>
          <w:tab w:val="right" w:leader="dot" w:pos="8306"/>
        </w:tabs>
      </w:pPr>
      <w:hyperlink w:anchor="_Toc7385" w:history="1">
        <w:r>
          <w:rPr>
            <w:rFonts w:ascii="仿宋" w:eastAsia="仿宋" w:hAnsi="仿宋" w:cs="仿宋" w:hint="eastAsia"/>
            <w:lang w:eastAsia="zh-CN"/>
          </w:rPr>
          <w:t>(三)、自然灾害防范措施</w:t>
        </w:r>
        <w:r>
          <w:tab/>
        </w:r>
        <w:r>
          <w:fldChar w:fldCharType="begin"/>
        </w:r>
        <w:r>
          <w:instrText xml:space="preserve"> PAGEREF _Toc7385 \h </w:instrText>
        </w:r>
        <w:r>
          <w:fldChar w:fldCharType="separate"/>
        </w:r>
        <w:r>
          <w:t>41</w:t>
        </w:r>
        <w:r>
          <w:fldChar w:fldCharType="end"/>
        </w:r>
      </w:hyperlink>
    </w:p>
    <w:p>
      <w:pPr>
        <w:pStyle w:val="TOC2"/>
        <w:tabs>
          <w:tab w:val="right" w:leader="dot" w:pos="8306"/>
        </w:tabs>
      </w:pPr>
      <w:hyperlink w:anchor="_Toc16647" w:history="1">
        <w:r>
          <w:rPr>
            <w:rFonts w:ascii="仿宋" w:eastAsia="仿宋" w:hAnsi="仿宋" w:cs="仿宋" w:hint="eastAsia"/>
            <w:lang w:eastAsia="zh-CN"/>
          </w:rPr>
          <w:t>(四)、安全色及安全标志使用要求</w:t>
        </w:r>
        <w:r>
          <w:tab/>
        </w:r>
        <w:r>
          <w:fldChar w:fldCharType="begin"/>
        </w:r>
        <w:r>
          <w:instrText xml:space="preserve"> PAGEREF _Toc16647 \h </w:instrText>
        </w:r>
        <w:r>
          <w:fldChar w:fldCharType="separate"/>
        </w:r>
        <w:r>
          <w:t>42</w:t>
        </w:r>
        <w:r>
          <w:fldChar w:fldCharType="end"/>
        </w:r>
      </w:hyperlink>
    </w:p>
    <w:p>
      <w:pPr>
        <w:pStyle w:val="TOC2"/>
        <w:tabs>
          <w:tab w:val="right" w:leader="dot" w:pos="8306"/>
        </w:tabs>
      </w:pPr>
      <w:hyperlink w:anchor="_Toc13069" w:history="1">
        <w:r>
          <w:rPr>
            <w:rFonts w:ascii="仿宋" w:eastAsia="仿宋" w:hAnsi="仿宋" w:cs="仿宋" w:hint="eastAsia"/>
            <w:lang w:eastAsia="zh-CN"/>
          </w:rPr>
          <w:t>(五)、防尘防毒措施</w:t>
        </w:r>
        <w:r>
          <w:tab/>
        </w:r>
        <w:r>
          <w:fldChar w:fldCharType="begin"/>
        </w:r>
        <w:r>
          <w:instrText xml:space="preserve"> PAGEREF _Toc13069 \h </w:instrText>
        </w:r>
        <w:r>
          <w:fldChar w:fldCharType="separate"/>
        </w:r>
        <w:r>
          <w:t>43</w:t>
        </w:r>
        <w:r>
          <w:fldChar w:fldCharType="end"/>
        </w:r>
      </w:hyperlink>
    </w:p>
    <w:p>
      <w:pPr>
        <w:pStyle w:val="TOC2"/>
        <w:tabs>
          <w:tab w:val="right" w:leader="dot" w:pos="8306"/>
        </w:tabs>
      </w:pPr>
      <w:hyperlink w:anchor="_Toc29755" w:history="1">
        <w:r>
          <w:rPr>
            <w:rFonts w:ascii="仿宋" w:eastAsia="仿宋" w:hAnsi="仿宋" w:cs="仿宋" w:hint="eastAsia"/>
            <w:lang w:eastAsia="zh-CN"/>
          </w:rPr>
          <w:t>(六)、防静电、触电防护及防雷措施</w:t>
        </w:r>
        <w:r>
          <w:tab/>
        </w:r>
        <w:r>
          <w:fldChar w:fldCharType="begin"/>
        </w:r>
        <w:r>
          <w:instrText xml:space="preserve"> PAGEREF _Toc29755 \h </w:instrText>
        </w:r>
        <w:r>
          <w:fldChar w:fldCharType="separate"/>
        </w:r>
        <w:r>
          <w:t>44</w:t>
        </w:r>
        <w:r>
          <w:fldChar w:fldCharType="end"/>
        </w:r>
      </w:hyperlink>
    </w:p>
    <w:p>
      <w:pPr>
        <w:pStyle w:val="TOC2"/>
        <w:tabs>
          <w:tab w:val="right" w:leader="dot" w:pos="8306"/>
        </w:tabs>
      </w:pPr>
      <w:hyperlink w:anchor="_Toc4640" w:history="1">
        <w:r>
          <w:rPr>
            <w:rFonts w:ascii="仿宋" w:eastAsia="仿宋" w:hAnsi="仿宋" w:cs="仿宋" w:hint="eastAsia"/>
            <w:lang w:eastAsia="zh-CN"/>
          </w:rPr>
          <w:t>(七)、机械设备安全保障措施</w:t>
        </w:r>
        <w:r>
          <w:tab/>
        </w:r>
        <w:r>
          <w:fldChar w:fldCharType="begin"/>
        </w:r>
        <w:r>
          <w:instrText xml:space="preserve"> PAGEREF _Toc4640 \h </w:instrText>
        </w:r>
        <w:r>
          <w:fldChar w:fldCharType="separate"/>
        </w:r>
        <w:r>
          <w:t>45</w:t>
        </w:r>
        <w:r>
          <w:fldChar w:fldCharType="end"/>
        </w:r>
      </w:hyperlink>
    </w:p>
    <w:p>
      <w:pPr>
        <w:pStyle w:val="TOC1"/>
        <w:tabs>
          <w:tab w:val="right" w:leader="dot" w:pos="8306"/>
        </w:tabs>
      </w:pPr>
      <w:hyperlink w:anchor="_Toc24211" w:history="1">
        <w:r>
          <w:rPr>
            <w:rFonts w:ascii="仿宋" w:eastAsia="仿宋" w:hAnsi="仿宋" w:cs="仿宋" w:hint="eastAsia"/>
            <w:lang w:eastAsia="zh-CN"/>
          </w:rPr>
          <w:t>十三、营销与推广策略</w:t>
        </w:r>
        <w:r>
          <w:tab/>
        </w:r>
        <w:r>
          <w:fldChar w:fldCharType="begin"/>
        </w:r>
        <w:r>
          <w:instrText xml:space="preserve"> PAGEREF _Toc24211 \h </w:instrText>
        </w:r>
        <w:r>
          <w:fldChar w:fldCharType="separate"/>
        </w:r>
        <w:r>
          <w:t>47</w:t>
        </w:r>
        <w:r>
          <w:fldChar w:fldCharType="end"/>
        </w:r>
      </w:hyperlink>
    </w:p>
    <w:p>
      <w:pPr>
        <w:pStyle w:val="TOC2"/>
        <w:tabs>
          <w:tab w:val="right" w:leader="dot" w:pos="8306"/>
        </w:tabs>
      </w:pPr>
      <w:hyperlink w:anchor="_Toc26504" w:history="1">
        <w:r>
          <w:rPr>
            <w:rFonts w:ascii="仿宋" w:eastAsia="仿宋" w:hAnsi="仿宋" w:cs="仿宋" w:hint="eastAsia"/>
            <w:lang w:eastAsia="zh-CN"/>
          </w:rPr>
          <w:t>(一)、产品/服务定位与特点</w:t>
        </w:r>
        <w:r>
          <w:tab/>
        </w:r>
        <w:r>
          <w:fldChar w:fldCharType="begin"/>
        </w:r>
        <w:r>
          <w:instrText xml:space="preserve"> PAGEREF _Toc26504 \h </w:instrText>
        </w:r>
        <w:r>
          <w:fldChar w:fldCharType="separate"/>
        </w:r>
        <w:r>
          <w:t>47</w:t>
        </w:r>
        <w:r>
          <w:fldChar w:fldCharType="end"/>
        </w:r>
      </w:hyperlink>
    </w:p>
    <w:p>
      <w:pPr>
        <w:pStyle w:val="TOC2"/>
        <w:tabs>
          <w:tab w:val="right" w:leader="dot" w:pos="8306"/>
        </w:tabs>
      </w:pPr>
      <w:hyperlink w:anchor="_Toc8110" w:history="1">
        <w:r>
          <w:rPr>
            <w:rFonts w:ascii="仿宋" w:eastAsia="仿宋" w:hAnsi="仿宋" w:cs="仿宋" w:hint="eastAsia"/>
            <w:lang w:eastAsia="zh-CN"/>
          </w:rPr>
          <w:t>(二)、市场定位与竞争分析</w:t>
        </w:r>
        <w:r>
          <w:tab/>
        </w:r>
        <w:r>
          <w:fldChar w:fldCharType="begin"/>
        </w:r>
        <w:r>
          <w:instrText xml:space="preserve"> PAGEREF _Toc8110 \h </w:instrText>
        </w:r>
        <w:r>
          <w:fldChar w:fldCharType="separate"/>
        </w:r>
        <w:r>
          <w:t>48</w:t>
        </w:r>
        <w:r>
          <w:fldChar w:fldCharType="end"/>
        </w:r>
      </w:hyperlink>
    </w:p>
    <w:p>
      <w:pPr>
        <w:pStyle w:val="TOC2"/>
        <w:tabs>
          <w:tab w:val="right" w:leader="dot" w:pos="8306"/>
        </w:tabs>
      </w:pPr>
      <w:hyperlink w:anchor="_Toc25695" w:history="1">
        <w:r>
          <w:rPr>
            <w:rFonts w:ascii="仿宋" w:eastAsia="仿宋" w:hAnsi="仿宋" w:cs="仿宋" w:hint="eastAsia"/>
            <w:lang w:eastAsia="zh-CN"/>
          </w:rPr>
          <w:t>(三)、营销渠道与策略</w:t>
        </w:r>
        <w:r>
          <w:tab/>
        </w:r>
        <w:r>
          <w:fldChar w:fldCharType="begin"/>
        </w:r>
        <w:r>
          <w:instrText xml:space="preserve"> PAGEREF _Toc25695 \h </w:instrText>
        </w:r>
        <w:r>
          <w:fldChar w:fldCharType="separate"/>
        </w:r>
        <w:r>
          <w:t>49</w:t>
        </w:r>
        <w:r>
          <w:fldChar w:fldCharType="end"/>
        </w:r>
      </w:hyperlink>
    </w:p>
    <w:p>
      <w:pPr>
        <w:pStyle w:val="TOC2"/>
        <w:tabs>
          <w:tab w:val="right" w:leader="dot" w:pos="8306"/>
        </w:tabs>
      </w:pPr>
      <w:hyperlink w:anchor="_Toc23629" w:history="1">
        <w:r>
          <w:rPr>
            <w:rFonts w:ascii="仿宋" w:eastAsia="仿宋" w:hAnsi="仿宋" w:cs="仿宋" w:hint="eastAsia"/>
            <w:lang w:eastAsia="zh-CN"/>
          </w:rPr>
          <w:t>(四)、推广与宣传活动</w:t>
        </w:r>
        <w:r>
          <w:tab/>
        </w:r>
        <w:r>
          <w:fldChar w:fldCharType="begin"/>
        </w:r>
        <w:r>
          <w:instrText xml:space="preserve"> PAGEREF _Toc23629 \h </w:instrText>
        </w:r>
        <w:r>
          <w:fldChar w:fldCharType="separate"/>
        </w:r>
        <w:r>
          <w:t>50</w:t>
        </w:r>
        <w:r>
          <w:fldChar w:fldCharType="end"/>
        </w:r>
      </w:hyperlink>
    </w:p>
    <w:p>
      <w:pPr>
        <w:pStyle w:val="TOC1"/>
        <w:tabs>
          <w:tab w:val="right" w:leader="dot" w:pos="8306"/>
        </w:tabs>
      </w:pPr>
      <w:hyperlink w:anchor="_Toc14893" w:history="1">
        <w:r>
          <w:rPr>
            <w:rFonts w:ascii="仿宋" w:eastAsia="仿宋" w:hAnsi="仿宋" w:cs="仿宋" w:hint="eastAsia"/>
            <w:lang w:eastAsia="zh-CN"/>
          </w:rPr>
          <w:t>十四、质量管理体系</w:t>
        </w:r>
        <w:r>
          <w:tab/>
        </w:r>
        <w:r>
          <w:fldChar w:fldCharType="begin"/>
        </w:r>
        <w:r>
          <w:instrText xml:space="preserve"> PAGEREF _Toc14893 \h </w:instrText>
        </w:r>
        <w:r>
          <w:fldChar w:fldCharType="separate"/>
        </w:r>
        <w:r>
          <w:t>56</w:t>
        </w:r>
        <w:r>
          <w:fldChar w:fldCharType="end"/>
        </w:r>
      </w:hyperlink>
    </w:p>
    <w:p>
      <w:pPr>
        <w:pStyle w:val="TOC2"/>
        <w:tabs>
          <w:tab w:val="right" w:leader="dot" w:pos="8306"/>
        </w:tabs>
      </w:pPr>
      <w:hyperlink w:anchor="_Toc18562" w:history="1">
        <w:r>
          <w:rPr>
            <w:rFonts w:ascii="仿宋" w:eastAsia="仿宋" w:hAnsi="仿宋" w:cs="仿宋" w:hint="eastAsia"/>
            <w:lang w:eastAsia="zh-CN"/>
          </w:rPr>
          <w:t>(一)、质量目标与方针</w:t>
        </w:r>
        <w:r>
          <w:tab/>
        </w:r>
        <w:r>
          <w:fldChar w:fldCharType="begin"/>
        </w:r>
        <w:r>
          <w:instrText xml:space="preserve"> PAGEREF _Toc18562 \h </w:instrText>
        </w:r>
        <w:r>
          <w:fldChar w:fldCharType="separate"/>
        </w:r>
        <w:r>
          <w:t>56</w:t>
        </w:r>
        <w:r>
          <w:fldChar w:fldCharType="end"/>
        </w:r>
      </w:hyperlink>
    </w:p>
    <w:p>
      <w:pPr>
        <w:pStyle w:val="TOC2"/>
        <w:tabs>
          <w:tab w:val="right" w:leader="dot" w:pos="8306"/>
        </w:tabs>
      </w:pPr>
      <w:hyperlink w:anchor="_Toc31448" w:history="1">
        <w:r>
          <w:rPr>
            <w:rFonts w:ascii="仿宋" w:eastAsia="仿宋" w:hAnsi="仿宋" w:cs="仿宋" w:hint="eastAsia"/>
            <w:lang w:eastAsia="zh-CN"/>
          </w:rPr>
          <w:t>(二)、质量管理责任</w:t>
        </w:r>
        <w:r>
          <w:tab/>
        </w:r>
        <w:r>
          <w:fldChar w:fldCharType="begin"/>
        </w:r>
        <w:r>
          <w:instrText xml:space="preserve"> PAGEREF _Toc31448 \h </w:instrText>
        </w:r>
        <w:r>
          <w:fldChar w:fldCharType="separate"/>
        </w:r>
        <w:r>
          <w:t>57</w:t>
        </w:r>
        <w:r>
          <w:fldChar w:fldCharType="end"/>
        </w:r>
      </w:hyperlink>
    </w:p>
    <w:p>
      <w:pPr>
        <w:pStyle w:val="TOC2"/>
        <w:tabs>
          <w:tab w:val="right" w:leader="dot" w:pos="8306"/>
        </w:tabs>
      </w:pPr>
      <w:hyperlink w:anchor="_Toc3143" w:history="1">
        <w:r>
          <w:rPr>
            <w:rFonts w:ascii="仿宋" w:eastAsia="仿宋" w:hAnsi="仿宋" w:cs="仿宋" w:hint="eastAsia"/>
            <w:lang w:eastAsia="zh-CN"/>
          </w:rPr>
          <w:t>(三)、质量管理体系文件</w:t>
        </w:r>
        <w:r>
          <w:tab/>
        </w:r>
        <w:r>
          <w:fldChar w:fldCharType="begin"/>
        </w:r>
        <w:r>
          <w:instrText xml:space="preserve"> PAGEREF _Toc3143 \h </w:instrText>
        </w:r>
        <w:r>
          <w:fldChar w:fldCharType="separate"/>
        </w:r>
        <w:r>
          <w:t>58</w:t>
        </w:r>
        <w:r>
          <w:fldChar w:fldCharType="end"/>
        </w:r>
      </w:hyperlink>
    </w:p>
    <w:p>
      <w:pPr>
        <w:pStyle w:val="TOC2"/>
        <w:tabs>
          <w:tab w:val="right" w:leader="dot" w:pos="8306"/>
        </w:tabs>
      </w:pPr>
      <w:hyperlink w:anchor="_Toc23898" w:history="1">
        <w:r>
          <w:rPr>
            <w:rFonts w:ascii="仿宋" w:eastAsia="仿宋" w:hAnsi="仿宋" w:cs="仿宋" w:hint="eastAsia"/>
            <w:lang w:eastAsia="zh-CN"/>
          </w:rPr>
          <w:t>(四)、质量培训与教育</w:t>
        </w:r>
        <w:r>
          <w:tab/>
        </w:r>
        <w:r>
          <w:fldChar w:fldCharType="begin"/>
        </w:r>
        <w:r>
          <w:instrText xml:space="preserve"> PAGEREF _Toc23898 \h </w:instrText>
        </w:r>
        <w:r>
          <w:fldChar w:fldCharType="separate"/>
        </w:r>
        <w:r>
          <w:t>60</w:t>
        </w:r>
        <w:r>
          <w:fldChar w:fldCharType="end"/>
        </w:r>
      </w:hyperlink>
    </w:p>
    <w:p>
      <w:pPr>
        <w:pStyle w:val="TOC2"/>
        <w:tabs>
          <w:tab w:val="right" w:leader="dot" w:pos="8306"/>
        </w:tabs>
      </w:pPr>
      <w:hyperlink w:anchor="_Toc7664" w:history="1">
        <w:r>
          <w:rPr>
            <w:rFonts w:ascii="仿宋" w:eastAsia="仿宋" w:hAnsi="仿宋" w:cs="仿宋" w:hint="eastAsia"/>
            <w:lang w:eastAsia="zh-CN"/>
          </w:rPr>
          <w:t>(五)、质量审核与评价</w:t>
        </w:r>
        <w:r>
          <w:tab/>
        </w:r>
        <w:r>
          <w:fldChar w:fldCharType="begin"/>
        </w:r>
        <w:r>
          <w:instrText xml:space="preserve"> PAGEREF _Toc7664 \h </w:instrText>
        </w:r>
        <w:r>
          <w:fldChar w:fldCharType="separate"/>
        </w:r>
        <w:r>
          <w:t>61</w:t>
        </w:r>
        <w:r>
          <w:fldChar w:fldCharType="end"/>
        </w:r>
      </w:hyperlink>
    </w:p>
    <w:p>
      <w:pPr>
        <w:pStyle w:val="TOC2"/>
        <w:tabs>
          <w:tab w:val="right" w:leader="dot" w:pos="8306"/>
        </w:tabs>
      </w:pPr>
      <w:hyperlink w:anchor="_Toc13553" w:history="1">
        <w:r>
          <w:rPr>
            <w:rFonts w:ascii="仿宋" w:eastAsia="仿宋" w:hAnsi="仿宋" w:cs="仿宋" w:hint="eastAsia"/>
            <w:lang w:eastAsia="zh-CN"/>
          </w:rPr>
          <w:t>(六)、不符合与纠正措施</w:t>
        </w:r>
        <w:r>
          <w:tab/>
        </w:r>
        <w:r>
          <w:fldChar w:fldCharType="begin"/>
        </w:r>
        <w:r>
          <w:instrText xml:space="preserve"> PAGEREF _Toc13553 \h </w:instrText>
        </w:r>
        <w:r>
          <w:fldChar w:fldCharType="separate"/>
        </w:r>
        <w:r>
          <w:t>63</w:t>
        </w:r>
        <w:r>
          <w:fldChar w:fldCharType="end"/>
        </w:r>
      </w:hyperlink>
    </w:p>
    <w:p>
      <w:pPr>
        <w:pStyle w:val="TOC1"/>
        <w:tabs>
          <w:tab w:val="right" w:leader="dot" w:pos="8306"/>
        </w:tabs>
      </w:pPr>
      <w:hyperlink w:anchor="_Toc18711" w:history="1">
        <w:r>
          <w:rPr>
            <w:rFonts w:ascii="仿宋" w:eastAsia="仿宋" w:hAnsi="仿宋" w:cs="仿宋" w:hint="eastAsia"/>
            <w:lang w:eastAsia="zh-CN"/>
          </w:rPr>
          <w:t>十五、化学纤维用浆粕项目工程方案分析</w:t>
        </w:r>
        <w:r>
          <w:tab/>
        </w:r>
        <w:r>
          <w:fldChar w:fldCharType="begin"/>
        </w:r>
        <w:r>
          <w:instrText xml:space="preserve"> PAGEREF _Toc18711 \h </w:instrText>
        </w:r>
        <w:r>
          <w:fldChar w:fldCharType="separate"/>
        </w:r>
        <w:r>
          <w:t>64</w:t>
        </w:r>
        <w:r>
          <w:fldChar w:fldCharType="end"/>
        </w:r>
      </w:hyperlink>
    </w:p>
    <w:p>
      <w:pPr>
        <w:pStyle w:val="TOC2"/>
        <w:tabs>
          <w:tab w:val="right" w:leader="dot" w:pos="8306"/>
        </w:tabs>
      </w:pPr>
      <w:hyperlink w:anchor="_Toc5846" w:history="1">
        <w:r>
          <w:rPr>
            <w:rFonts w:ascii="仿宋" w:eastAsia="仿宋" w:hAnsi="仿宋" w:cs="仿宋" w:hint="eastAsia"/>
            <w:lang w:eastAsia="zh-CN"/>
          </w:rPr>
          <w:t>(一)、建筑工程设计原则</w:t>
        </w:r>
        <w:r>
          <w:tab/>
        </w:r>
        <w:r>
          <w:fldChar w:fldCharType="begin"/>
        </w:r>
        <w:r>
          <w:instrText xml:space="preserve"> PAGEREF _Toc5846 \h </w:instrText>
        </w:r>
        <w:r>
          <w:fldChar w:fldCharType="separate"/>
        </w:r>
        <w:r>
          <w:t>64</w:t>
        </w:r>
        <w:r>
          <w:fldChar w:fldCharType="end"/>
        </w:r>
      </w:hyperlink>
    </w:p>
    <w:p>
      <w:pPr>
        <w:pStyle w:val="TOC2"/>
        <w:tabs>
          <w:tab w:val="right" w:leader="dot" w:pos="8306"/>
        </w:tabs>
      </w:pPr>
      <w:hyperlink w:anchor="_Toc3568" w:history="1">
        <w:r>
          <w:rPr>
            <w:rFonts w:ascii="仿宋" w:eastAsia="仿宋" w:hAnsi="仿宋" w:cs="仿宋" w:hint="eastAsia"/>
            <w:lang w:eastAsia="zh-CN"/>
          </w:rPr>
          <w:t>(二)、土建工程建设指标</w:t>
        </w:r>
        <w:r>
          <w:tab/>
        </w:r>
        <w:r>
          <w:fldChar w:fldCharType="begin"/>
        </w:r>
        <w:r>
          <w:instrText xml:space="preserve"> PAGEREF _Toc3568 \h </w:instrText>
        </w:r>
        <w:r>
          <w:fldChar w:fldCharType="separate"/>
        </w:r>
        <w:r>
          <w:t>67</w:t>
        </w:r>
        <w:r>
          <w:fldChar w:fldCharType="end"/>
        </w:r>
      </w:hyperlink>
    </w:p>
    <w:p>
      <w:pPr>
        <w:pStyle w:val="TOC1"/>
        <w:tabs>
          <w:tab w:val="right" w:leader="dot" w:pos="8306"/>
        </w:tabs>
      </w:pPr>
      <w:hyperlink w:anchor="_Toc19150" w:history="1">
        <w:r>
          <w:rPr>
            <w:rFonts w:ascii="仿宋" w:eastAsia="仿宋" w:hAnsi="仿宋" w:cs="仿宋" w:hint="eastAsia"/>
            <w:lang w:eastAsia="zh-CN"/>
          </w:rPr>
          <w:t>十六、利益相关者分析与沟通计划</w:t>
        </w:r>
        <w:r>
          <w:tab/>
        </w:r>
        <w:r>
          <w:fldChar w:fldCharType="begin"/>
        </w:r>
        <w:r>
          <w:instrText xml:space="preserve"> PAGEREF _Toc19150 \h </w:instrText>
        </w:r>
        <w:r>
          <w:fldChar w:fldCharType="separate"/>
        </w:r>
        <w:r>
          <w:t>69</w:t>
        </w:r>
        <w:r>
          <w:fldChar w:fldCharType="end"/>
        </w:r>
      </w:hyperlink>
    </w:p>
    <w:p>
      <w:pPr>
        <w:pStyle w:val="TOC2"/>
        <w:tabs>
          <w:tab w:val="right" w:leader="dot" w:pos="8306"/>
        </w:tabs>
      </w:pPr>
      <w:hyperlink w:anchor="_Toc9250" w:history="1">
        <w:r>
          <w:rPr>
            <w:rFonts w:ascii="仿宋" w:eastAsia="仿宋" w:hAnsi="仿宋" w:cs="仿宋" w:hint="eastAsia"/>
            <w:lang w:eastAsia="zh-CN"/>
          </w:rPr>
          <w:t>(一)、利益相关者分析</w:t>
        </w:r>
        <w:r>
          <w:tab/>
        </w:r>
        <w:r>
          <w:fldChar w:fldCharType="begin"/>
        </w:r>
        <w:r>
          <w:instrText xml:space="preserve"> PAGEREF _Toc9250 \h </w:instrText>
        </w:r>
        <w:r>
          <w:fldChar w:fldCharType="separate"/>
        </w:r>
        <w:r>
          <w:t>69</w:t>
        </w:r>
        <w:r>
          <w:fldChar w:fldCharType="end"/>
        </w:r>
      </w:hyperlink>
    </w:p>
    <w:p>
      <w:pPr>
        <w:pStyle w:val="TOC2"/>
        <w:tabs>
          <w:tab w:val="right" w:leader="dot" w:pos="8306"/>
        </w:tabs>
      </w:pPr>
      <w:hyperlink w:anchor="_Toc17672" w:history="1">
        <w:r>
          <w:rPr>
            <w:rFonts w:ascii="仿宋" w:eastAsia="仿宋" w:hAnsi="仿宋" w:cs="仿宋" w:hint="eastAsia"/>
            <w:lang w:eastAsia="zh-CN"/>
          </w:rPr>
          <w:t>(二)、沟通计划</w:t>
        </w:r>
        <w:r>
          <w:tab/>
        </w:r>
        <w:r>
          <w:fldChar w:fldCharType="begin"/>
        </w:r>
        <w:r>
          <w:instrText xml:space="preserve"> PAGEREF _Toc17672 \h </w:instrText>
        </w:r>
        <w:r>
          <w:fldChar w:fldCharType="separate"/>
        </w:r>
        <w:r>
          <w:t>70</w:t>
        </w:r>
        <w:r>
          <w:fldChar w:fldCharType="end"/>
        </w:r>
      </w:hyperlink>
    </w:p>
    <w:p>
      <w:pPr>
        <w:pStyle w:val="TOC1"/>
        <w:tabs>
          <w:tab w:val="right" w:leader="dot" w:pos="8306"/>
        </w:tabs>
      </w:pPr>
      <w:hyperlink w:anchor="_Toc1441" w:history="1">
        <w:r>
          <w:rPr>
            <w:rFonts w:ascii="仿宋" w:eastAsia="仿宋" w:hAnsi="仿宋" w:cs="仿宋" w:hint="eastAsia"/>
            <w:lang w:eastAsia="zh-CN"/>
          </w:rPr>
          <w:t>十七、供应链管理</w:t>
        </w:r>
        <w:r>
          <w:tab/>
        </w:r>
        <w:r>
          <w:fldChar w:fldCharType="begin"/>
        </w:r>
        <w:r>
          <w:instrText xml:space="preserve"> PAGEREF _Toc1441 \h </w:instrText>
        </w:r>
        <w:r>
          <w:fldChar w:fldCharType="separate"/>
        </w:r>
        <w:r>
          <w:t>71</w:t>
        </w:r>
        <w:r>
          <w:fldChar w:fldCharType="end"/>
        </w:r>
      </w:hyperlink>
    </w:p>
    <w:p>
      <w:pPr>
        <w:pStyle w:val="TOC2"/>
        <w:tabs>
          <w:tab w:val="right" w:leader="dot" w:pos="8306"/>
        </w:tabs>
      </w:pPr>
      <w:hyperlink w:anchor="_Toc7205" w:history="1">
        <w:r>
          <w:rPr>
            <w:rFonts w:ascii="仿宋" w:eastAsia="仿宋" w:hAnsi="仿宋" w:cs="仿宋" w:hint="eastAsia"/>
            <w:lang w:eastAsia="zh-CN"/>
          </w:rPr>
          <w:t>(一)、供应链战略规划</w:t>
        </w:r>
        <w:r>
          <w:tab/>
        </w:r>
        <w:r>
          <w:fldChar w:fldCharType="begin"/>
        </w:r>
        <w:r>
          <w:instrText xml:space="preserve"> PAGEREF _Toc7205 \h </w:instrText>
        </w:r>
        <w:r>
          <w:fldChar w:fldCharType="separate"/>
        </w:r>
        <w:r>
          <w:t>71</w:t>
        </w:r>
        <w:r>
          <w:fldChar w:fldCharType="end"/>
        </w:r>
      </w:hyperlink>
    </w:p>
    <w:p>
      <w:pPr>
        <w:pStyle w:val="TOC2"/>
        <w:tabs>
          <w:tab w:val="right" w:leader="dot" w:pos="8306"/>
        </w:tabs>
      </w:pPr>
      <w:hyperlink w:anchor="_Toc18715" w:history="1">
        <w:r>
          <w:rPr>
            <w:rFonts w:ascii="仿宋" w:eastAsia="仿宋" w:hAnsi="仿宋" w:cs="仿宋" w:hint="eastAsia"/>
            <w:lang w:eastAsia="zh-CN"/>
          </w:rPr>
          <w:t>(二)、供应商选择与合作</w:t>
        </w:r>
        <w:r>
          <w:tab/>
        </w:r>
        <w:r>
          <w:fldChar w:fldCharType="begin"/>
        </w:r>
        <w:r>
          <w:instrText xml:space="preserve"> PAGEREF _Toc18715 \h </w:instrText>
        </w:r>
        <w:r>
          <w:fldChar w:fldCharType="separate"/>
        </w:r>
        <w:r>
          <w:t>73</w:t>
        </w:r>
        <w:r>
          <w:fldChar w:fldCharType="end"/>
        </w:r>
      </w:hyperlink>
    </w:p>
    <w:p>
      <w:pPr>
        <w:pStyle w:val="TOC2"/>
        <w:tabs>
          <w:tab w:val="right" w:leader="dot" w:pos="8306"/>
        </w:tabs>
      </w:pPr>
      <w:hyperlink w:anchor="_Toc17511" w:history="1">
        <w:r>
          <w:rPr>
            <w:rFonts w:ascii="仿宋" w:eastAsia="仿宋" w:hAnsi="仿宋" w:cs="仿宋" w:hint="eastAsia"/>
            <w:lang w:eastAsia="zh-CN"/>
          </w:rPr>
          <w:t>(三)、物流与库存管理</w:t>
        </w:r>
        <w:r>
          <w:tab/>
        </w:r>
        <w:r>
          <w:fldChar w:fldCharType="begin"/>
        </w:r>
        <w:r>
          <w:instrText xml:space="preserve"> PAGEREF _Toc17511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175"/>
      <w:r>
        <w:rPr>
          <w:rFonts w:ascii="仿宋" w:eastAsia="仿宋" w:hAnsi="仿宋" w:cs="仿宋" w:hint="eastAsia"/>
          <w:lang w:eastAsia="zh-CN"/>
        </w:rPr>
        <w:t>(一)、化学纤维用浆粕行业分析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行业一直以来都是市场的关注焦点。行业内的发展趋势、竞争态势以及潜在机会都对化学纤维用浆粕项目的推进产生深远的影响。通过深入研究行业的整体概貌，我们将更好地理解行业的核心特征，为化学纤维用浆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用浆粕行业，技术一直是推动创新和发展的关键因素。我们将对当前技术趋势进行详尽分析，包括但不限于人工智能、大数据应用、先进制造技术等。这有助于化学纤维用浆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纤维用浆粕项目成功的基础。我们将对主要竞争对手进行深入研究，包括其市场份额、产品特点、市场定位等。通过全面了解竞争对手的优势和劣势，化学纤维用浆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17"/>
      <w:r>
        <w:rPr>
          <w:rFonts w:ascii="仿宋" w:eastAsia="仿宋" w:hAnsi="仿宋" w:cs="仿宋" w:hint="eastAsia"/>
          <w:sz w:val="28"/>
          <w:lang w:eastAsia="zh-CN"/>
        </w:rPr>
        <w:t>(二)、化学纤维用浆粕市场分析预测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纤维用浆粕市场未来的增长趋势。这包括市场的整体规模、各细分领域的发展趋势等。化学纤维用浆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纤维用浆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化学纤维用浆粕项目实施过程中需要充分考虑的因素。我们将对市场风险进行全面评估，包括但不限于政策法规风险、市场竞争风险、技术变革风险等。通过对潜在风险的深入分析，化学纤维用浆粕项目可以制定相应的风险缓解策略，降低不确定性对化学纤维用浆粕项目的影响。</w:t>
      </w:r>
    </w:p>
    <w:p>
      <w:pPr>
        <w:pStyle w:val="Heading1"/>
        <w:ind w:firstLine="560" w:firstLineChars="200"/>
        <w:rPr>
          <w:rFonts w:ascii="仿宋" w:eastAsia="仿宋" w:hAnsi="仿宋" w:cs="仿宋" w:hint="eastAsia"/>
          <w:sz w:val="28"/>
          <w:lang w:eastAsia="zh-CN"/>
        </w:rPr>
      </w:pPr>
      <w:bookmarkStart w:id="5" w:name="_Toc2443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127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化学纤维用浆粕项目的主要产品是XXXX，预计年产值为XXX万元。这一产品在市场中占据着重要的地位，其广泛的应用范围使得该化学纤维用浆粕项目的市场前景非常广阔。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纤维用浆粕项目的xxx产品作为重要的原材料之一，将在多个领域发挥关键作用。其在建筑、交通、能源等方面的广泛应用将为整个产业链提供强大的支持，形成产业协同效应。化学纤维用浆粕项目的年产值XXX万XXX万XXX万万元不仅反映了其在市场上的巨大潜力，更预示着它对国民经济的积极贡献。这种关联度高、涉及面广的产业关系，使得该化学纤维用浆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90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总征地面积为XXXX平方米，相当于约XX.XX亩，其中净用地面积为XXXX平方米，红线范围内相当于约XX.XX亩。这一用地规模充分考虑了化学纤维用浆粕项目的建设需求，保障了化学纤维用浆粕项目在合适的空间内得以充分发展。化学纤维用浆粕项目规划的总建筑面积为XXXX平方米，其中主体工程建设占XXXX平方米，计容建筑面积达XXXX平方米。预计建筑工程的投资将达到XXXX万元，为化学纤维用浆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计划购置的设备共计XXXX台（套），设备购置费用为XXXX万元。这一设备购置计划充分考虑到化学纤维用浆粕项目的生产需求和技术要求，确保了化学纤维用浆粕项目在生产运营中具备先进的技术装备和高效的生产能力。设备的合理配置将为化学纤维用浆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化学纤维用浆粕项目计划总投资为XXXX万元，预计年实现营业收入为XXXX万元。这一产能规模的设定旨在确保化学纤维用浆粕项目能够在投资与回报之间取得平衡，实现长期可持续的发展。化学纤维用浆粕项目的总投资充分考虑到各个方面的需求，包括用地建设、设备购置等多个环节，以确保化学纤维用浆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993"/>
      <w:r>
        <w:rPr>
          <w:rFonts w:ascii="仿宋" w:eastAsia="仿宋" w:hAnsi="仿宋" w:cs="仿宋" w:hint="eastAsia"/>
          <w:sz w:val="28"/>
          <w:lang w:eastAsia="zh-CN"/>
        </w:rPr>
        <w:t>三、化学纤维用浆粕项目选址可行性分析</w:t>
      </w:r>
      <w:bookmarkEnd w:id="8"/>
    </w:p>
    <w:p>
      <w:pPr>
        <w:pStyle w:val="Heading2"/>
        <w:rPr>
          <w:rFonts w:ascii="仿宋" w:eastAsia="仿宋" w:hAnsi="仿宋" w:cs="仿宋" w:hint="eastAsia"/>
          <w:lang w:eastAsia="zh-CN"/>
        </w:rPr>
      </w:pPr>
      <w:bookmarkStart w:id="9" w:name="_Toc19331"/>
      <w:r>
        <w:rPr>
          <w:rFonts w:ascii="仿宋" w:eastAsia="仿宋" w:hAnsi="仿宋" w:cs="仿宋" w:hint="eastAsia"/>
          <w:lang w:eastAsia="zh-CN"/>
        </w:rPr>
        <w:t>(一)、化学纤维用浆粕项目选址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该化学纤维用浆粕项目选址位于XX省XX市XX区XXX街道</w:t>
      </w:r>
    </w:p>
    <w:p>
      <w:pPr>
        <w:pStyle w:val="Heading2"/>
        <w:ind w:firstLine="560" w:firstLineChars="200"/>
        <w:rPr>
          <w:rFonts w:ascii="仿宋" w:eastAsia="仿宋" w:hAnsi="仿宋" w:cs="仿宋" w:hint="eastAsia"/>
          <w:sz w:val="28"/>
          <w:lang w:eastAsia="zh-CN"/>
        </w:rPr>
      </w:pPr>
      <w:bookmarkStart w:id="10" w:name="_Toc92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化学纤维用浆粕项目的征地面积将根据化学纤维用浆粕项目的实际规模和需求进行精确规划。具体面积XXX平方米，旨在确保化学纤维用浆粕项目不仅能够满足当前的发展需求，还能够预留空间以适应未来的扩展。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净用地面积是在征地面积基础上去除不可利用面积后的实际可开发用地。具体面积XXX平方米，考虑到环保、交通、安全等多方面因素，以确保化学纤维用浆粕项目在整体利用效率上达到最优。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化学纤维用浆粕项目计划建设的建筑总规模具体面积XXX平方米。这一规模的确定综合考虑了化学纤维用浆粕项目的性质、规模，以及城市规划的相关要求，确保建筑布局与周边环境协调一致。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绿地率是化学纤维用浆粕项目用地中被规划为绿地的比例。具体面积XXX平方米，旨在通过合理规划绿地，改善化学纤维用浆粕项目周边环境，提升居民生活质量，并符合城市整体绿化规划。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容积率是用地上可以建设的建筑总体积与用地面积之比。具体面积XXX，通过合理的容积率规划，确保化学纤维用浆粕项目建筑规模与周边环境和谐共生。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纤维用浆粕项目选址与当地城市规划相一致，具体面积XXX平方米。通过与城市规划部门深入沟通，确保化学纤维用浆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纤维用浆粕项目选址符合当地产业政策，具体面积XXX平方米。这包括化学纤维用浆粕项目对当地经济的促进作用，以及对相关产业的带动效应，确保化学纤维用浆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用地总体要求必须符合环保和可持续发展的原则，具体面积XXX平方米。通过采用绿色建筑设计、节能减排等措施，确保化学纤维用浆粕项目在建设和运营过程中对环境的影响最小化，达到可持续发展的要求。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确保化学纤维用浆粕项目选址具备必要的公共设施配套，具体面积XXX平方米。这包括交通便利性、教育、医疗等基础设施，以提高居民生活品质，使得化学纤维用浆粕项目选址更具吸引力。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考虑用地总体要求对当地社会稳定性的影响，具体面积XXX平方米。通过深入了解当地社区反馈，确保化学纤维用浆粕项目的选址和建设过程对当地社会和谐稳定产生积极作用。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纤维用浆粕项目选址不仅符合法规和规划，还在实际操作中具有可行性。这一全面规划将为化学纤维用浆粕项目的成功实施提供坚实的基础，确保化学纤维用浆粕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97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用浆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化学纤维用浆粕项目的设备规划和空间设计中，我们将采取灵活设备布局的措施。设备布局将根据实际需求进行灵活设计，避免不必要的浪费。通过合理规划设备摆放位置，我们将提高设备的利用率，减少设备间距，以确保化学纤维用浆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纤维用浆粕项目内部引入共享设施的概念，例如共享会议室、办公区等。通过这种方式，我们可以减少对资源的重复建设，提高资源共享效率，从而减小化学纤维用浆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3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纤维用浆粕项目的总图布置中，我们将不同功能区域进行明确的规划，以最大程度满足化学纤维用浆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52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纤维用浆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纤维用浆粕项目对环境的影响是综合评价的重要因素之一。我们将详细考虑选址周边的自然环境、生态保护区、水源地等情况，确保化学纤维用浆粕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对选址的评价还需充分考虑当地政府的产业政策和法规。我们将详细了解化学纤维用浆粕项目所在地的相关政策，确保化学纤维用浆粕项目的规划和运营与当地法规相符，降低不必要的法律风险。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考虑到社会稳定性对企业运营的重要性，我们将评估选址地区的社会安全情况、劳工关系、社区反馈等方面，以确保化学纤维用浆粕项目的建设和运营不会受到社会稳定性的负面影响。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最后，我们将综合考虑用地成本，包括土地购置费用、土地开发成本等。通过对用地成本的详细评估，我们能够做出更为精确的经济效益分析，为化学纤维用浆粕项目的投资决策提供有力支持。</w:t>
      </w:r>
    </w:p>
    <w:p>
      <w:pPr>
        <w:pStyle w:val="Heading1"/>
        <w:ind w:firstLine="560" w:firstLineChars="200"/>
        <w:rPr>
          <w:rFonts w:ascii="仿宋" w:eastAsia="仿宋" w:hAnsi="仿宋" w:cs="仿宋" w:hint="eastAsia"/>
          <w:sz w:val="28"/>
          <w:lang w:eastAsia="zh-CN"/>
        </w:rPr>
      </w:pPr>
      <w:bookmarkStart w:id="14" w:name="_Toc2426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53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用浆粕项目的技术管理特点体现在其创新导向。通过引入最先进的技术趋势和解决方案，化学纤维用浆粕项目致力于提升科技含量、提高质量和效率水平。这意味着我们将采用最新的工具和方法，确保化学纤维用浆粕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纤维用浆粕项目技术管理的显著特征。通过整合不同领域的技术资源，我们实现了跨学科的协同工作。这有助于优化技术架构，提高整体效能。此外，整合性策略还促进了不同技术团队之间的紧密沟通和高效合作，确保化学纤维用浆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纤维用浆粕项目所采用的技术。通过不断优化技术方案，化学纤维用浆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纤维用浆粕项目团队将在化学纤维用浆粕项目初期识别可能的技术风险，并采取相应的预防和应对措施。通过建立健全的风险评估机制，化学纤维用浆粕项目能够在实施过程中及时发现并解决潜在的技术问题，保障化学纤维用浆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纤维用浆粕项目中，技术将成为化学纤维用浆粕项目成功的有力支持。这一深度剖析揭示了技术管理在化学纤维用浆粕项目实施中的关键作用，为化学纤维用浆粕项目的技术基础奠定了坚实的基础。</w:t>
      </w:r>
    </w:p>
    <w:p>
      <w:pPr>
        <w:pStyle w:val="Heading2"/>
        <w:ind w:firstLine="560" w:firstLineChars="200"/>
        <w:rPr>
          <w:rFonts w:ascii="仿宋" w:eastAsia="仿宋" w:hAnsi="仿宋" w:cs="仿宋" w:hint="eastAsia"/>
          <w:sz w:val="28"/>
          <w:lang w:eastAsia="zh-CN"/>
        </w:rPr>
      </w:pPr>
      <w:bookmarkStart w:id="16" w:name="_Toc27785"/>
      <w:r>
        <w:rPr>
          <w:rFonts w:ascii="仿宋" w:eastAsia="仿宋" w:hAnsi="仿宋" w:cs="仿宋" w:hint="eastAsia"/>
          <w:sz w:val="28"/>
          <w:lang w:eastAsia="zh-CN"/>
        </w:rPr>
        <w:t>(二)、化学纤维用浆粕项目工艺技术设计方案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化学纤维用浆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纤维用浆粕项目将严格按照相关行业规范要求进行组织。通过有效控制产品质量，化学纤维用浆粕项目将致力于为顾客提供优质的化学纤维用浆粕项目产品和良好的服务。这体现了化学纤维用浆粕项目对于生产活动合规性和质量标准的高度重视，为化学纤维用浆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纤维用浆粕项目注重生态效益和清洁生产原则。化学纤维用浆粕项目建设将紧密结合地方特色经济发展，与社会经济发展规划和区域环境保护规划方案相协调一致。通过与当地区域自然生态系统的结合，化学纤维用浆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纤维用浆粕项目产品具有多样化的客户需求和个性化的特点。因此，化学纤维用浆粕项目产品规格品种多样，且单批生产数量较小。为满足这一特点，化学纤维用浆粕项目承办单位将建设先进的柔性制造生产线。通过广泛应用柔性制造技术，化学纤维用浆粕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化学纤维用浆粕项目采用的技术具有较高的技术含量和自动化水平，处于国内先进水平。这一技术选用不仅体现了对生产效率、质量和环境友好性的高标准要求，同时为化学纤维用浆粕项目的可持续发展奠定了坚实的基础。</w:t>
      </w:r>
    </w:p>
    <w:p>
      <w:pPr>
        <w:pStyle w:val="Heading2"/>
        <w:ind w:firstLine="560" w:firstLineChars="200"/>
        <w:rPr>
          <w:rFonts w:ascii="仿宋" w:eastAsia="仿宋" w:hAnsi="仿宋" w:cs="仿宋" w:hint="eastAsia"/>
          <w:sz w:val="28"/>
          <w:lang w:eastAsia="zh-CN"/>
        </w:rPr>
      </w:pPr>
      <w:bookmarkStart w:id="17" w:name="_Toc2478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为确保化学纤维用浆粕项目的高效生产和技术实施，我们制定了一套精心设计的设备选型方案，以满足化学纤维用浆粕项目生产、质量和环保的要求。该方案的主要特点如下：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纤维用浆粕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针对化学纤维用浆粕项目产品的多样性和小批量生产的特点，我们将建设柔性制造生产线。通过在设备选型中考虑柔性制造技术，可以灵活应对不同产品规格和生产需求，实现生产线的高度灵活性和适应性。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930"/>
      <w:r>
        <w:rPr>
          <w:rFonts w:ascii="仿宋" w:eastAsia="仿宋" w:hAnsi="仿宋" w:cs="仿宋" w:hint="eastAsia"/>
          <w:sz w:val="28"/>
          <w:lang w:eastAsia="zh-CN"/>
        </w:rPr>
        <w:t>五、化学纤维用浆粕项目危机管理</w:t>
      </w:r>
      <w:bookmarkEnd w:id="18"/>
    </w:p>
    <w:p>
      <w:pPr>
        <w:pStyle w:val="Heading2"/>
        <w:rPr>
          <w:rFonts w:ascii="仿宋" w:eastAsia="仿宋" w:hAnsi="仿宋" w:cs="仿宋" w:hint="eastAsia"/>
          <w:lang w:eastAsia="zh-CN"/>
        </w:rPr>
      </w:pPr>
      <w:bookmarkStart w:id="19" w:name="_Toc1150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用浆粕项目危机管理中，危机预警与识别是确保化学纤维用浆粕项目稳健运行的核心步骤。通过建立全面的监测机制，化学纤维用浆粕项目团队旨在及时发现和理解潜在的风险和危机因素，以便采取及时的预防和应对措施，确保化学纤维用浆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纤维用浆粕项目团队全面分析了整个化学纤维用浆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https://d.book118.com/577065161051006045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化学纤维用浆粕项目规划设计方案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D3AA9"/>
    <w:rsid w:val="640D3A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65161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2024-02-20T14:16:00Z</dcterms:created>
  <dcterms:modified xsi:type="dcterms:W3CDTF">2024-02-20T14:16:30Z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8F458D199B5B40149E626F397A7FD6B7_11</vt:lpwstr>
  </property>
  <property fmtid="{D5CDD505-2E9C-101B-9397-08002B2CF9AE}" pid="3" name="KSOProductBuildVer">
    <vt:lpwstr>2052-12.1.0.16250</vt:lpwstr>
  </property>
</Properties>
</file>