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F12453" w14:paraId="6142D9C3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F12453" w14:paraId="57654008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F12453" w14:paraId="2421492E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F12453" w:rsidRPr="00F12453" w14:paraId="2AF48B5C" w14:textId="47E30CB3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F12453">
        <w:rPr>
          <w:rFonts w:ascii="宋体" w:eastAsia="宋体" w:hAnsi="宋体" w:hint="eastAsia"/>
          <w:b/>
          <w:sz w:val="60"/>
        </w:rPr>
        <w:t>内螺纹球阀项目指标评估报告</w:t>
      </w:r>
    </w:p>
    <w:p w:rsidR="00F12453" w:rsidP="00F12453" w14:paraId="7CA2CE92" w14:textId="5EFCFFF7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F12453">
        <w:rPr>
          <w:rFonts w:ascii="仿宋" w:eastAsia="仿宋" w:hAnsi="仿宋" w:hint="eastAsia"/>
          <w:b/>
          <w:sz w:val="40"/>
        </w:rPr>
        <w:t>目录</w:t>
      </w:r>
    </w:p>
    <w:p w:rsidR="00F12453" w14:paraId="434197EB" w14:textId="3A4CC16C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概论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_Toc153771595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F12453" w14:paraId="466DEE28" w14:textId="4B21FD73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一、工艺技术分析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_Toc153771596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F12453" w14:paraId="025661EE" w14:textId="68BA973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(一)、企业技术研发分析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_Toc153771597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F12453" w14:paraId="46F7A26E" w14:textId="75C1ABC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(二)、内螺纹球阀项目技术工艺简要分析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_Toc153771598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F12453" w14:paraId="251F2DEE" w14:textId="60E7C53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(三)、质量管理体系与标准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_Toc153771599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F12453" w14:paraId="3831D762" w14:textId="156A1A5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(四)、内螺纹球阀项目技术流程简述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_Toc153771600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F12453" w14:paraId="6B208EDC" w14:textId="645D992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(五)、设备选型方案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_Toc153771601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F12453" w14:paraId="5B1579F8" w14:textId="2192DD1E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二、社交媒体与在线营销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_Toc153771602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F12453" w14:paraId="61F4F63C" w14:textId="76FF431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(一)、社交媒体策略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_Toc153771603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F12453" w14:paraId="0D973F28" w14:textId="47A61B5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(二)、在线广告与内容营销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_Toc153771604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F12453" w14:paraId="7E5E8F75" w14:textId="591FF09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(三)、社交媒体分析与ROI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_Toc153771605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F12453" w14:paraId="0CB288F9" w14:textId="1F54CEC2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三、内螺纹球阀项目概论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_Toc153771606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F12453" w14:paraId="383D6989" w14:textId="34B948A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(一)、内螺纹球阀项目名称及投资人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_Toc153771607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F12453" w14:paraId="270685A3" w14:textId="519C79C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(二)、编制原则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_Toc153771608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F12453" w14:paraId="40418206" w14:textId="5BD9F20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(三)、编制依据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_Toc153771609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F12453" w14:paraId="2C2608C8" w14:textId="1C8C026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(四)、编制范围及内容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_Toc153771610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F12453" w14:paraId="4A2BAA03" w14:textId="0CFB296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(五)、内螺纹球阀项目建设背景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_Toc153771611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F12453" w14:paraId="08260844" w14:textId="31659FF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(六)、结论分析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_Toc153771612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F12453" w14:paraId="3617BDA5" w14:textId="5703C8B7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四、市场预测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_Toc153771613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F12453" w14:paraId="47D32B79" w14:textId="7A176D0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(一)、行业发展概况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_Toc153771614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F12453" w14:paraId="0B379435" w14:textId="3FE3FC90">
      <w:pPr>
        <w:pStyle w:val="TOC2"/>
        <w:tabs>
          <w:tab w:val="right" w:leader="dot" w:pos="8296"/>
        </w:tabs>
        <w:rPr>
          <w:noProof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noProof/>
        </w:rPr>
        <w:t>(二)、影响行业发展主要因素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_Toc153771615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F12453" w14:paraId="6E3D6129" w14:textId="28EBE5B1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五、建筑技术方案说明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_Toc153771616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F12453" w14:paraId="43C54CAB" w14:textId="155B231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(一)、内螺纹球阀项目工程设计总体要求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_Toc153771617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F12453" w14:paraId="031B0FD2" w14:textId="44211E4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(二)、建设方案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_Toc153771618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F12453" w14:paraId="403A9AA5" w14:textId="0D50159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(三)、建筑工程建设指标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_Toc153771619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F12453" w14:paraId="234B7DFE" w14:textId="587ED79E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六、市场营销策略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_Toc153771620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F12453" w14:paraId="222D3FC8" w14:textId="732563F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(一)、目标市场分析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_Toc153771621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F12453" w14:paraId="3CF4B293" w14:textId="39266D2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(二)、市场定位策略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_Toc153771622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F12453" w14:paraId="12737FDB" w14:textId="48FEBD6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(三)、产品定价策略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_Toc153771623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F12453" w14:paraId="73FCAEDA" w14:textId="7904F11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(四)、促销与广告策略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_Toc153771624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F12453" w14:paraId="3FCCC72C" w14:textId="3B0B9ED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(五)、分销渠道策略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_Toc153771625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F12453" w14:paraId="2E01C511" w14:textId="034FE1E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(六)、市场份额预测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_Toc153771626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F12453" w14:paraId="14F1EE1A" w14:textId="7879A54C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七、财务计划与预算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_Toc153771627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F12453" w14:paraId="20481584" w14:textId="4733221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(一)、财务计划目标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_Toc153771628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F12453" w14:paraId="086E3A07" w14:textId="494AACD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(二)、资本预算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_Toc153771629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F12453" w14:paraId="07B4E68E" w14:textId="406FB3B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(三)、资金筹集计划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_Toc153771630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F12453" w14:paraId="41FD780E" w14:textId="602FF8F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(四)、财务预算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_Toc153771631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F12453" w14:paraId="33F379D8" w14:textId="188DA0D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(五)、资金流量分析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_Toc153771632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F12453" w14:paraId="1E961542" w14:textId="62CA8B8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(六)、财务风险管理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_Toc153771633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F12453" w14:paraId="7EBA4AE2" w14:textId="4ACDF2F5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八、经济效益分析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_Toc153771634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F12453" w14:paraId="4BD7ABFF" w14:textId="7DE3318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(一)、基本假设及基础参数选取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_Toc153771635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F12453" w14:paraId="2BEE450E" w14:textId="6BE4099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(二)、经济评价财务测算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_Toc153771636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F12453" w14:paraId="6EDC07BE" w14:textId="03D6962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(三)、内螺纹球阀项目盈利能力分析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_Toc153771637 \h </w:instrText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https://d.book118.com/577105032051006032</w:t>
        </w:r>
      </w:hyperlink>
    </w:p>
    <w:p w:rsidR="00F12453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nextPage"/>
      <w:pgSz w:w="11906" w:h="16838"/>
      <w:pgMar w:top="1440" w:right="1800" w:bottom="1440" w:left="1800" w:header="851" w:footer="992" w:gutter="0"/>
      <w:pgNumType w:start="3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12453" w:rsidP="00F54B06" w14:paraId="6029E70D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F12453" w14:paraId="108DCA2A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12453" w:rsidP="00F54B06" w14:paraId="4291D84E" w14:textId="3165BF2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F12453" w14:paraId="2877C41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12453" w14:paraId="14A8D858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12453" w:rsidP="00F54B06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F12453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12453" w:rsidP="00F54B06" w14:textId="3165BF2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F12453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12453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12453" w:rsidP="00F54B06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F12453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12453" w:rsidP="00F54B06" w14:textId="3165BF2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F12453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1245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12453" w14:paraId="40B5F623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12453" w:rsidRPr="00F12453" w:rsidP="00F12453" w14:paraId="50846E77" w14:textId="2C80597F">
    <w:pPr>
      <w:pStyle w:val="Header"/>
      <w:rPr>
        <w:rFonts w:ascii="仿宋" w:eastAsia="仿宋" w:hAnsi="仿宋"/>
      </w:rPr>
    </w:pPr>
    <w:r w:rsidRPr="00F12453">
      <w:rPr>
        <w:rFonts w:ascii="仿宋" w:eastAsia="仿宋" w:hAnsi="仿宋" w:hint="eastAsia"/>
      </w:rPr>
      <w:t>内螺纹球阀项目指标评估报告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12453" w14:paraId="5D29A7D3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12453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12453" w:rsidRPr="00F12453" w:rsidP="00F12453" w14:textId="2C80597F">
    <w:pPr>
      <w:pStyle w:val="Header"/>
      <w:rPr>
        <w:rFonts w:ascii="仿宋" w:eastAsia="仿宋" w:hAnsi="仿宋"/>
      </w:rPr>
    </w:pPr>
    <w:r w:rsidRPr="00F12453">
      <w:rPr>
        <w:rFonts w:ascii="仿宋" w:eastAsia="仿宋" w:hAnsi="仿宋" w:hint="eastAsia"/>
      </w:rPr>
      <w:t>内螺纹球阀项目指标评估报告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12453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12453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12453" w:rsidRPr="00F12453" w:rsidP="00F12453" w14:textId="2C80597F">
    <w:pPr>
      <w:pStyle w:val="Header"/>
      <w:rPr>
        <w:rFonts w:ascii="仿宋" w:eastAsia="仿宋" w:hAnsi="仿宋"/>
      </w:rPr>
    </w:pPr>
    <w:r w:rsidRPr="00F12453">
      <w:rPr>
        <w:rFonts w:ascii="仿宋" w:eastAsia="仿宋" w:hAnsi="仿宋" w:hint="eastAsia"/>
      </w:rPr>
      <w:t>内螺纹球阀项目指标评估报告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12453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2453"/>
    <w:rsid w:val="00D61A4C"/>
    <w:rsid w:val="00F12453"/>
    <w:rsid w:val="00F54B06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1F2F789"/>
  <w15:chartTrackingRefBased/>
  <w15:docId w15:val="{8E5767B4-A3C0-4953-9CD6-7369BF545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F1245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F12453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F12453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F12453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F12453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F12453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F1245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F12453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F12453"/>
  </w:style>
  <w:style w:type="paragraph" w:styleId="TOC1">
    <w:name w:val="toc 1"/>
    <w:basedOn w:val="Normal"/>
    <w:next w:val="Normal"/>
    <w:autoRedefine/>
    <w:uiPriority w:val="39"/>
    <w:unhideWhenUsed/>
    <w:rsid w:val="00F12453"/>
  </w:style>
  <w:style w:type="paragraph" w:styleId="TOC2">
    <w:name w:val="toc 2"/>
    <w:basedOn w:val="Normal"/>
    <w:next w:val="Normal"/>
    <w:autoRedefine/>
    <w:uiPriority w:val="39"/>
    <w:unhideWhenUsed/>
    <w:rsid w:val="00F12453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yperlink" Target="https://d.book118.com/577105032051006032" TargetMode="External" /><Relationship Id="rId17" Type="http://schemas.openxmlformats.org/officeDocument/2006/relationships/header" Target="header7.xml" /><Relationship Id="rId18" Type="http://schemas.openxmlformats.org/officeDocument/2006/relationships/header" Target="header8.xml" /><Relationship Id="rId19" Type="http://schemas.openxmlformats.org/officeDocument/2006/relationships/footer" Target="footer7.xml" /><Relationship Id="rId2" Type="http://schemas.openxmlformats.org/officeDocument/2006/relationships/webSettings" Target="webSettings.xml" /><Relationship Id="rId20" Type="http://schemas.openxmlformats.org/officeDocument/2006/relationships/footer" Target="footer8.xml" /><Relationship Id="rId21" Type="http://schemas.openxmlformats.org/officeDocument/2006/relationships/header" Target="header9.xml" /><Relationship Id="rId22" Type="http://schemas.openxmlformats.org/officeDocument/2006/relationships/footer" Target="footer9.xml" /><Relationship Id="rId23" Type="http://schemas.openxmlformats.org/officeDocument/2006/relationships/theme" Target="theme/theme1.xml" /><Relationship Id="rId24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3545</Words>
  <Characters>20209</Characters>
  <Application>Microsoft Office Word</Application>
  <DocSecurity>0</DocSecurity>
  <Lines>168</Lines>
  <Paragraphs>47</Paragraphs>
  <ScaleCrop>false</ScaleCrop>
  <Company/>
  <LinksUpToDate>false</LinksUpToDate>
  <CharactersWithSpaces>23707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建国 李</dc:creator>
  <cp:lastModifiedBy>建国 李</cp:lastModifiedBy>
  <cp:revision>1</cp:revision>
  <dcterms:created xsi:type="dcterms:W3CDTF">2023-12-17T21:59:00Z</dcterms:created>
  <dcterms:modified xsi:type="dcterms:W3CDTF">2023-12-17T21:59:00Z</dcterms:modified>
</cp:coreProperties>
</file>