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内窥镜项目规划设计蓝图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81" w:history="1">
        <w:r>
          <w:rPr>
            <w:rFonts w:ascii="仿宋" w:eastAsia="仿宋" w:hAnsi="仿宋" w:cs="仿宋" w:hint="eastAsia"/>
            <w:lang w:eastAsia="zh-CN"/>
          </w:rPr>
          <w:t>概论</w:t>
        </w:r>
        <w:r>
          <w:tab/>
        </w:r>
        <w:r>
          <w:fldChar w:fldCharType="begin"/>
        </w:r>
        <w:r>
          <w:instrText xml:space="preserve"> PAGEREF _Toc17381 \h </w:instrText>
        </w:r>
        <w:r>
          <w:fldChar w:fldCharType="separate"/>
        </w:r>
        <w:r>
          <w:t>3</w:t>
        </w:r>
        <w:r>
          <w:fldChar w:fldCharType="end"/>
        </w:r>
      </w:hyperlink>
    </w:p>
    <w:p>
      <w:pPr>
        <w:pStyle w:val="TOC1"/>
        <w:tabs>
          <w:tab w:val="right" w:leader="dot" w:pos="8306"/>
        </w:tabs>
      </w:pPr>
      <w:hyperlink w:anchor="_Toc18517" w:history="1">
        <w:r>
          <w:rPr>
            <w:rFonts w:ascii="仿宋" w:eastAsia="仿宋" w:hAnsi="仿宋" w:cs="仿宋" w:hint="eastAsia"/>
            <w:lang w:eastAsia="zh-CN"/>
          </w:rPr>
          <w:t>一、内窥镜项目可持续发展</w:t>
        </w:r>
        <w:r>
          <w:tab/>
        </w:r>
        <w:r>
          <w:fldChar w:fldCharType="begin"/>
        </w:r>
        <w:r>
          <w:instrText xml:space="preserve"> PAGEREF _Toc18517 \h </w:instrText>
        </w:r>
        <w:r>
          <w:fldChar w:fldCharType="separate"/>
        </w:r>
        <w:r>
          <w:t>3</w:t>
        </w:r>
        <w:r>
          <w:fldChar w:fldCharType="end"/>
        </w:r>
      </w:hyperlink>
    </w:p>
    <w:p>
      <w:pPr>
        <w:pStyle w:val="TOC2"/>
        <w:tabs>
          <w:tab w:val="right" w:leader="dot" w:pos="8306"/>
        </w:tabs>
      </w:pPr>
      <w:hyperlink w:anchor="_Toc30662" w:history="1">
        <w:r>
          <w:rPr>
            <w:rFonts w:ascii="仿宋" w:eastAsia="仿宋" w:hAnsi="仿宋" w:cs="仿宋" w:hint="eastAsia"/>
            <w:lang w:eastAsia="zh-CN"/>
          </w:rPr>
          <w:t>(一)、可持续战略与实践</w:t>
        </w:r>
        <w:r>
          <w:tab/>
        </w:r>
        <w:r>
          <w:fldChar w:fldCharType="begin"/>
        </w:r>
        <w:r>
          <w:instrText xml:space="preserve"> PAGEREF _Toc30662 \h </w:instrText>
        </w:r>
        <w:r>
          <w:fldChar w:fldCharType="separate"/>
        </w:r>
        <w:r>
          <w:t>3</w:t>
        </w:r>
        <w:r>
          <w:fldChar w:fldCharType="end"/>
        </w:r>
      </w:hyperlink>
    </w:p>
    <w:p>
      <w:pPr>
        <w:pStyle w:val="TOC2"/>
        <w:tabs>
          <w:tab w:val="right" w:leader="dot" w:pos="8306"/>
        </w:tabs>
      </w:pPr>
      <w:hyperlink w:anchor="_Toc9764" w:history="1">
        <w:r>
          <w:rPr>
            <w:rFonts w:ascii="仿宋" w:eastAsia="仿宋" w:hAnsi="仿宋" w:cs="仿宋" w:hint="eastAsia"/>
            <w:lang w:eastAsia="zh-CN"/>
          </w:rPr>
          <w:t>(二)、环保与社会责任</w:t>
        </w:r>
        <w:r>
          <w:tab/>
        </w:r>
        <w:r>
          <w:fldChar w:fldCharType="begin"/>
        </w:r>
        <w:r>
          <w:instrText xml:space="preserve"> PAGEREF _Toc9764 \h </w:instrText>
        </w:r>
        <w:r>
          <w:fldChar w:fldCharType="separate"/>
        </w:r>
        <w:r>
          <w:t>4</w:t>
        </w:r>
        <w:r>
          <w:fldChar w:fldCharType="end"/>
        </w:r>
      </w:hyperlink>
    </w:p>
    <w:p>
      <w:pPr>
        <w:pStyle w:val="TOC1"/>
        <w:tabs>
          <w:tab w:val="right" w:leader="dot" w:pos="8306"/>
        </w:tabs>
      </w:pPr>
      <w:hyperlink w:anchor="_Toc19496" w:history="1">
        <w:r>
          <w:rPr>
            <w:rFonts w:ascii="仿宋" w:eastAsia="仿宋" w:hAnsi="仿宋" w:cs="仿宋" w:hint="eastAsia"/>
            <w:lang w:eastAsia="zh-CN"/>
          </w:rPr>
          <w:t>二、内窥镜项目选址可行性分析</w:t>
        </w:r>
        <w:r>
          <w:tab/>
        </w:r>
        <w:r>
          <w:fldChar w:fldCharType="begin"/>
        </w:r>
        <w:r>
          <w:instrText xml:space="preserve"> PAGEREF _Toc19496 \h </w:instrText>
        </w:r>
        <w:r>
          <w:fldChar w:fldCharType="separate"/>
        </w:r>
        <w:r>
          <w:t>5</w:t>
        </w:r>
        <w:r>
          <w:fldChar w:fldCharType="end"/>
        </w:r>
      </w:hyperlink>
    </w:p>
    <w:p>
      <w:pPr>
        <w:pStyle w:val="TOC2"/>
        <w:tabs>
          <w:tab w:val="right" w:leader="dot" w:pos="8306"/>
        </w:tabs>
      </w:pPr>
      <w:hyperlink w:anchor="_Toc20781" w:history="1">
        <w:r>
          <w:rPr>
            <w:rFonts w:ascii="仿宋" w:eastAsia="仿宋" w:hAnsi="仿宋" w:cs="仿宋" w:hint="eastAsia"/>
            <w:lang w:eastAsia="zh-CN"/>
          </w:rPr>
          <w:t>(一)、内窥镜项目选址</w:t>
        </w:r>
        <w:r>
          <w:tab/>
        </w:r>
        <w:r>
          <w:fldChar w:fldCharType="begin"/>
        </w:r>
        <w:r>
          <w:instrText xml:space="preserve"> PAGEREF _Toc20781 \h </w:instrText>
        </w:r>
        <w:r>
          <w:fldChar w:fldCharType="separate"/>
        </w:r>
        <w:r>
          <w:t>5</w:t>
        </w:r>
        <w:r>
          <w:fldChar w:fldCharType="end"/>
        </w:r>
      </w:hyperlink>
    </w:p>
    <w:p>
      <w:pPr>
        <w:pStyle w:val="TOC2"/>
        <w:tabs>
          <w:tab w:val="right" w:leader="dot" w:pos="8306"/>
        </w:tabs>
      </w:pPr>
      <w:hyperlink w:anchor="_Toc32157" w:history="1">
        <w:r>
          <w:rPr>
            <w:rFonts w:ascii="仿宋" w:eastAsia="仿宋" w:hAnsi="仿宋" w:cs="仿宋" w:hint="eastAsia"/>
            <w:lang w:eastAsia="zh-CN"/>
          </w:rPr>
          <w:t>(二)、用地控制指标</w:t>
        </w:r>
        <w:r>
          <w:tab/>
        </w:r>
        <w:r>
          <w:fldChar w:fldCharType="begin"/>
        </w:r>
        <w:r>
          <w:instrText xml:space="preserve"> PAGEREF _Toc32157 \h </w:instrText>
        </w:r>
        <w:r>
          <w:fldChar w:fldCharType="separate"/>
        </w:r>
        <w:r>
          <w:t>5</w:t>
        </w:r>
        <w:r>
          <w:fldChar w:fldCharType="end"/>
        </w:r>
      </w:hyperlink>
    </w:p>
    <w:p>
      <w:pPr>
        <w:pStyle w:val="TOC2"/>
        <w:tabs>
          <w:tab w:val="right" w:leader="dot" w:pos="8306"/>
        </w:tabs>
      </w:pPr>
      <w:hyperlink w:anchor="_Toc9153" w:history="1">
        <w:r>
          <w:rPr>
            <w:rFonts w:ascii="仿宋" w:eastAsia="仿宋" w:hAnsi="仿宋" w:cs="仿宋" w:hint="eastAsia"/>
            <w:lang w:eastAsia="zh-CN"/>
          </w:rPr>
          <w:t>(三)、节约用地措施</w:t>
        </w:r>
        <w:r>
          <w:tab/>
        </w:r>
        <w:r>
          <w:fldChar w:fldCharType="begin"/>
        </w:r>
        <w:r>
          <w:instrText xml:space="preserve"> PAGEREF _Toc9153 \h </w:instrText>
        </w:r>
        <w:r>
          <w:fldChar w:fldCharType="separate"/>
        </w:r>
        <w:r>
          <w:t>7</w:t>
        </w:r>
        <w:r>
          <w:fldChar w:fldCharType="end"/>
        </w:r>
      </w:hyperlink>
    </w:p>
    <w:p>
      <w:pPr>
        <w:pStyle w:val="TOC2"/>
        <w:tabs>
          <w:tab w:val="right" w:leader="dot" w:pos="8306"/>
        </w:tabs>
      </w:pPr>
      <w:hyperlink w:anchor="_Toc21801" w:history="1">
        <w:r>
          <w:rPr>
            <w:rFonts w:ascii="仿宋" w:eastAsia="仿宋" w:hAnsi="仿宋" w:cs="仿宋" w:hint="eastAsia"/>
            <w:lang w:eastAsia="zh-CN"/>
          </w:rPr>
          <w:t>(四)、总图布置方案</w:t>
        </w:r>
        <w:r>
          <w:tab/>
        </w:r>
        <w:r>
          <w:fldChar w:fldCharType="begin"/>
        </w:r>
        <w:r>
          <w:instrText xml:space="preserve"> PAGEREF _Toc21801 \h </w:instrText>
        </w:r>
        <w:r>
          <w:fldChar w:fldCharType="separate"/>
        </w:r>
        <w:r>
          <w:t>8</w:t>
        </w:r>
        <w:r>
          <w:fldChar w:fldCharType="end"/>
        </w:r>
      </w:hyperlink>
    </w:p>
    <w:p>
      <w:pPr>
        <w:pStyle w:val="TOC2"/>
        <w:tabs>
          <w:tab w:val="right" w:leader="dot" w:pos="8306"/>
        </w:tabs>
      </w:pPr>
      <w:hyperlink w:anchor="_Toc8932" w:history="1">
        <w:r>
          <w:rPr>
            <w:rFonts w:ascii="仿宋" w:eastAsia="仿宋" w:hAnsi="仿宋" w:cs="仿宋" w:hint="eastAsia"/>
            <w:lang w:eastAsia="zh-CN"/>
          </w:rPr>
          <w:t>(五)、选址综合评价</w:t>
        </w:r>
        <w:r>
          <w:tab/>
        </w:r>
        <w:r>
          <w:fldChar w:fldCharType="begin"/>
        </w:r>
        <w:r>
          <w:instrText xml:space="preserve"> PAGEREF _Toc8932 \h </w:instrText>
        </w:r>
        <w:r>
          <w:fldChar w:fldCharType="separate"/>
        </w:r>
        <w:r>
          <w:t>9</w:t>
        </w:r>
        <w:r>
          <w:fldChar w:fldCharType="end"/>
        </w:r>
      </w:hyperlink>
    </w:p>
    <w:p>
      <w:pPr>
        <w:pStyle w:val="TOC1"/>
        <w:tabs>
          <w:tab w:val="right" w:leader="dot" w:pos="8306"/>
        </w:tabs>
      </w:pPr>
      <w:hyperlink w:anchor="_Toc27532" w:history="1">
        <w:r>
          <w:rPr>
            <w:rFonts w:ascii="仿宋" w:eastAsia="仿宋" w:hAnsi="仿宋" w:cs="仿宋" w:hint="eastAsia"/>
            <w:lang w:eastAsia="zh-CN"/>
          </w:rPr>
          <w:t>三、市场分析、调研</w:t>
        </w:r>
        <w:r>
          <w:tab/>
        </w:r>
        <w:r>
          <w:fldChar w:fldCharType="begin"/>
        </w:r>
        <w:r>
          <w:instrText xml:space="preserve"> PAGEREF _Toc27532 \h </w:instrText>
        </w:r>
        <w:r>
          <w:fldChar w:fldCharType="separate"/>
        </w:r>
        <w:r>
          <w:t>10</w:t>
        </w:r>
        <w:r>
          <w:fldChar w:fldCharType="end"/>
        </w:r>
      </w:hyperlink>
    </w:p>
    <w:p>
      <w:pPr>
        <w:pStyle w:val="TOC2"/>
        <w:tabs>
          <w:tab w:val="right" w:leader="dot" w:pos="8306"/>
        </w:tabs>
      </w:pPr>
      <w:hyperlink w:anchor="_Toc13561" w:history="1">
        <w:r>
          <w:rPr>
            <w:rFonts w:ascii="仿宋" w:eastAsia="仿宋" w:hAnsi="仿宋" w:cs="仿宋" w:hint="eastAsia"/>
            <w:lang w:eastAsia="zh-CN"/>
          </w:rPr>
          <w:t>(一)、内窥镜行业分析</w:t>
        </w:r>
        <w:r>
          <w:tab/>
        </w:r>
        <w:r>
          <w:fldChar w:fldCharType="begin"/>
        </w:r>
        <w:r>
          <w:instrText xml:space="preserve"> PAGEREF _Toc13561 \h </w:instrText>
        </w:r>
        <w:r>
          <w:fldChar w:fldCharType="separate"/>
        </w:r>
        <w:r>
          <w:t>10</w:t>
        </w:r>
        <w:r>
          <w:fldChar w:fldCharType="end"/>
        </w:r>
      </w:hyperlink>
    </w:p>
    <w:p>
      <w:pPr>
        <w:pStyle w:val="TOC2"/>
        <w:tabs>
          <w:tab w:val="right" w:leader="dot" w:pos="8306"/>
        </w:tabs>
      </w:pPr>
      <w:hyperlink w:anchor="_Toc951" w:history="1">
        <w:r>
          <w:rPr>
            <w:rFonts w:ascii="仿宋" w:eastAsia="仿宋" w:hAnsi="仿宋" w:cs="仿宋" w:hint="eastAsia"/>
            <w:lang w:eastAsia="zh-CN"/>
          </w:rPr>
          <w:t>(二)、内窥镜市场分析预测</w:t>
        </w:r>
        <w:r>
          <w:tab/>
        </w:r>
        <w:r>
          <w:fldChar w:fldCharType="begin"/>
        </w:r>
        <w:r>
          <w:instrText xml:space="preserve"> PAGEREF _Toc951 \h </w:instrText>
        </w:r>
        <w:r>
          <w:fldChar w:fldCharType="separate"/>
        </w:r>
        <w:r>
          <w:t>11</w:t>
        </w:r>
        <w:r>
          <w:fldChar w:fldCharType="end"/>
        </w:r>
      </w:hyperlink>
    </w:p>
    <w:p>
      <w:pPr>
        <w:pStyle w:val="TOC1"/>
        <w:tabs>
          <w:tab w:val="right" w:leader="dot" w:pos="8306"/>
        </w:tabs>
      </w:pPr>
      <w:hyperlink w:anchor="_Toc5851" w:history="1">
        <w:r>
          <w:rPr>
            <w:rFonts w:ascii="仿宋" w:eastAsia="仿宋" w:hAnsi="仿宋" w:cs="仿宋" w:hint="eastAsia"/>
            <w:lang w:eastAsia="zh-CN"/>
          </w:rPr>
          <w:t>四、内窥镜项目概论</w:t>
        </w:r>
        <w:r>
          <w:tab/>
        </w:r>
        <w:r>
          <w:fldChar w:fldCharType="begin"/>
        </w:r>
        <w:r>
          <w:instrText xml:space="preserve"> PAGEREF _Toc5851 \h </w:instrText>
        </w:r>
        <w:r>
          <w:fldChar w:fldCharType="separate"/>
        </w:r>
        <w:r>
          <w:t>11</w:t>
        </w:r>
        <w:r>
          <w:fldChar w:fldCharType="end"/>
        </w:r>
      </w:hyperlink>
    </w:p>
    <w:p>
      <w:pPr>
        <w:pStyle w:val="TOC2"/>
        <w:tabs>
          <w:tab w:val="right" w:leader="dot" w:pos="8306"/>
        </w:tabs>
      </w:pPr>
      <w:hyperlink w:anchor="_Toc7680" w:history="1">
        <w:r>
          <w:rPr>
            <w:rFonts w:ascii="仿宋" w:eastAsia="仿宋" w:hAnsi="仿宋" w:cs="仿宋" w:hint="eastAsia"/>
            <w:lang w:eastAsia="zh-CN"/>
          </w:rPr>
          <w:t>(一)、内窥镜项目概况</w:t>
        </w:r>
        <w:r>
          <w:tab/>
        </w:r>
        <w:r>
          <w:fldChar w:fldCharType="begin"/>
        </w:r>
        <w:r>
          <w:instrText xml:space="preserve"> PAGEREF _Toc7680 \h </w:instrText>
        </w:r>
        <w:r>
          <w:fldChar w:fldCharType="separate"/>
        </w:r>
        <w:r>
          <w:t>11</w:t>
        </w:r>
        <w:r>
          <w:fldChar w:fldCharType="end"/>
        </w:r>
      </w:hyperlink>
    </w:p>
    <w:p>
      <w:pPr>
        <w:pStyle w:val="TOC2"/>
        <w:tabs>
          <w:tab w:val="right" w:leader="dot" w:pos="8306"/>
        </w:tabs>
      </w:pPr>
      <w:hyperlink w:anchor="_Toc19155" w:history="1">
        <w:r>
          <w:rPr>
            <w:rFonts w:ascii="仿宋" w:eastAsia="仿宋" w:hAnsi="仿宋" w:cs="仿宋" w:hint="eastAsia"/>
            <w:lang w:eastAsia="zh-CN"/>
          </w:rPr>
          <w:t>(二)、内窥镜项目目标</w:t>
        </w:r>
        <w:r>
          <w:tab/>
        </w:r>
        <w:r>
          <w:fldChar w:fldCharType="begin"/>
        </w:r>
        <w:r>
          <w:instrText xml:space="preserve"> PAGEREF _Toc19155 \h </w:instrText>
        </w:r>
        <w:r>
          <w:fldChar w:fldCharType="separate"/>
        </w:r>
        <w:r>
          <w:t>14</w:t>
        </w:r>
        <w:r>
          <w:fldChar w:fldCharType="end"/>
        </w:r>
      </w:hyperlink>
    </w:p>
    <w:p>
      <w:pPr>
        <w:pStyle w:val="TOC2"/>
        <w:tabs>
          <w:tab w:val="right" w:leader="dot" w:pos="8306"/>
        </w:tabs>
      </w:pPr>
      <w:hyperlink w:anchor="_Toc12747" w:history="1">
        <w:r>
          <w:rPr>
            <w:rFonts w:ascii="仿宋" w:eastAsia="仿宋" w:hAnsi="仿宋" w:cs="仿宋" w:hint="eastAsia"/>
            <w:lang w:eastAsia="zh-CN"/>
          </w:rPr>
          <w:t>(三)、内窥镜项目提出的理由</w:t>
        </w:r>
        <w:r>
          <w:tab/>
        </w:r>
        <w:r>
          <w:fldChar w:fldCharType="begin"/>
        </w:r>
        <w:r>
          <w:instrText xml:space="preserve"> PAGEREF _Toc12747 \h </w:instrText>
        </w:r>
        <w:r>
          <w:fldChar w:fldCharType="separate"/>
        </w:r>
        <w:r>
          <w:t>14</w:t>
        </w:r>
        <w:r>
          <w:fldChar w:fldCharType="end"/>
        </w:r>
      </w:hyperlink>
    </w:p>
    <w:p>
      <w:pPr>
        <w:pStyle w:val="TOC2"/>
        <w:tabs>
          <w:tab w:val="right" w:leader="dot" w:pos="8306"/>
        </w:tabs>
      </w:pPr>
      <w:hyperlink w:anchor="_Toc22523" w:history="1">
        <w:r>
          <w:rPr>
            <w:rFonts w:ascii="仿宋" w:eastAsia="仿宋" w:hAnsi="仿宋" w:cs="仿宋" w:hint="eastAsia"/>
            <w:lang w:eastAsia="zh-CN"/>
          </w:rPr>
          <w:t>(四)、内窥镜项目意义</w:t>
        </w:r>
        <w:r>
          <w:tab/>
        </w:r>
        <w:r>
          <w:fldChar w:fldCharType="begin"/>
        </w:r>
        <w:r>
          <w:instrText xml:space="preserve"> PAGEREF _Toc22523 \h </w:instrText>
        </w:r>
        <w:r>
          <w:fldChar w:fldCharType="separate"/>
        </w:r>
        <w:r>
          <w:t>16</w:t>
        </w:r>
        <w:r>
          <w:fldChar w:fldCharType="end"/>
        </w:r>
      </w:hyperlink>
    </w:p>
    <w:p>
      <w:pPr>
        <w:pStyle w:val="TOC2"/>
        <w:tabs>
          <w:tab w:val="right" w:leader="dot" w:pos="8306"/>
        </w:tabs>
      </w:pPr>
      <w:hyperlink w:anchor="_Toc10704" w:history="1">
        <w:r>
          <w:rPr>
            <w:rFonts w:ascii="仿宋" w:eastAsia="仿宋" w:hAnsi="仿宋" w:cs="仿宋" w:hint="eastAsia"/>
            <w:lang w:eastAsia="zh-CN"/>
          </w:rPr>
          <w:t>(五)、内窥镜项目背景</w:t>
        </w:r>
        <w:r>
          <w:tab/>
        </w:r>
        <w:r>
          <w:fldChar w:fldCharType="begin"/>
        </w:r>
        <w:r>
          <w:instrText xml:space="preserve"> PAGEREF _Toc10704 \h </w:instrText>
        </w:r>
        <w:r>
          <w:fldChar w:fldCharType="separate"/>
        </w:r>
        <w:r>
          <w:t>17</w:t>
        </w:r>
        <w:r>
          <w:fldChar w:fldCharType="end"/>
        </w:r>
      </w:hyperlink>
    </w:p>
    <w:p>
      <w:pPr>
        <w:pStyle w:val="TOC1"/>
        <w:tabs>
          <w:tab w:val="right" w:leader="dot" w:pos="8306"/>
        </w:tabs>
      </w:pPr>
      <w:hyperlink w:anchor="_Toc9752" w:history="1">
        <w:r>
          <w:rPr>
            <w:rFonts w:ascii="仿宋" w:eastAsia="仿宋" w:hAnsi="仿宋" w:cs="仿宋" w:hint="eastAsia"/>
            <w:lang w:eastAsia="zh-CN"/>
          </w:rPr>
          <w:t>五、内窥镜项目建设单位说明</w:t>
        </w:r>
        <w:r>
          <w:tab/>
        </w:r>
        <w:r>
          <w:fldChar w:fldCharType="begin"/>
        </w:r>
        <w:r>
          <w:instrText xml:space="preserve"> PAGEREF _Toc9752 \h </w:instrText>
        </w:r>
        <w:r>
          <w:fldChar w:fldCharType="separate"/>
        </w:r>
        <w:r>
          <w:t>18</w:t>
        </w:r>
        <w:r>
          <w:fldChar w:fldCharType="end"/>
        </w:r>
      </w:hyperlink>
    </w:p>
    <w:p>
      <w:pPr>
        <w:pStyle w:val="TOC2"/>
        <w:tabs>
          <w:tab w:val="right" w:leader="dot" w:pos="8306"/>
        </w:tabs>
      </w:pPr>
      <w:hyperlink w:anchor="_Toc24345" w:history="1">
        <w:r>
          <w:rPr>
            <w:rFonts w:ascii="仿宋" w:eastAsia="仿宋" w:hAnsi="仿宋" w:cs="仿宋" w:hint="eastAsia"/>
            <w:lang w:eastAsia="zh-CN"/>
          </w:rPr>
          <w:t>(一)、内窥镜项目承办单位基本情况</w:t>
        </w:r>
        <w:r>
          <w:tab/>
        </w:r>
        <w:r>
          <w:fldChar w:fldCharType="begin"/>
        </w:r>
        <w:r>
          <w:instrText xml:space="preserve"> PAGEREF _Toc24345 \h </w:instrText>
        </w:r>
        <w:r>
          <w:fldChar w:fldCharType="separate"/>
        </w:r>
        <w:r>
          <w:t>18</w:t>
        </w:r>
        <w:r>
          <w:fldChar w:fldCharType="end"/>
        </w:r>
      </w:hyperlink>
    </w:p>
    <w:p>
      <w:pPr>
        <w:pStyle w:val="TOC2"/>
        <w:tabs>
          <w:tab w:val="right" w:leader="dot" w:pos="8306"/>
        </w:tabs>
      </w:pPr>
      <w:hyperlink w:anchor="_Toc24822" w:history="1">
        <w:r>
          <w:rPr>
            <w:rFonts w:ascii="仿宋" w:eastAsia="仿宋" w:hAnsi="仿宋" w:cs="仿宋" w:hint="eastAsia"/>
            <w:lang w:eastAsia="zh-CN"/>
          </w:rPr>
          <w:t>(二)、公司经济效益分析</w:t>
        </w:r>
        <w:r>
          <w:tab/>
        </w:r>
        <w:r>
          <w:fldChar w:fldCharType="begin"/>
        </w:r>
        <w:r>
          <w:instrText xml:space="preserve"> PAGEREF _Toc24822 \h </w:instrText>
        </w:r>
        <w:r>
          <w:fldChar w:fldCharType="separate"/>
        </w:r>
        <w:r>
          <w:t>18</w:t>
        </w:r>
        <w:r>
          <w:fldChar w:fldCharType="end"/>
        </w:r>
      </w:hyperlink>
    </w:p>
    <w:p>
      <w:pPr>
        <w:pStyle w:val="TOC1"/>
        <w:tabs>
          <w:tab w:val="right" w:leader="dot" w:pos="8306"/>
        </w:tabs>
      </w:pPr>
      <w:hyperlink w:anchor="_Toc29042" w:history="1">
        <w:r>
          <w:rPr>
            <w:rFonts w:ascii="仿宋" w:eastAsia="仿宋" w:hAnsi="仿宋" w:cs="仿宋" w:hint="eastAsia"/>
            <w:lang w:eastAsia="zh-CN"/>
          </w:rPr>
          <w:t>六、内窥镜项目文档管理</w:t>
        </w:r>
        <w:r>
          <w:tab/>
        </w:r>
        <w:r>
          <w:fldChar w:fldCharType="begin"/>
        </w:r>
        <w:r>
          <w:instrText xml:space="preserve"> PAGEREF _Toc29042 \h </w:instrText>
        </w:r>
        <w:r>
          <w:fldChar w:fldCharType="separate"/>
        </w:r>
        <w:r>
          <w:t>19</w:t>
        </w:r>
        <w:r>
          <w:fldChar w:fldCharType="end"/>
        </w:r>
      </w:hyperlink>
    </w:p>
    <w:p>
      <w:pPr>
        <w:pStyle w:val="TOC2"/>
        <w:tabs>
          <w:tab w:val="right" w:leader="dot" w:pos="8306"/>
        </w:tabs>
      </w:pPr>
      <w:hyperlink w:anchor="_Toc26552" w:history="1">
        <w:r>
          <w:rPr>
            <w:rFonts w:ascii="仿宋" w:eastAsia="仿宋" w:hAnsi="仿宋" w:cs="仿宋" w:hint="eastAsia"/>
            <w:lang w:eastAsia="zh-CN"/>
          </w:rPr>
          <w:t>(一)、文档编制与审查</w:t>
        </w:r>
        <w:r>
          <w:tab/>
        </w:r>
        <w:r>
          <w:fldChar w:fldCharType="begin"/>
        </w:r>
        <w:r>
          <w:instrText xml:space="preserve"> PAGEREF _Toc26552 \h </w:instrText>
        </w:r>
        <w:r>
          <w:fldChar w:fldCharType="separate"/>
        </w:r>
        <w:r>
          <w:t>19</w:t>
        </w:r>
        <w:r>
          <w:fldChar w:fldCharType="end"/>
        </w:r>
      </w:hyperlink>
    </w:p>
    <w:p>
      <w:pPr>
        <w:pStyle w:val="TOC2"/>
        <w:tabs>
          <w:tab w:val="right" w:leader="dot" w:pos="8306"/>
        </w:tabs>
      </w:pPr>
      <w:hyperlink w:anchor="_Toc4069" w:history="1">
        <w:r>
          <w:rPr>
            <w:rFonts w:ascii="仿宋" w:eastAsia="仿宋" w:hAnsi="仿宋" w:cs="仿宋" w:hint="eastAsia"/>
            <w:lang w:eastAsia="zh-CN"/>
          </w:rPr>
          <w:t>(二)、文档发布与分发</w:t>
        </w:r>
        <w:r>
          <w:tab/>
        </w:r>
        <w:r>
          <w:fldChar w:fldCharType="begin"/>
        </w:r>
        <w:r>
          <w:instrText xml:space="preserve"> PAGEREF _Toc4069 \h </w:instrText>
        </w:r>
        <w:r>
          <w:fldChar w:fldCharType="separate"/>
        </w:r>
        <w:r>
          <w:t>21</w:t>
        </w:r>
        <w:r>
          <w:fldChar w:fldCharType="end"/>
        </w:r>
      </w:hyperlink>
    </w:p>
    <w:p>
      <w:pPr>
        <w:pStyle w:val="TOC2"/>
        <w:tabs>
          <w:tab w:val="right" w:leader="dot" w:pos="8306"/>
        </w:tabs>
      </w:pPr>
      <w:hyperlink w:anchor="_Toc12239" w:history="1">
        <w:r>
          <w:rPr>
            <w:rFonts w:ascii="仿宋" w:eastAsia="仿宋" w:hAnsi="仿宋" w:cs="仿宋" w:hint="eastAsia"/>
            <w:lang w:eastAsia="zh-CN"/>
          </w:rPr>
          <w:t>(三)、文档存档与归档</w:t>
        </w:r>
        <w:r>
          <w:tab/>
        </w:r>
        <w:r>
          <w:fldChar w:fldCharType="begin"/>
        </w:r>
        <w:r>
          <w:instrText xml:space="preserve"> PAGEREF _Toc12239 \h </w:instrText>
        </w:r>
        <w:r>
          <w:fldChar w:fldCharType="separate"/>
        </w:r>
        <w:r>
          <w:t>21</w:t>
        </w:r>
        <w:r>
          <w:fldChar w:fldCharType="end"/>
        </w:r>
      </w:hyperlink>
    </w:p>
    <w:p>
      <w:pPr>
        <w:pStyle w:val="TOC1"/>
        <w:tabs>
          <w:tab w:val="right" w:leader="dot" w:pos="8306"/>
        </w:tabs>
      </w:pPr>
      <w:hyperlink w:anchor="_Toc6767" w:history="1">
        <w:r>
          <w:rPr>
            <w:rFonts w:ascii="仿宋" w:eastAsia="仿宋" w:hAnsi="仿宋" w:cs="仿宋" w:hint="eastAsia"/>
            <w:lang w:eastAsia="zh-CN"/>
          </w:rPr>
          <w:t>七、内窥镜项目人力资源培养与发展</w:t>
        </w:r>
        <w:r>
          <w:tab/>
        </w:r>
        <w:r>
          <w:fldChar w:fldCharType="begin"/>
        </w:r>
        <w:r>
          <w:instrText xml:space="preserve"> PAGEREF _Toc6767 \h </w:instrText>
        </w:r>
        <w:r>
          <w:fldChar w:fldCharType="separate"/>
        </w:r>
        <w:r>
          <w:t>23</w:t>
        </w:r>
        <w:r>
          <w:fldChar w:fldCharType="end"/>
        </w:r>
      </w:hyperlink>
    </w:p>
    <w:p>
      <w:pPr>
        <w:pStyle w:val="TOC2"/>
        <w:tabs>
          <w:tab w:val="right" w:leader="dot" w:pos="8306"/>
        </w:tabs>
      </w:pPr>
      <w:hyperlink w:anchor="_Toc106" w:history="1">
        <w:r>
          <w:rPr>
            <w:rFonts w:ascii="仿宋" w:eastAsia="仿宋" w:hAnsi="仿宋" w:cs="仿宋" w:hint="eastAsia"/>
            <w:lang w:eastAsia="zh-CN"/>
          </w:rPr>
          <w:t>(一)、人才需求与规划</w:t>
        </w:r>
        <w:r>
          <w:tab/>
        </w:r>
        <w:r>
          <w:fldChar w:fldCharType="begin"/>
        </w:r>
        <w:r>
          <w:instrText xml:space="preserve"> PAGEREF _Toc106 \h </w:instrText>
        </w:r>
        <w:r>
          <w:fldChar w:fldCharType="separate"/>
        </w:r>
        <w:r>
          <w:t>23</w:t>
        </w:r>
        <w:r>
          <w:fldChar w:fldCharType="end"/>
        </w:r>
      </w:hyperlink>
    </w:p>
    <w:p>
      <w:pPr>
        <w:pStyle w:val="TOC2"/>
        <w:tabs>
          <w:tab w:val="right" w:leader="dot" w:pos="8306"/>
        </w:tabs>
      </w:pPr>
      <w:hyperlink w:anchor="_Toc3608" w:history="1">
        <w:r>
          <w:rPr>
            <w:rFonts w:ascii="仿宋" w:eastAsia="仿宋" w:hAnsi="仿宋" w:cs="仿宋" w:hint="eastAsia"/>
            <w:lang w:eastAsia="zh-CN"/>
          </w:rPr>
          <w:t>(二)、培训与发展计划</w:t>
        </w:r>
        <w:r>
          <w:tab/>
        </w:r>
        <w:r>
          <w:fldChar w:fldCharType="begin"/>
        </w:r>
        <w:r>
          <w:instrText xml:space="preserve"> PAGEREF _Toc3608 \h </w:instrText>
        </w:r>
        <w:r>
          <w:fldChar w:fldCharType="separate"/>
        </w:r>
        <w:r>
          <w:t>23</w:t>
        </w:r>
        <w:r>
          <w:fldChar w:fldCharType="end"/>
        </w:r>
      </w:hyperlink>
    </w:p>
    <w:p>
      <w:pPr>
        <w:pStyle w:val="TOC1"/>
        <w:tabs>
          <w:tab w:val="right" w:leader="dot" w:pos="8306"/>
        </w:tabs>
      </w:pPr>
      <w:hyperlink w:anchor="_Toc21148" w:history="1">
        <w:r>
          <w:rPr>
            <w:rFonts w:ascii="仿宋" w:eastAsia="仿宋" w:hAnsi="仿宋" w:cs="仿宋" w:hint="eastAsia"/>
            <w:lang w:eastAsia="zh-CN"/>
          </w:rPr>
          <w:t>八、内窥镜项目社会影响</w:t>
        </w:r>
        <w:r>
          <w:tab/>
        </w:r>
        <w:r>
          <w:fldChar w:fldCharType="begin"/>
        </w:r>
        <w:r>
          <w:instrText xml:space="preserve"> PAGEREF _Toc21148 \h </w:instrText>
        </w:r>
        <w:r>
          <w:fldChar w:fldCharType="separate"/>
        </w:r>
        <w:r>
          <w:t>24</w:t>
        </w:r>
        <w:r>
          <w:fldChar w:fldCharType="end"/>
        </w:r>
      </w:hyperlink>
    </w:p>
    <w:p>
      <w:pPr>
        <w:pStyle w:val="TOC2"/>
        <w:tabs>
          <w:tab w:val="right" w:leader="dot" w:pos="8306"/>
        </w:tabs>
      </w:pPr>
      <w:hyperlink w:anchor="_Toc30484" w:history="1">
        <w:r>
          <w:rPr>
            <w:rFonts w:ascii="仿宋" w:eastAsia="仿宋" w:hAnsi="仿宋" w:cs="仿宋" w:hint="eastAsia"/>
            <w:lang w:eastAsia="zh-CN"/>
          </w:rPr>
          <w:t>(一)、社会责任与义务</w:t>
        </w:r>
        <w:r>
          <w:tab/>
        </w:r>
        <w:r>
          <w:fldChar w:fldCharType="begin"/>
        </w:r>
        <w:r>
          <w:instrText xml:space="preserve"> PAGEREF _Toc30484 \h </w:instrText>
        </w:r>
        <w:r>
          <w:fldChar w:fldCharType="separate"/>
        </w:r>
        <w:r>
          <w:t>24</w:t>
        </w:r>
        <w:r>
          <w:fldChar w:fldCharType="end"/>
        </w:r>
      </w:hyperlink>
    </w:p>
    <w:p>
      <w:pPr>
        <w:pStyle w:val="TOC2"/>
        <w:tabs>
          <w:tab w:val="right" w:leader="dot" w:pos="8306"/>
        </w:tabs>
      </w:pPr>
      <w:hyperlink w:anchor="_Toc17299" w:history="1">
        <w:r>
          <w:rPr>
            <w:rFonts w:ascii="仿宋" w:eastAsia="仿宋" w:hAnsi="仿宋" w:cs="仿宋" w:hint="eastAsia"/>
            <w:lang w:eastAsia="zh-CN"/>
          </w:rPr>
          <w:t>(二)、社会参与与沟通</w:t>
        </w:r>
        <w:r>
          <w:tab/>
        </w:r>
        <w:r>
          <w:fldChar w:fldCharType="begin"/>
        </w:r>
        <w:r>
          <w:instrText xml:space="preserve"> PAGEREF _Toc17299 \h </w:instrText>
        </w:r>
        <w:r>
          <w:fldChar w:fldCharType="separate"/>
        </w:r>
        <w:r>
          <w:t>24</w:t>
        </w:r>
        <w:r>
          <w:fldChar w:fldCharType="end"/>
        </w:r>
      </w:hyperlink>
    </w:p>
    <w:p>
      <w:pPr>
        <w:pStyle w:val="TOC1"/>
        <w:tabs>
          <w:tab w:val="right" w:leader="dot" w:pos="8306"/>
        </w:tabs>
      </w:pPr>
      <w:hyperlink w:anchor="_Toc16531" w:history="1">
        <w:r>
          <w:rPr>
            <w:rFonts w:ascii="仿宋" w:eastAsia="仿宋" w:hAnsi="仿宋" w:cs="仿宋" w:hint="eastAsia"/>
            <w:lang w:eastAsia="zh-CN"/>
          </w:rPr>
          <w:t>九、内窥镜项目环境影响分析</w:t>
        </w:r>
        <w:r>
          <w:tab/>
        </w:r>
        <w:r>
          <w:fldChar w:fldCharType="begin"/>
        </w:r>
        <w:r>
          <w:instrText xml:space="preserve"> PAGEREF _Toc16531 \h </w:instrText>
        </w:r>
        <w:r>
          <w:fldChar w:fldCharType="separate"/>
        </w:r>
        <w:r>
          <w:t>25</w:t>
        </w:r>
        <w:r>
          <w:fldChar w:fldCharType="end"/>
        </w:r>
      </w:hyperlink>
    </w:p>
    <w:p>
      <w:pPr>
        <w:pStyle w:val="TOC2"/>
        <w:tabs>
          <w:tab w:val="right" w:leader="dot" w:pos="8306"/>
        </w:tabs>
      </w:pPr>
      <w:hyperlink w:anchor="_Toc12683" w:history="1">
        <w:r>
          <w:rPr>
            <w:rFonts w:ascii="仿宋" w:eastAsia="仿宋" w:hAnsi="仿宋" w:cs="仿宋" w:hint="eastAsia"/>
            <w:lang w:eastAsia="zh-CN"/>
          </w:rPr>
          <w:t>(一)、建设区域环境质量现状</w:t>
        </w:r>
        <w:r>
          <w:tab/>
        </w:r>
        <w:r>
          <w:fldChar w:fldCharType="begin"/>
        </w:r>
        <w:r>
          <w:instrText xml:space="preserve"> PAGEREF _Toc12683 \h </w:instrText>
        </w:r>
        <w:r>
          <w:fldChar w:fldCharType="separate"/>
        </w:r>
        <w:r>
          <w:t>25</w:t>
        </w:r>
        <w:r>
          <w:fldChar w:fldCharType="end"/>
        </w:r>
      </w:hyperlink>
    </w:p>
    <w:p>
      <w:pPr>
        <w:pStyle w:val="TOC2"/>
        <w:tabs>
          <w:tab w:val="right" w:leader="dot" w:pos="8306"/>
        </w:tabs>
      </w:pPr>
      <w:hyperlink w:anchor="_Toc14442" w:history="1">
        <w:r>
          <w:rPr>
            <w:rFonts w:ascii="仿宋" w:eastAsia="仿宋" w:hAnsi="仿宋" w:cs="仿宋" w:hint="eastAsia"/>
            <w:lang w:eastAsia="zh-CN"/>
          </w:rPr>
          <w:t>(二)、建设期环境保护</w:t>
        </w:r>
        <w:r>
          <w:tab/>
        </w:r>
        <w:r>
          <w:fldChar w:fldCharType="begin"/>
        </w:r>
        <w:r>
          <w:instrText xml:space="preserve"> PAGEREF _Toc14442 \h </w:instrText>
        </w:r>
        <w:r>
          <w:fldChar w:fldCharType="separate"/>
        </w:r>
        <w:r>
          <w:t>27</w:t>
        </w:r>
        <w:r>
          <w:fldChar w:fldCharType="end"/>
        </w:r>
      </w:hyperlink>
    </w:p>
    <w:p>
      <w:pPr>
        <w:pStyle w:val="TOC2"/>
        <w:tabs>
          <w:tab w:val="right" w:leader="dot" w:pos="8306"/>
        </w:tabs>
      </w:pPr>
      <w:hyperlink w:anchor="_Toc8553" w:history="1">
        <w:r>
          <w:rPr>
            <w:rFonts w:ascii="仿宋" w:eastAsia="仿宋" w:hAnsi="仿宋" w:cs="仿宋" w:hint="eastAsia"/>
            <w:lang w:eastAsia="zh-CN"/>
          </w:rPr>
          <w:t>(三)、运营期环境保护</w:t>
        </w:r>
        <w:r>
          <w:tab/>
        </w:r>
        <w:r>
          <w:fldChar w:fldCharType="begin"/>
        </w:r>
        <w:r>
          <w:instrText xml:space="preserve"> PAGEREF _Toc8553 \h </w:instrText>
        </w:r>
        <w:r>
          <w:fldChar w:fldCharType="separate"/>
        </w:r>
        <w:r>
          <w:t>28</w:t>
        </w:r>
        <w:r>
          <w:fldChar w:fldCharType="end"/>
        </w:r>
      </w:hyperlink>
    </w:p>
    <w:p>
      <w:pPr>
        <w:pStyle w:val="TOC2"/>
        <w:tabs>
          <w:tab w:val="right" w:leader="dot" w:pos="8306"/>
        </w:tabs>
      </w:pPr>
      <w:hyperlink w:anchor="_Toc3267" w:history="1">
        <w:r>
          <w:rPr>
            <w:rFonts w:ascii="仿宋" w:eastAsia="仿宋" w:hAnsi="仿宋" w:cs="仿宋" w:hint="eastAsia"/>
            <w:lang w:eastAsia="zh-CN"/>
          </w:rPr>
          <w:t>(四)、内窥镜项目建设对区域经济的影响</w:t>
        </w:r>
        <w:r>
          <w:tab/>
        </w:r>
        <w:r>
          <w:fldChar w:fldCharType="begin"/>
        </w:r>
        <w:r>
          <w:instrText xml:space="preserve"> PAGEREF _Toc3267 \h </w:instrText>
        </w:r>
        <w:r>
          <w:fldChar w:fldCharType="separate"/>
        </w:r>
        <w:r>
          <w:t>30</w:t>
        </w:r>
        <w:r>
          <w:fldChar w:fldCharType="end"/>
        </w:r>
      </w:hyperlink>
    </w:p>
    <w:p>
      <w:pPr>
        <w:pStyle w:val="TOC2"/>
        <w:tabs>
          <w:tab w:val="right" w:leader="dot" w:pos="8306"/>
        </w:tabs>
      </w:pPr>
      <w:hyperlink w:anchor="_Toc14883" w:history="1">
        <w:r>
          <w:rPr>
            <w:rFonts w:ascii="仿宋" w:eastAsia="仿宋" w:hAnsi="仿宋" w:cs="仿宋" w:hint="eastAsia"/>
            <w:lang w:eastAsia="zh-CN"/>
          </w:rPr>
          <w:t>(五)、废弃物处理</w:t>
        </w:r>
        <w:r>
          <w:tab/>
        </w:r>
        <w:r>
          <w:fldChar w:fldCharType="begin"/>
        </w:r>
        <w:r>
          <w:instrText xml:space="preserve"> PAGEREF _Toc14883 \h </w:instrText>
        </w:r>
        <w:r>
          <w:fldChar w:fldCharType="separate"/>
        </w:r>
        <w:r>
          <w:t>31</w:t>
        </w:r>
        <w:r>
          <w:fldChar w:fldCharType="end"/>
        </w:r>
      </w:hyperlink>
    </w:p>
    <w:p>
      <w:pPr>
        <w:pStyle w:val="TOC2"/>
        <w:tabs>
          <w:tab w:val="right" w:leader="dot" w:pos="8306"/>
        </w:tabs>
      </w:pPr>
      <w:hyperlink w:anchor="_Toc31849" w:history="1">
        <w:r>
          <w:rPr>
            <w:rFonts w:ascii="仿宋" w:eastAsia="仿宋" w:hAnsi="仿宋" w:cs="仿宋" w:hint="eastAsia"/>
            <w:lang w:eastAsia="zh-CN"/>
          </w:rPr>
          <w:t>(六)、特殊环境影响分析</w:t>
        </w:r>
        <w:r>
          <w:tab/>
        </w:r>
        <w:r>
          <w:fldChar w:fldCharType="begin"/>
        </w:r>
        <w:r>
          <w:instrText xml:space="preserve"> PAGEREF _Toc31849 \h </w:instrText>
        </w:r>
        <w:r>
          <w:fldChar w:fldCharType="separate"/>
        </w:r>
        <w:r>
          <w:t>33</w:t>
        </w:r>
        <w:r>
          <w:fldChar w:fldCharType="end"/>
        </w:r>
      </w:hyperlink>
    </w:p>
    <w:p>
      <w:pPr>
        <w:pStyle w:val="TOC2"/>
        <w:tabs>
          <w:tab w:val="right" w:leader="dot" w:pos="8306"/>
        </w:tabs>
      </w:pPr>
      <w:hyperlink w:anchor="_Toc19544" w:history="1">
        <w:r>
          <w:rPr>
            <w:rFonts w:ascii="仿宋" w:eastAsia="仿宋" w:hAnsi="仿宋" w:cs="仿宋" w:hint="eastAsia"/>
            <w:lang w:eastAsia="zh-CN"/>
          </w:rPr>
          <w:t>(七)、清洁生产</w:t>
        </w:r>
        <w:r>
          <w:tab/>
        </w:r>
        <w:r>
          <w:fldChar w:fldCharType="begin"/>
        </w:r>
        <w:r>
          <w:instrText xml:space="preserve"> PAGEREF _Toc19544 \h </w:instrText>
        </w:r>
        <w:r>
          <w:fldChar w:fldCharType="separate"/>
        </w:r>
        <w:r>
          <w:t>34</w:t>
        </w:r>
        <w:r>
          <w:fldChar w:fldCharType="end"/>
        </w:r>
      </w:hyperlink>
    </w:p>
    <w:p>
      <w:pPr>
        <w:pStyle w:val="TOC2"/>
        <w:tabs>
          <w:tab w:val="right" w:leader="dot" w:pos="8306"/>
        </w:tabs>
      </w:pPr>
      <w:hyperlink w:anchor="_Toc30326" w:history="1">
        <w:r>
          <w:rPr>
            <w:rFonts w:ascii="仿宋" w:eastAsia="仿宋" w:hAnsi="仿宋" w:cs="仿宋" w:hint="eastAsia"/>
            <w:lang w:eastAsia="zh-CN"/>
          </w:rPr>
          <w:t>(八)、环境保护综合评价</w:t>
        </w:r>
        <w:r>
          <w:tab/>
        </w:r>
        <w:r>
          <w:fldChar w:fldCharType="begin"/>
        </w:r>
        <w:r>
          <w:instrText xml:space="preserve"> PAGEREF _Toc30326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28" w:history="1">
        <w:r>
          <w:rPr>
            <w:rFonts w:ascii="仿宋" w:eastAsia="仿宋" w:hAnsi="仿宋" w:cs="仿宋" w:hint="eastAsia"/>
            <w:lang w:eastAsia="zh-CN"/>
          </w:rPr>
          <w:t>十、内窥镜项目风险管理</w:t>
        </w:r>
        <w:r>
          <w:tab/>
        </w:r>
        <w:r>
          <w:fldChar w:fldCharType="begin"/>
        </w:r>
        <w:r>
          <w:instrText xml:space="preserve"> PAGEREF _Toc20428 \h </w:instrText>
        </w:r>
        <w:r>
          <w:fldChar w:fldCharType="separate"/>
        </w:r>
        <w:r>
          <w:t>36</w:t>
        </w:r>
        <w:r>
          <w:fldChar w:fldCharType="end"/>
        </w:r>
      </w:hyperlink>
    </w:p>
    <w:p>
      <w:pPr>
        <w:pStyle w:val="TOC2"/>
        <w:tabs>
          <w:tab w:val="right" w:leader="dot" w:pos="8306"/>
        </w:tabs>
      </w:pPr>
      <w:hyperlink w:anchor="_Toc3177" w:history="1">
        <w:r>
          <w:rPr>
            <w:rFonts w:ascii="仿宋" w:eastAsia="仿宋" w:hAnsi="仿宋" w:cs="仿宋" w:hint="eastAsia"/>
            <w:lang w:eastAsia="zh-CN"/>
          </w:rPr>
          <w:t>(一)、风险识别与评估</w:t>
        </w:r>
        <w:r>
          <w:tab/>
        </w:r>
        <w:r>
          <w:fldChar w:fldCharType="begin"/>
        </w:r>
        <w:r>
          <w:instrText xml:space="preserve"> PAGEREF _Toc3177 \h </w:instrText>
        </w:r>
        <w:r>
          <w:fldChar w:fldCharType="separate"/>
        </w:r>
        <w:r>
          <w:t>36</w:t>
        </w:r>
        <w:r>
          <w:fldChar w:fldCharType="end"/>
        </w:r>
      </w:hyperlink>
    </w:p>
    <w:p>
      <w:pPr>
        <w:pStyle w:val="TOC2"/>
        <w:tabs>
          <w:tab w:val="right" w:leader="dot" w:pos="8306"/>
        </w:tabs>
      </w:pPr>
      <w:hyperlink w:anchor="_Toc19877" w:history="1">
        <w:r>
          <w:rPr>
            <w:rFonts w:ascii="仿宋" w:eastAsia="仿宋" w:hAnsi="仿宋" w:cs="仿宋" w:hint="eastAsia"/>
            <w:lang w:eastAsia="zh-CN"/>
          </w:rPr>
          <w:t>(二)、风险应对策略</w:t>
        </w:r>
        <w:r>
          <w:tab/>
        </w:r>
        <w:r>
          <w:fldChar w:fldCharType="begin"/>
        </w:r>
        <w:r>
          <w:instrText xml:space="preserve"> PAGEREF _Toc19877 \h </w:instrText>
        </w:r>
        <w:r>
          <w:fldChar w:fldCharType="separate"/>
        </w:r>
        <w:r>
          <w:t>37</w:t>
        </w:r>
        <w:r>
          <w:fldChar w:fldCharType="end"/>
        </w:r>
      </w:hyperlink>
    </w:p>
    <w:p>
      <w:pPr>
        <w:pStyle w:val="TOC2"/>
        <w:tabs>
          <w:tab w:val="right" w:leader="dot" w:pos="8306"/>
        </w:tabs>
      </w:pPr>
      <w:hyperlink w:anchor="_Toc29165" w:history="1">
        <w:r>
          <w:rPr>
            <w:rFonts w:ascii="仿宋" w:eastAsia="仿宋" w:hAnsi="仿宋" w:cs="仿宋" w:hint="eastAsia"/>
            <w:lang w:eastAsia="zh-CN"/>
          </w:rPr>
          <w:t>(三)、风险监控与控制</w:t>
        </w:r>
        <w:r>
          <w:tab/>
        </w:r>
        <w:r>
          <w:fldChar w:fldCharType="begin"/>
        </w:r>
        <w:r>
          <w:instrText xml:space="preserve"> PAGEREF _Toc29165 \h </w:instrText>
        </w:r>
        <w:r>
          <w:fldChar w:fldCharType="separate"/>
        </w:r>
        <w:r>
          <w:t>39</w:t>
        </w:r>
        <w:r>
          <w:fldChar w:fldCharType="end"/>
        </w:r>
      </w:hyperlink>
    </w:p>
    <w:p>
      <w:pPr>
        <w:pStyle w:val="TOC1"/>
        <w:tabs>
          <w:tab w:val="right" w:leader="dot" w:pos="8306"/>
        </w:tabs>
      </w:pPr>
      <w:hyperlink w:anchor="_Toc9618" w:history="1">
        <w:r>
          <w:rPr>
            <w:rFonts w:ascii="仿宋" w:eastAsia="仿宋" w:hAnsi="仿宋" w:cs="仿宋" w:hint="eastAsia"/>
            <w:lang w:eastAsia="zh-CN"/>
          </w:rPr>
          <w:t>十一、生产安全保护</w:t>
        </w:r>
        <w:r>
          <w:tab/>
        </w:r>
        <w:r>
          <w:fldChar w:fldCharType="begin"/>
        </w:r>
        <w:r>
          <w:instrText xml:space="preserve"> PAGEREF _Toc9618 \h </w:instrText>
        </w:r>
        <w:r>
          <w:fldChar w:fldCharType="separate"/>
        </w:r>
        <w:r>
          <w:t>40</w:t>
        </w:r>
        <w:r>
          <w:fldChar w:fldCharType="end"/>
        </w:r>
      </w:hyperlink>
    </w:p>
    <w:p>
      <w:pPr>
        <w:pStyle w:val="TOC2"/>
        <w:tabs>
          <w:tab w:val="right" w:leader="dot" w:pos="8306"/>
        </w:tabs>
      </w:pPr>
      <w:hyperlink w:anchor="_Toc24537" w:history="1">
        <w:r>
          <w:rPr>
            <w:rFonts w:ascii="仿宋" w:eastAsia="仿宋" w:hAnsi="仿宋" w:cs="仿宋" w:hint="eastAsia"/>
            <w:lang w:eastAsia="zh-CN"/>
          </w:rPr>
          <w:t>(一)、消防安全</w:t>
        </w:r>
        <w:r>
          <w:tab/>
        </w:r>
        <w:r>
          <w:fldChar w:fldCharType="begin"/>
        </w:r>
        <w:r>
          <w:instrText xml:space="preserve"> PAGEREF _Toc24537 \h </w:instrText>
        </w:r>
        <w:r>
          <w:fldChar w:fldCharType="separate"/>
        </w:r>
        <w:r>
          <w:t>40</w:t>
        </w:r>
        <w:r>
          <w:fldChar w:fldCharType="end"/>
        </w:r>
      </w:hyperlink>
    </w:p>
    <w:p>
      <w:pPr>
        <w:pStyle w:val="TOC2"/>
        <w:tabs>
          <w:tab w:val="right" w:leader="dot" w:pos="8306"/>
        </w:tabs>
      </w:pPr>
      <w:hyperlink w:anchor="_Toc19793" w:history="1">
        <w:r>
          <w:rPr>
            <w:rFonts w:ascii="仿宋" w:eastAsia="仿宋" w:hAnsi="仿宋" w:cs="仿宋" w:hint="eastAsia"/>
            <w:lang w:eastAsia="zh-CN"/>
          </w:rPr>
          <w:t>(二)、防火防爆总图布置措施</w:t>
        </w:r>
        <w:r>
          <w:tab/>
        </w:r>
        <w:r>
          <w:fldChar w:fldCharType="begin"/>
        </w:r>
        <w:r>
          <w:instrText xml:space="preserve"> PAGEREF _Toc19793 \h </w:instrText>
        </w:r>
        <w:r>
          <w:fldChar w:fldCharType="separate"/>
        </w:r>
        <w:r>
          <w:t>41</w:t>
        </w:r>
        <w:r>
          <w:fldChar w:fldCharType="end"/>
        </w:r>
      </w:hyperlink>
    </w:p>
    <w:p>
      <w:pPr>
        <w:pStyle w:val="TOC2"/>
        <w:tabs>
          <w:tab w:val="right" w:leader="dot" w:pos="8306"/>
        </w:tabs>
      </w:pPr>
      <w:hyperlink w:anchor="_Toc7218" w:history="1">
        <w:r>
          <w:rPr>
            <w:rFonts w:ascii="仿宋" w:eastAsia="仿宋" w:hAnsi="仿宋" w:cs="仿宋" w:hint="eastAsia"/>
            <w:lang w:eastAsia="zh-CN"/>
          </w:rPr>
          <w:t>(三)、自然灾害防范措施</w:t>
        </w:r>
        <w:r>
          <w:tab/>
        </w:r>
        <w:r>
          <w:fldChar w:fldCharType="begin"/>
        </w:r>
        <w:r>
          <w:instrText xml:space="preserve"> PAGEREF _Toc7218 \h </w:instrText>
        </w:r>
        <w:r>
          <w:fldChar w:fldCharType="separate"/>
        </w:r>
        <w:r>
          <w:t>42</w:t>
        </w:r>
        <w:r>
          <w:fldChar w:fldCharType="end"/>
        </w:r>
      </w:hyperlink>
    </w:p>
    <w:p>
      <w:pPr>
        <w:pStyle w:val="TOC2"/>
        <w:tabs>
          <w:tab w:val="right" w:leader="dot" w:pos="8306"/>
        </w:tabs>
      </w:pPr>
      <w:hyperlink w:anchor="_Toc25894" w:history="1">
        <w:r>
          <w:rPr>
            <w:rFonts w:ascii="仿宋" w:eastAsia="仿宋" w:hAnsi="仿宋" w:cs="仿宋" w:hint="eastAsia"/>
            <w:lang w:eastAsia="zh-CN"/>
          </w:rPr>
          <w:t>(四)、安全色及安全标志使用要求</w:t>
        </w:r>
        <w:r>
          <w:tab/>
        </w:r>
        <w:r>
          <w:fldChar w:fldCharType="begin"/>
        </w:r>
        <w:r>
          <w:instrText xml:space="preserve"> PAGEREF _Toc25894 \h </w:instrText>
        </w:r>
        <w:r>
          <w:fldChar w:fldCharType="separate"/>
        </w:r>
        <w:r>
          <w:t>43</w:t>
        </w:r>
        <w:r>
          <w:fldChar w:fldCharType="end"/>
        </w:r>
      </w:hyperlink>
    </w:p>
    <w:p>
      <w:pPr>
        <w:pStyle w:val="TOC2"/>
        <w:tabs>
          <w:tab w:val="right" w:leader="dot" w:pos="8306"/>
        </w:tabs>
      </w:pPr>
      <w:hyperlink w:anchor="_Toc14131" w:history="1">
        <w:r>
          <w:rPr>
            <w:rFonts w:ascii="仿宋" w:eastAsia="仿宋" w:hAnsi="仿宋" w:cs="仿宋" w:hint="eastAsia"/>
            <w:lang w:eastAsia="zh-CN"/>
          </w:rPr>
          <w:t>(五)、防尘防毒措施</w:t>
        </w:r>
        <w:r>
          <w:tab/>
        </w:r>
        <w:r>
          <w:fldChar w:fldCharType="begin"/>
        </w:r>
        <w:r>
          <w:instrText xml:space="preserve"> PAGEREF _Toc14131 \h </w:instrText>
        </w:r>
        <w:r>
          <w:fldChar w:fldCharType="separate"/>
        </w:r>
        <w:r>
          <w:t>44</w:t>
        </w:r>
        <w:r>
          <w:fldChar w:fldCharType="end"/>
        </w:r>
      </w:hyperlink>
    </w:p>
    <w:p>
      <w:pPr>
        <w:pStyle w:val="TOC2"/>
        <w:tabs>
          <w:tab w:val="right" w:leader="dot" w:pos="8306"/>
        </w:tabs>
      </w:pPr>
      <w:hyperlink w:anchor="_Toc4416" w:history="1">
        <w:r>
          <w:rPr>
            <w:rFonts w:ascii="仿宋" w:eastAsia="仿宋" w:hAnsi="仿宋" w:cs="仿宋" w:hint="eastAsia"/>
            <w:lang w:eastAsia="zh-CN"/>
          </w:rPr>
          <w:t>(六)、防静电、触电防护及防雷措施</w:t>
        </w:r>
        <w:r>
          <w:tab/>
        </w:r>
        <w:r>
          <w:fldChar w:fldCharType="begin"/>
        </w:r>
        <w:r>
          <w:instrText xml:space="preserve"> PAGEREF _Toc4416 \h </w:instrText>
        </w:r>
        <w:r>
          <w:fldChar w:fldCharType="separate"/>
        </w:r>
        <w:r>
          <w:t>45</w:t>
        </w:r>
        <w:r>
          <w:fldChar w:fldCharType="end"/>
        </w:r>
      </w:hyperlink>
    </w:p>
    <w:p>
      <w:pPr>
        <w:pStyle w:val="TOC2"/>
        <w:tabs>
          <w:tab w:val="right" w:leader="dot" w:pos="8306"/>
        </w:tabs>
      </w:pPr>
      <w:hyperlink w:anchor="_Toc19884" w:history="1">
        <w:r>
          <w:rPr>
            <w:rFonts w:ascii="仿宋" w:eastAsia="仿宋" w:hAnsi="仿宋" w:cs="仿宋" w:hint="eastAsia"/>
            <w:lang w:eastAsia="zh-CN"/>
          </w:rPr>
          <w:t>(七)、机械设备安全保障措施</w:t>
        </w:r>
        <w:r>
          <w:tab/>
        </w:r>
        <w:r>
          <w:fldChar w:fldCharType="begin"/>
        </w:r>
        <w:r>
          <w:instrText xml:space="preserve"> PAGEREF _Toc19884 \h </w:instrText>
        </w:r>
        <w:r>
          <w:fldChar w:fldCharType="separate"/>
        </w:r>
        <w:r>
          <w:t>46</w:t>
        </w:r>
        <w:r>
          <w:fldChar w:fldCharType="end"/>
        </w:r>
      </w:hyperlink>
    </w:p>
    <w:p>
      <w:pPr>
        <w:pStyle w:val="TOC1"/>
        <w:tabs>
          <w:tab w:val="right" w:leader="dot" w:pos="8306"/>
        </w:tabs>
      </w:pPr>
      <w:hyperlink w:anchor="_Toc18213" w:history="1">
        <w:r>
          <w:rPr>
            <w:rFonts w:ascii="仿宋" w:eastAsia="仿宋" w:hAnsi="仿宋" w:cs="仿宋" w:hint="eastAsia"/>
            <w:lang w:eastAsia="zh-CN"/>
          </w:rPr>
          <w:t>十二、内窥镜项目计划安排</w:t>
        </w:r>
        <w:r>
          <w:tab/>
        </w:r>
        <w:r>
          <w:fldChar w:fldCharType="begin"/>
        </w:r>
        <w:r>
          <w:instrText xml:space="preserve"> PAGEREF _Toc18213 \h </w:instrText>
        </w:r>
        <w:r>
          <w:fldChar w:fldCharType="separate"/>
        </w:r>
        <w:r>
          <w:t>48</w:t>
        </w:r>
        <w:r>
          <w:fldChar w:fldCharType="end"/>
        </w:r>
      </w:hyperlink>
    </w:p>
    <w:p>
      <w:pPr>
        <w:pStyle w:val="TOC2"/>
        <w:tabs>
          <w:tab w:val="right" w:leader="dot" w:pos="8306"/>
        </w:tabs>
      </w:pPr>
      <w:hyperlink w:anchor="_Toc25391" w:history="1">
        <w:r>
          <w:rPr>
            <w:rFonts w:ascii="仿宋" w:eastAsia="仿宋" w:hAnsi="仿宋" w:cs="仿宋" w:hint="eastAsia"/>
            <w:lang w:eastAsia="zh-CN"/>
          </w:rPr>
          <w:t>(一)、建设周期</w:t>
        </w:r>
        <w:r>
          <w:tab/>
        </w:r>
        <w:r>
          <w:fldChar w:fldCharType="begin"/>
        </w:r>
        <w:r>
          <w:instrText xml:space="preserve"> PAGEREF _Toc25391 \h </w:instrText>
        </w:r>
        <w:r>
          <w:fldChar w:fldCharType="separate"/>
        </w:r>
        <w:r>
          <w:t>48</w:t>
        </w:r>
        <w:r>
          <w:fldChar w:fldCharType="end"/>
        </w:r>
      </w:hyperlink>
    </w:p>
    <w:p>
      <w:pPr>
        <w:pStyle w:val="TOC2"/>
        <w:tabs>
          <w:tab w:val="right" w:leader="dot" w:pos="8306"/>
        </w:tabs>
      </w:pPr>
      <w:hyperlink w:anchor="_Toc30618" w:history="1">
        <w:r>
          <w:rPr>
            <w:rFonts w:ascii="仿宋" w:eastAsia="仿宋" w:hAnsi="仿宋" w:cs="仿宋" w:hint="eastAsia"/>
            <w:lang w:eastAsia="zh-CN"/>
          </w:rPr>
          <w:t>(二)、建设进度</w:t>
        </w:r>
        <w:r>
          <w:tab/>
        </w:r>
        <w:r>
          <w:fldChar w:fldCharType="begin"/>
        </w:r>
        <w:r>
          <w:instrText xml:space="preserve"> PAGEREF _Toc30618 \h </w:instrText>
        </w:r>
        <w:r>
          <w:fldChar w:fldCharType="separate"/>
        </w:r>
        <w:r>
          <w:t>48</w:t>
        </w:r>
        <w:r>
          <w:fldChar w:fldCharType="end"/>
        </w:r>
      </w:hyperlink>
    </w:p>
    <w:p>
      <w:pPr>
        <w:pStyle w:val="TOC2"/>
        <w:tabs>
          <w:tab w:val="right" w:leader="dot" w:pos="8306"/>
        </w:tabs>
      </w:pPr>
      <w:hyperlink w:anchor="_Toc15088" w:history="1">
        <w:r>
          <w:rPr>
            <w:rFonts w:ascii="仿宋" w:eastAsia="仿宋" w:hAnsi="仿宋" w:cs="仿宋" w:hint="eastAsia"/>
            <w:lang w:eastAsia="zh-CN"/>
          </w:rPr>
          <w:t>(三)、进度安排注意事项</w:t>
        </w:r>
        <w:r>
          <w:tab/>
        </w:r>
        <w:r>
          <w:fldChar w:fldCharType="begin"/>
        </w:r>
        <w:r>
          <w:instrText xml:space="preserve"> PAGEREF _Toc15088 \h </w:instrText>
        </w:r>
        <w:r>
          <w:fldChar w:fldCharType="separate"/>
        </w:r>
        <w:r>
          <w:t>49</w:t>
        </w:r>
        <w:r>
          <w:fldChar w:fldCharType="end"/>
        </w:r>
      </w:hyperlink>
    </w:p>
    <w:p>
      <w:pPr>
        <w:pStyle w:val="TOC2"/>
        <w:tabs>
          <w:tab w:val="right" w:leader="dot" w:pos="8306"/>
        </w:tabs>
      </w:pPr>
      <w:hyperlink w:anchor="_Toc157" w:history="1">
        <w:r>
          <w:rPr>
            <w:rFonts w:ascii="仿宋" w:eastAsia="仿宋" w:hAnsi="仿宋" w:cs="仿宋" w:hint="eastAsia"/>
            <w:lang w:eastAsia="zh-CN"/>
          </w:rPr>
          <w:t>(四)、人力资源配置</w:t>
        </w:r>
        <w:r>
          <w:tab/>
        </w:r>
        <w:r>
          <w:fldChar w:fldCharType="begin"/>
        </w:r>
        <w:r>
          <w:instrText xml:space="preserve"> PAGEREF _Toc157 \h </w:instrText>
        </w:r>
        <w:r>
          <w:fldChar w:fldCharType="separate"/>
        </w:r>
        <w:r>
          <w:t>51</w:t>
        </w:r>
        <w:r>
          <w:fldChar w:fldCharType="end"/>
        </w:r>
      </w:hyperlink>
    </w:p>
    <w:p>
      <w:pPr>
        <w:pStyle w:val="TOC1"/>
        <w:tabs>
          <w:tab w:val="right" w:leader="dot" w:pos="8306"/>
        </w:tabs>
      </w:pPr>
      <w:hyperlink w:anchor="_Toc3128" w:history="1">
        <w:r>
          <w:rPr>
            <w:rFonts w:ascii="仿宋" w:eastAsia="仿宋" w:hAnsi="仿宋" w:cs="仿宋" w:hint="eastAsia"/>
            <w:lang w:eastAsia="zh-CN"/>
          </w:rPr>
          <w:t>十三、利益相关者分析与沟通计划</w:t>
        </w:r>
        <w:r>
          <w:tab/>
        </w:r>
        <w:r>
          <w:fldChar w:fldCharType="begin"/>
        </w:r>
        <w:r>
          <w:instrText xml:space="preserve"> PAGEREF _Toc3128 \h </w:instrText>
        </w:r>
        <w:r>
          <w:fldChar w:fldCharType="separate"/>
        </w:r>
        <w:r>
          <w:t>52</w:t>
        </w:r>
        <w:r>
          <w:fldChar w:fldCharType="end"/>
        </w:r>
      </w:hyperlink>
    </w:p>
    <w:p>
      <w:pPr>
        <w:pStyle w:val="TOC2"/>
        <w:tabs>
          <w:tab w:val="right" w:leader="dot" w:pos="8306"/>
        </w:tabs>
      </w:pPr>
      <w:hyperlink w:anchor="_Toc28786" w:history="1">
        <w:r>
          <w:rPr>
            <w:rFonts w:ascii="仿宋" w:eastAsia="仿宋" w:hAnsi="仿宋" w:cs="仿宋" w:hint="eastAsia"/>
            <w:lang w:eastAsia="zh-CN"/>
          </w:rPr>
          <w:t>(一)、利益相关者分析</w:t>
        </w:r>
        <w:r>
          <w:tab/>
        </w:r>
        <w:r>
          <w:fldChar w:fldCharType="begin"/>
        </w:r>
        <w:r>
          <w:instrText xml:space="preserve"> PAGEREF _Toc28786 \h </w:instrText>
        </w:r>
        <w:r>
          <w:fldChar w:fldCharType="separate"/>
        </w:r>
        <w:r>
          <w:t>52</w:t>
        </w:r>
        <w:r>
          <w:fldChar w:fldCharType="end"/>
        </w:r>
      </w:hyperlink>
    </w:p>
    <w:p>
      <w:pPr>
        <w:pStyle w:val="TOC2"/>
        <w:tabs>
          <w:tab w:val="right" w:leader="dot" w:pos="8306"/>
        </w:tabs>
      </w:pPr>
      <w:hyperlink w:anchor="_Toc6106" w:history="1">
        <w:r>
          <w:rPr>
            <w:rFonts w:ascii="仿宋" w:eastAsia="仿宋" w:hAnsi="仿宋" w:cs="仿宋" w:hint="eastAsia"/>
            <w:lang w:eastAsia="zh-CN"/>
          </w:rPr>
          <w:t>(二)、沟通计划</w:t>
        </w:r>
        <w:r>
          <w:tab/>
        </w:r>
        <w:r>
          <w:fldChar w:fldCharType="begin"/>
        </w:r>
        <w:r>
          <w:instrText xml:space="preserve"> PAGEREF _Toc6106 \h </w:instrText>
        </w:r>
        <w:r>
          <w:fldChar w:fldCharType="separate"/>
        </w:r>
        <w:r>
          <w:t>53</w:t>
        </w:r>
        <w:r>
          <w:fldChar w:fldCharType="end"/>
        </w:r>
      </w:hyperlink>
    </w:p>
    <w:p>
      <w:pPr>
        <w:pStyle w:val="TOC1"/>
        <w:tabs>
          <w:tab w:val="right" w:leader="dot" w:pos="8306"/>
        </w:tabs>
      </w:pPr>
      <w:hyperlink w:anchor="_Toc10702" w:history="1">
        <w:r>
          <w:rPr>
            <w:rFonts w:ascii="仿宋" w:eastAsia="仿宋" w:hAnsi="仿宋" w:cs="仿宋" w:hint="eastAsia"/>
            <w:lang w:eastAsia="zh-CN"/>
          </w:rPr>
          <w:t>十四、内窥镜项目治理与监督</w:t>
        </w:r>
        <w:r>
          <w:tab/>
        </w:r>
        <w:r>
          <w:fldChar w:fldCharType="begin"/>
        </w:r>
        <w:r>
          <w:instrText xml:space="preserve"> PAGEREF _Toc10702 \h </w:instrText>
        </w:r>
        <w:r>
          <w:fldChar w:fldCharType="separate"/>
        </w:r>
        <w:r>
          <w:t>54</w:t>
        </w:r>
        <w:r>
          <w:fldChar w:fldCharType="end"/>
        </w:r>
      </w:hyperlink>
    </w:p>
    <w:p>
      <w:pPr>
        <w:pStyle w:val="TOC2"/>
        <w:tabs>
          <w:tab w:val="right" w:leader="dot" w:pos="8306"/>
        </w:tabs>
      </w:pPr>
      <w:hyperlink w:anchor="_Toc3612" w:history="1">
        <w:r>
          <w:rPr>
            <w:rFonts w:ascii="仿宋" w:eastAsia="仿宋" w:hAnsi="仿宋" w:cs="仿宋" w:hint="eastAsia"/>
            <w:lang w:eastAsia="zh-CN"/>
          </w:rPr>
          <w:t>(一)、内窥镜项目治理结构</w:t>
        </w:r>
        <w:r>
          <w:tab/>
        </w:r>
        <w:r>
          <w:fldChar w:fldCharType="begin"/>
        </w:r>
        <w:r>
          <w:instrText xml:space="preserve"> PAGEREF _Toc3612 \h </w:instrText>
        </w:r>
        <w:r>
          <w:fldChar w:fldCharType="separate"/>
        </w:r>
        <w:r>
          <w:t>54</w:t>
        </w:r>
        <w:r>
          <w:fldChar w:fldCharType="end"/>
        </w:r>
      </w:hyperlink>
    </w:p>
    <w:p>
      <w:pPr>
        <w:pStyle w:val="TOC2"/>
        <w:tabs>
          <w:tab w:val="right" w:leader="dot" w:pos="8306"/>
        </w:tabs>
      </w:pPr>
      <w:hyperlink w:anchor="_Toc15013" w:history="1">
        <w:r>
          <w:rPr>
            <w:rFonts w:ascii="仿宋" w:eastAsia="仿宋" w:hAnsi="仿宋" w:cs="仿宋" w:hint="eastAsia"/>
            <w:lang w:eastAsia="zh-CN"/>
          </w:rPr>
          <w:t>(二)、监督与审计</w:t>
        </w:r>
        <w:r>
          <w:tab/>
        </w:r>
        <w:r>
          <w:fldChar w:fldCharType="begin"/>
        </w:r>
        <w:r>
          <w:instrText xml:space="preserve"> PAGEREF _Toc15013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517"/>
      <w:r>
        <w:rPr>
          <w:rFonts w:ascii="仿宋" w:eastAsia="仿宋" w:hAnsi="仿宋" w:cs="仿宋" w:hint="eastAsia"/>
          <w:sz w:val="28"/>
          <w:lang w:eastAsia="zh-CN"/>
        </w:rPr>
        <w:t>一、内窥镜项目可持续发展</w:t>
      </w:r>
      <w:bookmarkEnd w:id="2"/>
    </w:p>
    <w:p>
      <w:pPr>
        <w:pStyle w:val="Heading2"/>
        <w:rPr>
          <w:rFonts w:ascii="仿宋" w:eastAsia="仿宋" w:hAnsi="仿宋" w:cs="仿宋" w:hint="eastAsia"/>
          <w:lang w:eastAsia="zh-CN"/>
        </w:rPr>
      </w:pPr>
      <w:bookmarkStart w:id="3" w:name="_Toc3066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项目中，内窥镜项目团队着眼于未来，明确了可持续发展的战略方向。制定的具体可持续发展目标包括降低资源使用、采用环保技术、最大化社会效益等。这一步骤不仅有助于内窥镜项目在环保和社会责任方面达到最高标准，也为未来提供了明确的指引，确保内窥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可持续实践的融入内窥镜项目管理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内窥镜项目管理周期。从内窥镜项目规划开始，内窥镜项目团队就考虑了环境和社会的因素。在执行阶段，内窥镜项目团队积极推动绿色技术的应用，优化资源利用。此外，关注员工的社会责任，通过培训和沟通活动提高员工对可持续发展的认知，使他们能够在日常工作中践行可持续实践。这些举措不仅为内窥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76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扎根于内窥镜项目的可持续发展理念，我们深信环保与社会责任是内窥镜项目成功的关键支柱。在内窥镜项目的每一步，我们都致力于通过创新和实践，履行对环境和社会的坚定责任。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团队通过引入先进的环保技术、建立高效的废物处理系统以及推动能源节约措施，积极履行环保责任。定期的环保监测和评估确保内窥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不仅致力于自身可持续发展，还注重对社会的回馈。通过支持社区内窥镜项目、参与慈善事业、提供培训机会等方式，内窥镜项目积极履行社会责任。与当地社区建立积极互动，关注员工的工作与生活平衡，以及员工的身心健康，是内窥镜项目在社会责任层面的关键举措。这样的实践不仅增强了内窥镜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496"/>
      <w:r>
        <w:rPr>
          <w:rFonts w:ascii="仿宋" w:eastAsia="仿宋" w:hAnsi="仿宋" w:cs="仿宋" w:hint="eastAsia"/>
          <w:sz w:val="28"/>
          <w:lang w:eastAsia="zh-CN"/>
        </w:rPr>
        <w:t>二、内窥镜项目选址可行性分析</w:t>
      </w:r>
      <w:bookmarkEnd w:id="5"/>
    </w:p>
    <w:p>
      <w:pPr>
        <w:pStyle w:val="Heading2"/>
        <w:rPr>
          <w:rFonts w:ascii="仿宋" w:eastAsia="仿宋" w:hAnsi="仿宋" w:cs="仿宋" w:hint="eastAsia"/>
          <w:lang w:eastAsia="zh-CN"/>
        </w:rPr>
      </w:pPr>
      <w:bookmarkStart w:id="6" w:name="_Toc20781"/>
      <w:r>
        <w:rPr>
          <w:rFonts w:ascii="仿宋" w:eastAsia="仿宋" w:hAnsi="仿宋" w:cs="仿宋" w:hint="eastAsia"/>
          <w:lang w:eastAsia="zh-CN"/>
        </w:rPr>
        <w:t>(一)、内窥镜项目选址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该内窥镜项目选址位于XX省XX市XX区XXX街道</w:t>
      </w:r>
    </w:p>
    <w:p>
      <w:pPr>
        <w:pStyle w:val="Heading2"/>
        <w:ind w:firstLine="560" w:firstLineChars="200"/>
        <w:rPr>
          <w:rFonts w:ascii="仿宋" w:eastAsia="仿宋" w:hAnsi="仿宋" w:cs="仿宋" w:hint="eastAsia"/>
          <w:sz w:val="28"/>
          <w:lang w:eastAsia="zh-CN"/>
        </w:rPr>
      </w:pPr>
      <w:bookmarkStart w:id="7" w:name="_Toc3215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内窥镜项目的征地面积将根据内窥镜项目的实际规模和需求进行精确规划。具体面积XXX平方米，旨在确保内窥镜项目不仅能够满足当前的发展需求，还能够预留空间以适应未来的扩展。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净用地面积是在征地面积基础上去除不可利用面积后的实际可开发用地。具体面积XXX平方米，考虑到环保、交通、安全等多方面因素，以确保内窥镜项目在整体利用效率上达到最优。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内窥镜项目计划建设的建筑总规模具体面积XXX平方米。这一规模的确定综合考虑了内窥镜项目的性质、规模，以及城市规划的相关要求，确保建筑布局与周边环境协调一致。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绿地率是内窥镜项目用地中被规划为绿地的比例。具体面积XXX平方米，旨在通过合理规划绿地，改善内窥镜项目周边环境，提升居民生活质量，并符合城市整体绿化规划。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容积率是用地上可以建设的建筑总体积与用地面积之比。具体面积XXX，通过合理的容积率规划，确保内窥镜项目建筑规模与周边环境和谐共生。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确保内窥镜项目选址与当地城市规划相一致，具体面积XXX平方米。通过与城市规划部门深入沟通，确保内窥镜项目不仅符合城市的整体发展方向，还能够融入城市的发展布局，为城市的长远发展贡献力量。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充分了解并确保内窥镜项目选址符合当地产业政策，具体面积XXX平方米。这包括内窥镜项目对当地经济的促进作用，以及对相关产业的带动效应，确保内窥镜项目与地方政府的产业政策保持一致，促进共赢合作。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用地总体要求必须符合环保和可持续发展的原则，具体面积XXX平方米。通过采用绿色建筑设计、节能减排等措施，确保内窥镜项目在建设和运营过程中对环境的影响最小化，达到可持续发展的要求。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确保内窥镜项目选址具备必要的公共设施配套，具体面积XXX平方米。这包括交通便利性、教育、医疗等基础设施，以提高居民生活品质，使得内窥镜项目选址更具吸引力。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考虑用地总体要求对当地社会稳定性的影响，具体面积XXX平方米。通过深入了解当地社区反馈，确保内窥镜项目的选址和建设过程对当地社会和谐稳定产生积极作用。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内窥镜项目选址不仅符合法规和规划，还在实际操作中具有可行性。这一全面规划将为内窥镜项目的成功实施提供坚实的基础，确保内窥镜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15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内窥镜项目的设备规划和空间设计中，我们将采取灵活设备布局的措施。设备布局将根据实际需求进行灵活设计，避免不必要的浪费。通过合理规划设备摆放位置，我们将提高设备的利用率，减少设备间距，以确保内窥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内窥镜项目内部引入共享设施的概念，例如共享会议室、办公区等。通过这种方式，我们可以减少对资源的重复建设，提高资源共享效率，从而减小内窥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80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内窥镜项目的总图布置中，我们将不同功能区域进行明确的规划，以最大程度满足内窥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93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我们首先关注市场因素，包括潜在客户分布、竞争对手位置、市场需求等。通过深入的市场调研，我们能够更准确地评估选址对于市场开拓和产品销售的影响，确保内窥镜项目能够在有利的市场环境中蓬勃发展。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内窥镜项目对环境的影响是综合评价的重要因素之一。我们将详细考虑选址周边的自然环境、生态保护区、水源地等情况，确保内窥镜项目的建设和运营对环境影响最小化，并符合当地的环保法规标准。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对选址的评价还需充分考虑当地政府的产业政策和法规。我们将详细了解内窥镜项目所在地的相关政策，确保内窥镜项目的规划和运营与当地法规相符，降低不必要的法律风险。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考虑到社会稳定性对企业运营的重要性，我们将评估选址地区的社会安全情况、劳工关系、社区反馈等方面，以确保内窥镜项目的建设和运营不会受到社会稳定性的负面影响。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最后，我们将综合考虑用地成本，包括土地购置费用、土地开发成本等。通过对用地成本的详细评估，我们能够做出更为精确的经济效益分析，为内窥镜项目的投资决策提供有力支持。</w:t>
      </w:r>
    </w:p>
    <w:p>
      <w:pPr>
        <w:pStyle w:val="Heading1"/>
        <w:ind w:firstLine="560" w:firstLineChars="200"/>
        <w:rPr>
          <w:rFonts w:ascii="仿宋" w:eastAsia="仿宋" w:hAnsi="仿宋" w:cs="仿宋" w:hint="eastAsia"/>
          <w:sz w:val="28"/>
          <w:lang w:eastAsia="zh-CN"/>
        </w:rPr>
      </w:pPr>
      <w:bookmarkStart w:id="11" w:name="_Toc2753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3561"/>
      <w:r>
        <w:rPr>
          <w:rFonts w:ascii="仿宋" w:eastAsia="仿宋" w:hAnsi="仿宋" w:cs="仿宋" w:hint="eastAsia"/>
          <w:lang w:eastAsia="zh-CN"/>
        </w:rPr>
        <w:t>(一)、内窥镜行业分析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内窥镜行业一直以来都是市场的关注焦点。行业内的发展趋势、竞争态势以及潜在机会都对内窥镜项目的推进产生深远的影响。通过深入研究行业的整体概貌，我们将更好地理解行业的核心特征，为内窥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行业，技术一直是推动创新和发展的关键因素。我们将对当前技术趋势进行详尽分析，包括但不限于人工智能、大数据应用、先进制造技术等。这有助于内窥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内窥镜项目成功的基础。我们将对主要竞争对手进行深入研究，包括其市场份额、产品特点、市场定位等。通过全面了解竞争对手的优势和劣势，内窥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951"/>
      <w:r>
        <w:rPr>
          <w:rFonts w:ascii="仿宋" w:eastAsia="仿宋" w:hAnsi="仿宋" w:cs="仿宋" w:hint="eastAsia"/>
          <w:sz w:val="28"/>
          <w:lang w:eastAsia="zh-CN"/>
        </w:rPr>
        <w:t>(二)、内窥镜市场分析预测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通过对市场规模的深入调研，我们将预测内窥镜市场未来的增长趋势。这包括市场的整体规模、各细分领域的发展趋势等。内窥镜项目可以根据市场的扩张速度和潜在机会，制定更符合市场需求的发展策略。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了解消费者的需求是市场分析的核心。我们将通过调查研究，深入挖掘目标消费者的需求特点、购买习惯以及对产品和服务的期望。这有助于内窥镜项目更好地定位目标市场，提供更符合消费者期待的解决方案。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内窥镜项目实施过程中需要充分考虑的因素。我们将对市场风险进行全面评估，包括但不限于政策法规风险、市场竞争风险、技术变革风险等。通过对潜在风险的深入分析，内窥镜项目可以制定相应的风险缓解策略，降低不确定性对内窥镜项目的影响。</w:t>
      </w:r>
    </w:p>
    <w:p>
      <w:pPr>
        <w:pStyle w:val="Heading1"/>
        <w:ind w:firstLine="560" w:firstLineChars="200"/>
        <w:rPr>
          <w:rFonts w:ascii="仿宋" w:eastAsia="仿宋" w:hAnsi="仿宋" w:cs="仿宋" w:hint="eastAsia"/>
          <w:sz w:val="28"/>
          <w:lang w:eastAsia="zh-CN"/>
        </w:rPr>
      </w:pPr>
      <w:bookmarkStart w:id="14" w:name="_Toc5851"/>
      <w:r>
        <w:rPr>
          <w:rFonts w:ascii="仿宋" w:eastAsia="仿宋" w:hAnsi="仿宋" w:cs="仿宋" w:hint="eastAsia"/>
          <w:sz w:val="28"/>
          <w:lang w:eastAsia="zh-CN"/>
        </w:rPr>
        <w:t>四、内窥镜项目概论</w:t>
      </w:r>
      <w:bookmarkEnd w:id="14"/>
    </w:p>
    <w:p>
      <w:pPr>
        <w:pStyle w:val="Heading2"/>
        <w:rPr>
          <w:rFonts w:ascii="仿宋" w:eastAsia="仿宋" w:hAnsi="仿宋" w:cs="仿宋" w:hint="eastAsia"/>
          <w:lang w:eastAsia="zh-CN"/>
        </w:rPr>
      </w:pPr>
      <w:bookmarkStart w:id="15" w:name="_Toc7680"/>
      <w:r>
        <w:rPr>
          <w:rFonts w:ascii="仿宋" w:eastAsia="仿宋" w:hAnsi="仿宋" w:cs="仿宋" w:hint="eastAsia"/>
          <w:lang w:eastAsia="zh-CN"/>
        </w:rPr>
        <w:t>(一)、内窥镜项目概况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起源追溯至对市场的深入洞察。市场的不断演变与变革为内窥镜项目提供了难得的机遇。当前市场存在的需求缺口和变革的大环境共同构成了内窥镜项目的背景。这个内窥镜项目旨在充分利用市场机遇，填补行业中尚未满足的需求，为客户提供全新的解决方案。市场的变革和需求的增长使得这个内窥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内窥镜项目名称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正式命名为内窥镜。这个名称不仅仅是一个标识，更代表了内窥镜项目的核心理念和愿景。它蕴含着内窥镜项目所要解决问题的关键字，具有强烈的表达和辨识度，为内窥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内窥镜项目目标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核心目标是提供一种全新、高效的解决方案，满足客户日益增长的需求。内窥镜项目追求的不仅仅是满足市场需求，更是在市场中获得卓越的竞争优势。通过不断提升产品或服务的质量和创新水平，内窥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内窥镜项目范围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全面涵盖了产品研发、制造、市场推广和售后服务，确保从产品设计到最终用户体验的全方位关注。这一全面的内窥镜项目范围是为了确保内窥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内窥镜项目时间表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内窥镜项目计划在未来18个月内完成，包括研发、测试、市场试点和正式推出等不同阶段。这个时间表的合理设计是为了确保内窥镜项目各个阶段的顺利推进，以便按时交付高质量的成果。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内窥镜项目预算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内窥镜项目总预算估算为XX百万美元，主要分配在研发、市场推广、人员培训和运营等方面。这一充足的预算为内窥镜项目提供了充足的资源，确保内窥镜项目在各个方面都能取得优异的表现。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内窥镜项目风险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内窥镜项目可能面临的风险包括市场接受度低、技术难题、竞争激烈等。内窥镜项目团队已经制定了相应的风险应对计划，通过前瞻性的风险管理，确保内窥镜项目在面对不确定性时能够迅速做出应对。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内窥镜项目团队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内窥镜项目汇聚了一支经验丰富、多领域专业素养的核心团队，确保内窥镜项目在各个方面都能拥有高水平的执行力。团队的协同作战是内窥镜项目成功的关键因素之一。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内窥镜项目背景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内窥镜项目的背景根植于市场对更高效、创新产品的渴望，同时也受到科技发展对行业格局的深刻改变的影响。这为内窥镜项目提供了广阔的发展空间和市场需求。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内窥镜项目现状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截至目前，内窥镜项目已完成市场调研和技术验证，取得了初步的成功。这为内窥镜项目在未来的发展奠定了坚实的基础，为更远大的目标打下了坚实的基石。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9155"/>
      <w:r>
        <w:rPr>
          <w:rFonts w:ascii="仿宋" w:eastAsia="仿宋" w:hAnsi="仿宋" w:cs="仿宋" w:hint="eastAsia"/>
          <w:sz w:val="28"/>
          <w:lang w:eastAsia="zh-CN"/>
        </w:rPr>
        <w:t>(二)、内窥镜项目目标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keyword》内窥镜项目首要业务目标是在市场中占据有利地位，实现产品/服务的成功推广和销售。通过不断提升产品质量、创新性，内窥镜项目追求成为行业中的领导者，赢得更多客户的青睐。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在科技迅速发展的时代，内窥镜项目着眼于技术创新。通过持续的研发和技术升级，内窥镜项目旨在推出更具创新性的产品或服务，以满足市场对新鲜、先进解决方案的需求。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为了建立可持续的客户关系，内窥镜项目设定了客户满意度目标。通过提供卓越的产品质量和优质的客户服务，内窥镜项目追求赢得客户的信任和忠诚度，确保他们的满意度达到行业领先水平。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内窥镜项目注重社会责任和可持续发展。通过实施环保、社会责任内窥镜项目，内窥镜项目致力于在经济发展的同时保护环境，促进社会公平，实现可持续经营。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内窥镜项目的团队是实现目标的核心驱动力。因此，内窥镜项目设定了团队发展目标，包括提升团队成员的专业技能、培养领导力，以及搭建协同高效的团队工作氛围。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2747"/>
      <w:r>
        <w:rPr>
          <w:rFonts w:ascii="仿宋" w:eastAsia="仿宋" w:hAnsi="仿宋" w:cs="仿宋" w:hint="eastAsia"/>
          <w:sz w:val="28"/>
          <w:lang w:eastAsia="zh-CN"/>
        </w:rPr>
        <w:t>(三)、内窥镜项目提出的理由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内窥镜项目提出的理由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提出源于对市场机遇的深刻洞察。当前市场中存在的需求缺口和行业发展趋势表明，有巨大的商业机会等待被开发。通过准确捕捉市场机遇，内窥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理念基于对技术创新的信仰。通过持续的研发和技术投入，内窥镜项目有望推出更具创新性的产品或服务。在科技飞速发展的当下，内窥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提出是为了增强企业的行业竞争力。通过提升产品或服务的质量和独特性，内窥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响应了消费者需求的变化。随着社会和科技的不断发展，消费者对产品和服务的需求也在发生变化。通过深入了解并及时回应消费者的新需求，内窥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内窥镜项目的提出是企业战略发展规划的一部分。在面对日益激烈的市场竞争和不断变化的商业环境中，内窥镜项目作为企业战略的一环，旨在为企业开辟新的增长领域，巩固企业在行业中的地位。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内窥镜项目的提出不仅仅是基于商业考量，还注重社会责任。通过推出环保、社会责任等方面的内窥镜项目，内窥镜企业可以在社会中树立积极形象，为社会做出积极贡献，实现经济效益和社会效益的双赢。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内窥镜项目的提出反映了对利益相关者期望的关注。包括客户、员工、投资者等利益相关者在企业发展中都有着各自的期望，内窥镜项目力求在满足这些期望的同时，取得更大的共赢。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2523"/>
      <w:r>
        <w:rPr>
          <w:rFonts w:ascii="仿宋" w:eastAsia="仿宋" w:hAnsi="仿宋" w:cs="仿宋" w:hint="eastAsia"/>
          <w:sz w:val="28"/>
          <w:lang w:eastAsia="zh-CN"/>
        </w:rPr>
        <w:t>(四)、内窥镜项目意义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在实施内窥镜项目的过程中，我们不仅仅是在追逐商业成功，更是为企业和社会的多个层面创造了深远的意义。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首要意义在于提升企业的市场竞争力。通过持续的创新和对产品质量的高标准要求，内窥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内窥镜项目的推进将促使行业技术水平的提升。通过引入先进技术和创新性解决方案，内窥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https://d.book118.com/577106146131006035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562BC5"/>
    <w:rsid w:val="6B562B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106146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2024-01-29T14:36:00Z</dcterms:created>
  <dcterms:modified xsi:type="dcterms:W3CDTF">2024-01-29T14:37:02Z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5028E9663C24409E8FE1047195B50072_11</vt:lpwstr>
  </property>
  <property fmtid="{D5CDD505-2E9C-101B-9397-08002B2CF9AE}" pid="3" name="KSOProductBuildVer">
    <vt:lpwstr>2052-12.1.0.16250</vt:lpwstr>
  </property>
</Properties>
</file>