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0C83" w14:paraId="3A7E25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0C83" w14:paraId="787CFB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0C83" w14:paraId="624580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0C83" w:rsidRPr="00890C83" w14:paraId="669B30C5" w14:textId="4BF9B80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0C83">
        <w:rPr>
          <w:rFonts w:ascii="宋体" w:eastAsia="宋体" w:hAnsi="宋体" w:hint="eastAsia"/>
          <w:b/>
          <w:sz w:val="60"/>
        </w:rPr>
        <w:t>玻纤布项目绩效评估报告</w:t>
      </w:r>
    </w:p>
    <w:p w:rsidR="00890C83" w:rsidP="00890C83" w14:paraId="60938DBE" w14:textId="0B7A1C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0C83">
        <w:rPr>
          <w:rFonts w:ascii="仿宋" w:eastAsia="仿宋" w:hAnsi="仿宋" w:hint="eastAsia"/>
          <w:b/>
          <w:sz w:val="40"/>
        </w:rPr>
        <w:t>目录</w:t>
      </w:r>
    </w:p>
    <w:p w:rsidR="00890C83" w14:paraId="529A62E9" w14:textId="183088F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90C83" w14:paraId="07D16FCC" w14:textId="6B4DA8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0C83" w14:paraId="08BA8ED9" w14:textId="066C8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0C83" w14:paraId="7806D4F9" w14:textId="094FC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0C83" w14:paraId="392552DD" w14:textId="64CDF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0C83" w14:paraId="67E8AC3E" w14:textId="67AEEA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0C83" w14:paraId="6424BD0F" w14:textId="72E38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0C83" w14:paraId="7075CFEC" w14:textId="48A8E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0C83" w14:paraId="72B68B04" w14:textId="321B2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0C83" w14:paraId="60000313" w14:textId="4AB17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0C83" w14:paraId="7B82DC05" w14:textId="75F01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0C83" w14:paraId="663FB023" w14:textId="545A8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(二)、玻纤布项目技术工艺简要分析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0C83" w14:paraId="34552687" w14:textId="008E7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0C83" w14:paraId="41B3CD87" w14:textId="1501B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(四)、玻纤布项目技术流程简述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0C83" w14:paraId="29E08EA2" w14:textId="57CAA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0C83" w14:paraId="26CCA77B" w14:textId="33BAAC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四、玻纤布项目规划进度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0C83" w14:paraId="1441F03B" w14:textId="37046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(一)、玻纤布项目进度安排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0C83" w14:paraId="40A9B30B" w14:textId="09890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(二)、玻纤布项目实施保障措施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0C83" w14:paraId="49467BE5" w14:textId="1DE28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0C83" w14:paraId="300BE44C" w14:textId="524DB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(四)、玻纤布项目进度监控与调整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0C83" w14:paraId="534204DC" w14:textId="22153C5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0C83" w14:paraId="26C1502E" w14:textId="701AB5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五、玻纤布项目承办单位基本情况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0C83" w14:paraId="612DA989" w14:textId="7C4DC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0C83" w14:paraId="2FCDC8C8" w14:textId="1793E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0C83" w14:paraId="049C7C99" w14:textId="77DD2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0C83" w14:paraId="0264A831" w14:textId="7B171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0C83" w14:paraId="6A951286" w14:textId="081BDC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0C83" w14:paraId="73F49DC2" w14:textId="19F19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0C83" w14:paraId="0A550EB8" w14:textId="50C48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0C83" w14:paraId="7C226A67" w14:textId="405A1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0C83" w14:paraId="4F58EF26" w14:textId="7CA81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0C83" w14:paraId="21DB56DA" w14:textId="5A731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0C83" w14:paraId="769FBF0F" w14:textId="75EF1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0C83" w14:paraId="6971A8CB" w14:textId="44E212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0C83" w14:paraId="486567CF" w14:textId="399E0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0C83" w14:paraId="754C57E6" w14:textId="5A589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0C83" w14:paraId="0CD4FB62" w14:textId="1AE24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(三)、玻纤布项目盈利能力分析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90C83" w14:paraId="61BC9692" w14:textId="61B02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0C83" w14:paraId="1AE9532E" w14:textId="04E35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0C83" w14:paraId="0428D405" w14:textId="6F6EA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0C83" w14:paraId="2D5A8229" w14:textId="53E063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90C83" w14:paraId="0440172B" w14:textId="77342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90C83" w14:paraId="29C58FE9" w14:textId="3A5CE6D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90C83" w14:paraId="1B2E9578" w14:textId="44336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0C83" w14:paraId="6528DC6E" w14:textId="5DBBC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0C83" w14:paraId="6B9D5EDF" w14:textId="21C0B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0C83" w14:paraId="0F4D74F8" w14:textId="25F211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0C83" w14:paraId="298D0D8F" w14:textId="4DD5B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0C83" w14:paraId="234DFB05" w14:textId="0F334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0C83" w14:paraId="01A3C104" w14:textId="2A985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0C83" w14:paraId="023073E6" w14:textId="24897F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0C83" w14:paraId="17DAEFF0" w14:textId="22BD3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0C83" w14:paraId="45337DB3" w14:textId="5A348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0C83" w14:paraId="636A0D5C" w14:textId="6710A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0C83" w14:paraId="768F75F5" w14:textId="6C40A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0C83" w14:paraId="78AD3BA6" w14:textId="66906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0C83" w14:paraId="28D6550E" w14:textId="171ED4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十一、玻纤布项目监控与评估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0C83" w14:paraId="4189B667" w14:textId="358BA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(一)、玻纤布项目监控计划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0C83" w14:paraId="5B276FB9" w14:textId="3AA9B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0C83" w14:paraId="12F5F20A" w14:textId="6016E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0C83" w14:paraId="00531758" w14:textId="2DD11B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0C83" w14:paraId="0EB336CE" w14:textId="0968A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0C83" w14:paraId="0C4A3A48" w14:textId="41121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0C83" w14:paraId="16AA9BE8" w14:textId="613BA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0C83" w14:paraId="2A2BBE59" w14:textId="403D91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_Toc153780399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https://d.book118.com/577121010026006032</w:t>
        </w:r>
      </w:hyperlink>
    </w:p>
    <w:p w:rsidR="00890C8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P="004A74B0" w14:paraId="5607EE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0C83" w14:paraId="307261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P="004A74B0" w14:paraId="094F838F" w14:textId="46CD6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0C83" w14:paraId="614635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paraId="1B2C30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P="004A74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0C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P="004A74B0" w14:textId="46CD6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0C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P="004A74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0C8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P="004A74B0" w14:textId="46CD6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0C8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P="004A74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0C8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P="004A74B0" w14:textId="46CD6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0C8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paraId="73D6FB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RPr="00890C83" w:rsidP="00890C83" w14:paraId="385B07FD" w14:textId="093D2897">
    <w:pPr>
      <w:pStyle w:val="Header"/>
      <w:rPr>
        <w:rFonts w:ascii="仿宋" w:eastAsia="仿宋" w:hAnsi="仿宋"/>
      </w:rPr>
    </w:pPr>
    <w:r w:rsidRPr="00890C83">
      <w:rPr>
        <w:rFonts w:ascii="仿宋" w:eastAsia="仿宋" w:hAnsi="仿宋" w:hint="eastAsia"/>
      </w:rPr>
      <w:t>玻纤布项目绩效评估报告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paraId="63455A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RPr="00890C83" w:rsidP="00890C83" w14:textId="093D2897">
    <w:pPr>
      <w:pStyle w:val="Header"/>
      <w:rPr>
        <w:rFonts w:ascii="仿宋" w:eastAsia="仿宋" w:hAnsi="仿宋"/>
      </w:rPr>
    </w:pPr>
    <w:r w:rsidRPr="00890C83">
      <w:rPr>
        <w:rFonts w:ascii="仿宋" w:eastAsia="仿宋" w:hAnsi="仿宋" w:hint="eastAsia"/>
      </w:rPr>
      <w:t>玻纤布项目绩效评估报告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RPr="00890C83" w:rsidP="00890C83" w14:textId="093D2897">
    <w:pPr>
      <w:pStyle w:val="Header"/>
      <w:rPr>
        <w:rFonts w:ascii="仿宋" w:eastAsia="仿宋" w:hAnsi="仿宋"/>
      </w:rPr>
    </w:pPr>
    <w:r w:rsidRPr="00890C83">
      <w:rPr>
        <w:rFonts w:ascii="仿宋" w:eastAsia="仿宋" w:hAnsi="仿宋" w:hint="eastAsia"/>
      </w:rPr>
      <w:t>玻纤布项目绩效评估报告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:rsidRPr="00890C83" w:rsidP="00890C83" w14:textId="093D2897">
    <w:pPr>
      <w:pStyle w:val="Header"/>
      <w:rPr>
        <w:rFonts w:ascii="仿宋" w:eastAsia="仿宋" w:hAnsi="仿宋"/>
      </w:rPr>
    </w:pPr>
    <w:r w:rsidRPr="00890C83">
      <w:rPr>
        <w:rFonts w:ascii="仿宋" w:eastAsia="仿宋" w:hAnsi="仿宋" w:hint="eastAsia"/>
      </w:rPr>
      <w:t>玻纤布项目绩效评估报告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0C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C83"/>
    <w:rsid w:val="00404775"/>
    <w:rsid w:val="004A74B0"/>
    <w:rsid w:val="00890C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F08160"/>
  <w15:chartTrackingRefBased/>
  <w15:docId w15:val="{C66B0879-BD8C-489D-AEBE-7A7A0AE3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0C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0C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0C8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0C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0C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0C8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0C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0C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0C83"/>
  </w:style>
  <w:style w:type="paragraph" w:styleId="TOC1">
    <w:name w:val="toc 1"/>
    <w:basedOn w:val="Normal"/>
    <w:next w:val="Normal"/>
    <w:autoRedefine/>
    <w:uiPriority w:val="39"/>
    <w:unhideWhenUsed/>
    <w:rsid w:val="00890C83"/>
  </w:style>
  <w:style w:type="paragraph" w:styleId="TOC2">
    <w:name w:val="toc 2"/>
    <w:basedOn w:val="Normal"/>
    <w:next w:val="Normal"/>
    <w:autoRedefine/>
    <w:uiPriority w:val="39"/>
    <w:unhideWhenUsed/>
    <w:rsid w:val="00890C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77121010026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3290</Words>
  <Characters>18759</Characters>
  <Application>Microsoft Office Word</Application>
  <DocSecurity>0</DocSecurity>
  <Lines>156</Lines>
  <Paragraphs>44</Paragraphs>
  <ScaleCrop>false</ScaleCrop>
  <Company/>
  <LinksUpToDate>false</LinksUpToDate>
  <CharactersWithSpaces>22005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2023-12-18T00:25:00Z</dcterms:created>
  <dcterms:modified xsi:type="dcterms:W3CDTF">2023-12-18T00:25:00Z</dcterms:modified>
</cp:coreProperties>
</file>