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涤纶纱项目规划设计纲要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73" w:history="1">
        <w:r>
          <w:rPr>
            <w:rFonts w:ascii="仿宋" w:eastAsia="仿宋" w:hAnsi="仿宋" w:cs="仿宋" w:hint="eastAsia"/>
            <w:lang w:eastAsia="zh-CN"/>
          </w:rPr>
          <w:t>序言</w:t>
        </w:r>
        <w:r>
          <w:tab/>
        </w:r>
        <w:r>
          <w:fldChar w:fldCharType="begin"/>
        </w:r>
        <w:r>
          <w:instrText xml:space="preserve"> PAGEREF _Toc25573 \h </w:instrText>
        </w:r>
        <w:r>
          <w:fldChar w:fldCharType="separate"/>
        </w:r>
        <w:r>
          <w:t>3</w:t>
        </w:r>
        <w:r>
          <w:fldChar w:fldCharType="end"/>
        </w:r>
      </w:hyperlink>
    </w:p>
    <w:p>
      <w:pPr>
        <w:pStyle w:val="TOC1"/>
        <w:tabs>
          <w:tab w:val="right" w:leader="dot" w:pos="8306"/>
        </w:tabs>
      </w:pPr>
      <w:hyperlink w:anchor="_Toc16717" w:history="1">
        <w:r>
          <w:rPr>
            <w:rFonts w:ascii="仿宋" w:eastAsia="仿宋" w:hAnsi="仿宋" w:cs="仿宋" w:hint="eastAsia"/>
            <w:lang w:eastAsia="zh-CN"/>
          </w:rPr>
          <w:t>一、工艺说明</w:t>
        </w:r>
        <w:r>
          <w:tab/>
        </w:r>
        <w:r>
          <w:fldChar w:fldCharType="begin"/>
        </w:r>
        <w:r>
          <w:instrText xml:space="preserve"> PAGEREF _Toc16717 \h </w:instrText>
        </w:r>
        <w:r>
          <w:fldChar w:fldCharType="separate"/>
        </w:r>
        <w:r>
          <w:t>3</w:t>
        </w:r>
        <w:r>
          <w:fldChar w:fldCharType="end"/>
        </w:r>
      </w:hyperlink>
    </w:p>
    <w:p>
      <w:pPr>
        <w:pStyle w:val="TOC2"/>
        <w:tabs>
          <w:tab w:val="right" w:leader="dot" w:pos="8306"/>
        </w:tabs>
      </w:pPr>
      <w:hyperlink w:anchor="_Toc6989" w:history="1">
        <w:r>
          <w:rPr>
            <w:rFonts w:ascii="仿宋" w:eastAsia="仿宋" w:hAnsi="仿宋" w:cs="仿宋" w:hint="eastAsia"/>
            <w:lang w:eastAsia="zh-CN"/>
          </w:rPr>
          <w:t>(一)、技术管理特点</w:t>
        </w:r>
        <w:r>
          <w:tab/>
        </w:r>
        <w:r>
          <w:fldChar w:fldCharType="begin"/>
        </w:r>
        <w:r>
          <w:instrText xml:space="preserve"> PAGEREF _Toc6989 \h </w:instrText>
        </w:r>
        <w:r>
          <w:fldChar w:fldCharType="separate"/>
        </w:r>
        <w:r>
          <w:t>3</w:t>
        </w:r>
        <w:r>
          <w:fldChar w:fldCharType="end"/>
        </w:r>
      </w:hyperlink>
    </w:p>
    <w:p>
      <w:pPr>
        <w:pStyle w:val="TOC2"/>
        <w:tabs>
          <w:tab w:val="right" w:leader="dot" w:pos="8306"/>
        </w:tabs>
      </w:pPr>
      <w:hyperlink w:anchor="_Toc1110" w:history="1">
        <w:r>
          <w:rPr>
            <w:rFonts w:ascii="仿宋" w:eastAsia="仿宋" w:hAnsi="仿宋" w:cs="仿宋" w:hint="eastAsia"/>
            <w:lang w:eastAsia="zh-CN"/>
          </w:rPr>
          <w:t>(二)、涤纶纱项目工艺技术设计方案</w:t>
        </w:r>
        <w:r>
          <w:tab/>
        </w:r>
        <w:r>
          <w:fldChar w:fldCharType="begin"/>
        </w:r>
        <w:r>
          <w:instrText xml:space="preserve"> PAGEREF _Toc1110 \h </w:instrText>
        </w:r>
        <w:r>
          <w:fldChar w:fldCharType="separate"/>
        </w:r>
        <w:r>
          <w:t>4</w:t>
        </w:r>
        <w:r>
          <w:fldChar w:fldCharType="end"/>
        </w:r>
      </w:hyperlink>
    </w:p>
    <w:p>
      <w:pPr>
        <w:pStyle w:val="TOC2"/>
        <w:tabs>
          <w:tab w:val="right" w:leader="dot" w:pos="8306"/>
        </w:tabs>
      </w:pPr>
      <w:hyperlink w:anchor="_Toc15119" w:history="1">
        <w:r>
          <w:rPr>
            <w:rFonts w:ascii="仿宋" w:eastAsia="仿宋" w:hAnsi="仿宋" w:cs="仿宋" w:hint="eastAsia"/>
            <w:lang w:eastAsia="zh-CN"/>
          </w:rPr>
          <w:t>(三)、设备选型方案</w:t>
        </w:r>
        <w:r>
          <w:tab/>
        </w:r>
        <w:r>
          <w:fldChar w:fldCharType="begin"/>
        </w:r>
        <w:r>
          <w:instrText xml:space="preserve"> PAGEREF _Toc15119 \h </w:instrText>
        </w:r>
        <w:r>
          <w:fldChar w:fldCharType="separate"/>
        </w:r>
        <w:r>
          <w:t>5</w:t>
        </w:r>
        <w:r>
          <w:fldChar w:fldCharType="end"/>
        </w:r>
      </w:hyperlink>
    </w:p>
    <w:p>
      <w:pPr>
        <w:pStyle w:val="TOC1"/>
        <w:tabs>
          <w:tab w:val="right" w:leader="dot" w:pos="8306"/>
        </w:tabs>
      </w:pPr>
      <w:hyperlink w:anchor="_Toc31894" w:history="1">
        <w:r>
          <w:rPr>
            <w:rFonts w:ascii="仿宋" w:eastAsia="仿宋" w:hAnsi="仿宋" w:cs="仿宋" w:hint="eastAsia"/>
            <w:lang w:eastAsia="zh-CN"/>
          </w:rPr>
          <w:t>二、市场分析、调研</w:t>
        </w:r>
        <w:r>
          <w:tab/>
        </w:r>
        <w:r>
          <w:fldChar w:fldCharType="begin"/>
        </w:r>
        <w:r>
          <w:instrText xml:space="preserve"> PAGEREF _Toc31894 \h </w:instrText>
        </w:r>
        <w:r>
          <w:fldChar w:fldCharType="separate"/>
        </w:r>
        <w:r>
          <w:t>7</w:t>
        </w:r>
        <w:r>
          <w:fldChar w:fldCharType="end"/>
        </w:r>
      </w:hyperlink>
    </w:p>
    <w:p>
      <w:pPr>
        <w:pStyle w:val="TOC2"/>
        <w:tabs>
          <w:tab w:val="right" w:leader="dot" w:pos="8306"/>
        </w:tabs>
      </w:pPr>
      <w:hyperlink w:anchor="_Toc5470" w:history="1">
        <w:r>
          <w:rPr>
            <w:rFonts w:ascii="仿宋" w:eastAsia="仿宋" w:hAnsi="仿宋" w:cs="仿宋" w:hint="eastAsia"/>
            <w:lang w:eastAsia="zh-CN"/>
          </w:rPr>
          <w:t>(一)、涤纶纱行业分析</w:t>
        </w:r>
        <w:r>
          <w:tab/>
        </w:r>
        <w:r>
          <w:fldChar w:fldCharType="begin"/>
        </w:r>
        <w:r>
          <w:instrText xml:space="preserve"> PAGEREF _Toc5470 \h </w:instrText>
        </w:r>
        <w:r>
          <w:fldChar w:fldCharType="separate"/>
        </w:r>
        <w:r>
          <w:t>7</w:t>
        </w:r>
        <w:r>
          <w:fldChar w:fldCharType="end"/>
        </w:r>
      </w:hyperlink>
    </w:p>
    <w:p>
      <w:pPr>
        <w:pStyle w:val="TOC2"/>
        <w:tabs>
          <w:tab w:val="right" w:leader="dot" w:pos="8306"/>
        </w:tabs>
      </w:pPr>
      <w:hyperlink w:anchor="_Toc18333" w:history="1">
        <w:r>
          <w:rPr>
            <w:rFonts w:ascii="仿宋" w:eastAsia="仿宋" w:hAnsi="仿宋" w:cs="仿宋" w:hint="eastAsia"/>
            <w:lang w:eastAsia="zh-CN"/>
          </w:rPr>
          <w:t>(二)、涤纶纱市场分析预测</w:t>
        </w:r>
        <w:r>
          <w:tab/>
        </w:r>
        <w:r>
          <w:fldChar w:fldCharType="begin"/>
        </w:r>
        <w:r>
          <w:instrText xml:space="preserve"> PAGEREF _Toc18333 \h </w:instrText>
        </w:r>
        <w:r>
          <w:fldChar w:fldCharType="separate"/>
        </w:r>
        <w:r>
          <w:t>7</w:t>
        </w:r>
        <w:r>
          <w:fldChar w:fldCharType="end"/>
        </w:r>
      </w:hyperlink>
    </w:p>
    <w:p>
      <w:pPr>
        <w:pStyle w:val="TOC1"/>
        <w:tabs>
          <w:tab w:val="right" w:leader="dot" w:pos="8306"/>
        </w:tabs>
      </w:pPr>
      <w:hyperlink w:anchor="_Toc15626" w:history="1">
        <w:r>
          <w:rPr>
            <w:rFonts w:ascii="仿宋" w:eastAsia="仿宋" w:hAnsi="仿宋" w:cs="仿宋" w:hint="eastAsia"/>
            <w:lang w:eastAsia="zh-CN"/>
          </w:rPr>
          <w:t>三、涤纶纱项目可持续发展</w:t>
        </w:r>
        <w:r>
          <w:tab/>
        </w:r>
        <w:r>
          <w:fldChar w:fldCharType="begin"/>
        </w:r>
        <w:r>
          <w:instrText xml:space="preserve"> PAGEREF _Toc15626 \h </w:instrText>
        </w:r>
        <w:r>
          <w:fldChar w:fldCharType="separate"/>
        </w:r>
        <w:r>
          <w:t>8</w:t>
        </w:r>
        <w:r>
          <w:fldChar w:fldCharType="end"/>
        </w:r>
      </w:hyperlink>
    </w:p>
    <w:p>
      <w:pPr>
        <w:pStyle w:val="TOC2"/>
        <w:tabs>
          <w:tab w:val="right" w:leader="dot" w:pos="8306"/>
        </w:tabs>
      </w:pPr>
      <w:hyperlink w:anchor="_Toc29304" w:history="1">
        <w:r>
          <w:rPr>
            <w:rFonts w:ascii="仿宋" w:eastAsia="仿宋" w:hAnsi="仿宋" w:cs="仿宋" w:hint="eastAsia"/>
            <w:lang w:eastAsia="zh-CN"/>
          </w:rPr>
          <w:t>(一)、可持续战略与实践</w:t>
        </w:r>
        <w:r>
          <w:tab/>
        </w:r>
        <w:r>
          <w:fldChar w:fldCharType="begin"/>
        </w:r>
        <w:r>
          <w:instrText xml:space="preserve"> PAGEREF _Toc29304 \h </w:instrText>
        </w:r>
        <w:r>
          <w:fldChar w:fldCharType="separate"/>
        </w:r>
        <w:r>
          <w:t>8</w:t>
        </w:r>
        <w:r>
          <w:fldChar w:fldCharType="end"/>
        </w:r>
      </w:hyperlink>
    </w:p>
    <w:p>
      <w:pPr>
        <w:pStyle w:val="TOC2"/>
        <w:tabs>
          <w:tab w:val="right" w:leader="dot" w:pos="8306"/>
        </w:tabs>
      </w:pPr>
      <w:hyperlink w:anchor="_Toc8830" w:history="1">
        <w:r>
          <w:rPr>
            <w:rFonts w:ascii="仿宋" w:eastAsia="仿宋" w:hAnsi="仿宋" w:cs="仿宋" w:hint="eastAsia"/>
            <w:lang w:eastAsia="zh-CN"/>
          </w:rPr>
          <w:t>(二)、环保与社会责任</w:t>
        </w:r>
        <w:r>
          <w:tab/>
        </w:r>
        <w:r>
          <w:fldChar w:fldCharType="begin"/>
        </w:r>
        <w:r>
          <w:instrText xml:space="preserve"> PAGEREF _Toc8830 \h </w:instrText>
        </w:r>
        <w:r>
          <w:fldChar w:fldCharType="separate"/>
        </w:r>
        <w:r>
          <w:t>9</w:t>
        </w:r>
        <w:r>
          <w:fldChar w:fldCharType="end"/>
        </w:r>
      </w:hyperlink>
    </w:p>
    <w:p>
      <w:pPr>
        <w:pStyle w:val="TOC1"/>
        <w:tabs>
          <w:tab w:val="right" w:leader="dot" w:pos="8306"/>
        </w:tabs>
      </w:pPr>
      <w:hyperlink w:anchor="_Toc11565" w:history="1">
        <w:r>
          <w:rPr>
            <w:rFonts w:ascii="仿宋" w:eastAsia="仿宋" w:hAnsi="仿宋" w:cs="仿宋" w:hint="eastAsia"/>
            <w:lang w:eastAsia="zh-CN"/>
          </w:rPr>
          <w:t>四、涤纶纱项目绩效评估</w:t>
        </w:r>
        <w:r>
          <w:tab/>
        </w:r>
        <w:r>
          <w:fldChar w:fldCharType="begin"/>
        </w:r>
        <w:r>
          <w:instrText xml:space="preserve"> PAGEREF _Toc11565 \h </w:instrText>
        </w:r>
        <w:r>
          <w:fldChar w:fldCharType="separate"/>
        </w:r>
        <w:r>
          <w:t>10</w:t>
        </w:r>
        <w:r>
          <w:fldChar w:fldCharType="end"/>
        </w:r>
      </w:hyperlink>
    </w:p>
    <w:p>
      <w:pPr>
        <w:pStyle w:val="TOC2"/>
        <w:tabs>
          <w:tab w:val="right" w:leader="dot" w:pos="8306"/>
        </w:tabs>
      </w:pPr>
      <w:hyperlink w:anchor="_Toc22985" w:history="1">
        <w:r>
          <w:rPr>
            <w:rFonts w:ascii="仿宋" w:eastAsia="仿宋" w:hAnsi="仿宋" w:cs="仿宋" w:hint="eastAsia"/>
            <w:lang w:eastAsia="zh-CN"/>
          </w:rPr>
          <w:t>(一)、绩效评估指标</w:t>
        </w:r>
        <w:r>
          <w:tab/>
        </w:r>
        <w:r>
          <w:fldChar w:fldCharType="begin"/>
        </w:r>
        <w:r>
          <w:instrText xml:space="preserve"> PAGEREF _Toc22985 \h </w:instrText>
        </w:r>
        <w:r>
          <w:fldChar w:fldCharType="separate"/>
        </w:r>
        <w:r>
          <w:t>10</w:t>
        </w:r>
        <w:r>
          <w:fldChar w:fldCharType="end"/>
        </w:r>
      </w:hyperlink>
    </w:p>
    <w:p>
      <w:pPr>
        <w:pStyle w:val="TOC2"/>
        <w:tabs>
          <w:tab w:val="right" w:leader="dot" w:pos="8306"/>
        </w:tabs>
      </w:pPr>
      <w:hyperlink w:anchor="_Toc22317" w:history="1">
        <w:r>
          <w:rPr>
            <w:rFonts w:ascii="仿宋" w:eastAsia="仿宋" w:hAnsi="仿宋" w:cs="仿宋" w:hint="eastAsia"/>
            <w:lang w:eastAsia="zh-CN"/>
          </w:rPr>
          <w:t>(二)、绩效评估方法</w:t>
        </w:r>
        <w:r>
          <w:tab/>
        </w:r>
        <w:r>
          <w:fldChar w:fldCharType="begin"/>
        </w:r>
        <w:r>
          <w:instrText xml:space="preserve"> PAGEREF _Toc22317 \h </w:instrText>
        </w:r>
        <w:r>
          <w:fldChar w:fldCharType="separate"/>
        </w:r>
        <w:r>
          <w:t>11</w:t>
        </w:r>
        <w:r>
          <w:fldChar w:fldCharType="end"/>
        </w:r>
      </w:hyperlink>
    </w:p>
    <w:p>
      <w:pPr>
        <w:pStyle w:val="TOC2"/>
        <w:tabs>
          <w:tab w:val="right" w:leader="dot" w:pos="8306"/>
        </w:tabs>
      </w:pPr>
      <w:hyperlink w:anchor="_Toc22988" w:history="1">
        <w:r>
          <w:rPr>
            <w:rFonts w:ascii="仿宋" w:eastAsia="仿宋" w:hAnsi="仿宋" w:cs="仿宋" w:hint="eastAsia"/>
            <w:lang w:eastAsia="zh-CN"/>
          </w:rPr>
          <w:t>(三)、绩效评估周期</w:t>
        </w:r>
        <w:r>
          <w:tab/>
        </w:r>
        <w:r>
          <w:fldChar w:fldCharType="begin"/>
        </w:r>
        <w:r>
          <w:instrText xml:space="preserve"> PAGEREF _Toc22988 \h </w:instrText>
        </w:r>
        <w:r>
          <w:fldChar w:fldCharType="separate"/>
        </w:r>
        <w:r>
          <w:t>12</w:t>
        </w:r>
        <w:r>
          <w:fldChar w:fldCharType="end"/>
        </w:r>
      </w:hyperlink>
    </w:p>
    <w:p>
      <w:pPr>
        <w:pStyle w:val="TOC1"/>
        <w:tabs>
          <w:tab w:val="right" w:leader="dot" w:pos="8306"/>
        </w:tabs>
      </w:pPr>
      <w:hyperlink w:anchor="_Toc5176" w:history="1">
        <w:r>
          <w:rPr>
            <w:rFonts w:ascii="仿宋" w:eastAsia="仿宋" w:hAnsi="仿宋" w:cs="仿宋" w:hint="eastAsia"/>
            <w:lang w:eastAsia="zh-CN"/>
          </w:rPr>
          <w:t>五、涤纶纱项目文档管理</w:t>
        </w:r>
        <w:r>
          <w:tab/>
        </w:r>
        <w:r>
          <w:fldChar w:fldCharType="begin"/>
        </w:r>
        <w:r>
          <w:instrText xml:space="preserve"> PAGEREF _Toc5176 \h </w:instrText>
        </w:r>
        <w:r>
          <w:fldChar w:fldCharType="separate"/>
        </w:r>
        <w:r>
          <w:t>13</w:t>
        </w:r>
        <w:r>
          <w:fldChar w:fldCharType="end"/>
        </w:r>
      </w:hyperlink>
    </w:p>
    <w:p>
      <w:pPr>
        <w:pStyle w:val="TOC2"/>
        <w:tabs>
          <w:tab w:val="right" w:leader="dot" w:pos="8306"/>
        </w:tabs>
      </w:pPr>
      <w:hyperlink w:anchor="_Toc17929" w:history="1">
        <w:r>
          <w:rPr>
            <w:rFonts w:ascii="仿宋" w:eastAsia="仿宋" w:hAnsi="仿宋" w:cs="仿宋" w:hint="eastAsia"/>
            <w:lang w:eastAsia="zh-CN"/>
          </w:rPr>
          <w:t>(一)、文档编制与审查</w:t>
        </w:r>
        <w:r>
          <w:tab/>
        </w:r>
        <w:r>
          <w:fldChar w:fldCharType="begin"/>
        </w:r>
        <w:r>
          <w:instrText xml:space="preserve"> PAGEREF _Toc17929 \h </w:instrText>
        </w:r>
        <w:r>
          <w:fldChar w:fldCharType="separate"/>
        </w:r>
        <w:r>
          <w:t>13</w:t>
        </w:r>
        <w:r>
          <w:fldChar w:fldCharType="end"/>
        </w:r>
      </w:hyperlink>
    </w:p>
    <w:p>
      <w:pPr>
        <w:pStyle w:val="TOC2"/>
        <w:tabs>
          <w:tab w:val="right" w:leader="dot" w:pos="8306"/>
        </w:tabs>
      </w:pPr>
      <w:hyperlink w:anchor="_Toc21897" w:history="1">
        <w:r>
          <w:rPr>
            <w:rFonts w:ascii="仿宋" w:eastAsia="仿宋" w:hAnsi="仿宋" w:cs="仿宋" w:hint="eastAsia"/>
            <w:lang w:eastAsia="zh-CN"/>
          </w:rPr>
          <w:t>(二)、文档发布与分发</w:t>
        </w:r>
        <w:r>
          <w:tab/>
        </w:r>
        <w:r>
          <w:fldChar w:fldCharType="begin"/>
        </w:r>
        <w:r>
          <w:instrText xml:space="preserve"> PAGEREF _Toc21897 \h </w:instrText>
        </w:r>
        <w:r>
          <w:fldChar w:fldCharType="separate"/>
        </w:r>
        <w:r>
          <w:t>14</w:t>
        </w:r>
        <w:r>
          <w:fldChar w:fldCharType="end"/>
        </w:r>
      </w:hyperlink>
    </w:p>
    <w:p>
      <w:pPr>
        <w:pStyle w:val="TOC2"/>
        <w:tabs>
          <w:tab w:val="right" w:leader="dot" w:pos="8306"/>
        </w:tabs>
      </w:pPr>
      <w:hyperlink w:anchor="_Toc8096" w:history="1">
        <w:r>
          <w:rPr>
            <w:rFonts w:ascii="仿宋" w:eastAsia="仿宋" w:hAnsi="仿宋" w:cs="仿宋" w:hint="eastAsia"/>
            <w:lang w:eastAsia="zh-CN"/>
          </w:rPr>
          <w:t>(三)、文档存档与归档</w:t>
        </w:r>
        <w:r>
          <w:tab/>
        </w:r>
        <w:r>
          <w:fldChar w:fldCharType="begin"/>
        </w:r>
        <w:r>
          <w:instrText xml:space="preserve"> PAGEREF _Toc8096 \h </w:instrText>
        </w:r>
        <w:r>
          <w:fldChar w:fldCharType="separate"/>
        </w:r>
        <w:r>
          <w:t>15</w:t>
        </w:r>
        <w:r>
          <w:fldChar w:fldCharType="end"/>
        </w:r>
      </w:hyperlink>
    </w:p>
    <w:p>
      <w:pPr>
        <w:pStyle w:val="TOC1"/>
        <w:tabs>
          <w:tab w:val="right" w:leader="dot" w:pos="8306"/>
        </w:tabs>
      </w:pPr>
      <w:hyperlink w:anchor="_Toc24904" w:history="1">
        <w:r>
          <w:rPr>
            <w:rFonts w:ascii="仿宋" w:eastAsia="仿宋" w:hAnsi="仿宋" w:cs="仿宋" w:hint="eastAsia"/>
            <w:lang w:eastAsia="zh-CN"/>
          </w:rPr>
          <w:t>六、涤纶纱项目选址可行性分析</w:t>
        </w:r>
        <w:r>
          <w:tab/>
        </w:r>
        <w:r>
          <w:fldChar w:fldCharType="begin"/>
        </w:r>
        <w:r>
          <w:instrText xml:space="preserve"> PAGEREF _Toc24904 \h </w:instrText>
        </w:r>
        <w:r>
          <w:fldChar w:fldCharType="separate"/>
        </w:r>
        <w:r>
          <w:t>16</w:t>
        </w:r>
        <w:r>
          <w:fldChar w:fldCharType="end"/>
        </w:r>
      </w:hyperlink>
    </w:p>
    <w:p>
      <w:pPr>
        <w:pStyle w:val="TOC2"/>
        <w:tabs>
          <w:tab w:val="right" w:leader="dot" w:pos="8306"/>
        </w:tabs>
      </w:pPr>
      <w:hyperlink w:anchor="_Toc24444" w:history="1">
        <w:r>
          <w:rPr>
            <w:rFonts w:ascii="仿宋" w:eastAsia="仿宋" w:hAnsi="仿宋" w:cs="仿宋" w:hint="eastAsia"/>
            <w:lang w:eastAsia="zh-CN"/>
          </w:rPr>
          <w:t>(一)、涤纶纱项目选址</w:t>
        </w:r>
        <w:r>
          <w:tab/>
        </w:r>
        <w:r>
          <w:fldChar w:fldCharType="begin"/>
        </w:r>
        <w:r>
          <w:instrText xml:space="preserve"> PAGEREF _Toc24444 \h </w:instrText>
        </w:r>
        <w:r>
          <w:fldChar w:fldCharType="separate"/>
        </w:r>
        <w:r>
          <w:t>16</w:t>
        </w:r>
        <w:r>
          <w:fldChar w:fldCharType="end"/>
        </w:r>
      </w:hyperlink>
    </w:p>
    <w:p>
      <w:pPr>
        <w:pStyle w:val="TOC2"/>
        <w:tabs>
          <w:tab w:val="right" w:leader="dot" w:pos="8306"/>
        </w:tabs>
      </w:pPr>
      <w:hyperlink w:anchor="_Toc29323" w:history="1">
        <w:r>
          <w:rPr>
            <w:rFonts w:ascii="仿宋" w:eastAsia="仿宋" w:hAnsi="仿宋" w:cs="仿宋" w:hint="eastAsia"/>
            <w:lang w:eastAsia="zh-CN"/>
          </w:rPr>
          <w:t>(二)、用地控制指标</w:t>
        </w:r>
        <w:r>
          <w:tab/>
        </w:r>
        <w:r>
          <w:fldChar w:fldCharType="begin"/>
        </w:r>
        <w:r>
          <w:instrText xml:space="preserve"> PAGEREF _Toc29323 \h </w:instrText>
        </w:r>
        <w:r>
          <w:fldChar w:fldCharType="separate"/>
        </w:r>
        <w:r>
          <w:t>16</w:t>
        </w:r>
        <w:r>
          <w:fldChar w:fldCharType="end"/>
        </w:r>
      </w:hyperlink>
    </w:p>
    <w:p>
      <w:pPr>
        <w:pStyle w:val="TOC2"/>
        <w:tabs>
          <w:tab w:val="right" w:leader="dot" w:pos="8306"/>
        </w:tabs>
      </w:pPr>
      <w:hyperlink w:anchor="_Toc19147" w:history="1">
        <w:r>
          <w:rPr>
            <w:rFonts w:ascii="仿宋" w:eastAsia="仿宋" w:hAnsi="仿宋" w:cs="仿宋" w:hint="eastAsia"/>
            <w:lang w:eastAsia="zh-CN"/>
          </w:rPr>
          <w:t>(三)、节约用地措施</w:t>
        </w:r>
        <w:r>
          <w:tab/>
        </w:r>
        <w:r>
          <w:fldChar w:fldCharType="begin"/>
        </w:r>
        <w:r>
          <w:instrText xml:space="preserve"> PAGEREF _Toc19147 \h </w:instrText>
        </w:r>
        <w:r>
          <w:fldChar w:fldCharType="separate"/>
        </w:r>
        <w:r>
          <w:t>18</w:t>
        </w:r>
        <w:r>
          <w:fldChar w:fldCharType="end"/>
        </w:r>
      </w:hyperlink>
    </w:p>
    <w:p>
      <w:pPr>
        <w:pStyle w:val="TOC2"/>
        <w:tabs>
          <w:tab w:val="right" w:leader="dot" w:pos="8306"/>
        </w:tabs>
      </w:pPr>
      <w:hyperlink w:anchor="_Toc7797" w:history="1">
        <w:r>
          <w:rPr>
            <w:rFonts w:ascii="仿宋" w:eastAsia="仿宋" w:hAnsi="仿宋" w:cs="仿宋" w:hint="eastAsia"/>
            <w:lang w:eastAsia="zh-CN"/>
          </w:rPr>
          <w:t>(四)、总图布置方案</w:t>
        </w:r>
        <w:r>
          <w:tab/>
        </w:r>
        <w:r>
          <w:fldChar w:fldCharType="begin"/>
        </w:r>
        <w:r>
          <w:instrText xml:space="preserve"> PAGEREF _Toc7797 \h </w:instrText>
        </w:r>
        <w:r>
          <w:fldChar w:fldCharType="separate"/>
        </w:r>
        <w:r>
          <w:t>19</w:t>
        </w:r>
        <w:r>
          <w:fldChar w:fldCharType="end"/>
        </w:r>
      </w:hyperlink>
    </w:p>
    <w:p>
      <w:pPr>
        <w:pStyle w:val="TOC2"/>
        <w:tabs>
          <w:tab w:val="right" w:leader="dot" w:pos="8306"/>
        </w:tabs>
      </w:pPr>
      <w:hyperlink w:anchor="_Toc7207" w:history="1">
        <w:r>
          <w:rPr>
            <w:rFonts w:ascii="仿宋" w:eastAsia="仿宋" w:hAnsi="仿宋" w:cs="仿宋" w:hint="eastAsia"/>
            <w:lang w:eastAsia="zh-CN"/>
          </w:rPr>
          <w:t>(五)、选址综合评价</w:t>
        </w:r>
        <w:r>
          <w:tab/>
        </w:r>
        <w:r>
          <w:fldChar w:fldCharType="begin"/>
        </w:r>
        <w:r>
          <w:instrText xml:space="preserve"> PAGEREF _Toc7207 \h </w:instrText>
        </w:r>
        <w:r>
          <w:fldChar w:fldCharType="separate"/>
        </w:r>
        <w:r>
          <w:t>20</w:t>
        </w:r>
        <w:r>
          <w:fldChar w:fldCharType="end"/>
        </w:r>
      </w:hyperlink>
    </w:p>
    <w:p>
      <w:pPr>
        <w:pStyle w:val="TOC1"/>
        <w:tabs>
          <w:tab w:val="right" w:leader="dot" w:pos="8306"/>
        </w:tabs>
      </w:pPr>
      <w:hyperlink w:anchor="_Toc20274" w:history="1">
        <w:r>
          <w:rPr>
            <w:rFonts w:ascii="仿宋" w:eastAsia="仿宋" w:hAnsi="仿宋" w:cs="仿宋" w:hint="eastAsia"/>
            <w:lang w:eastAsia="zh-CN"/>
          </w:rPr>
          <w:t>七、涤纶纱项目技术管理</w:t>
        </w:r>
        <w:r>
          <w:tab/>
        </w:r>
        <w:r>
          <w:fldChar w:fldCharType="begin"/>
        </w:r>
        <w:r>
          <w:instrText xml:space="preserve"> PAGEREF _Toc20274 \h </w:instrText>
        </w:r>
        <w:r>
          <w:fldChar w:fldCharType="separate"/>
        </w:r>
        <w:r>
          <w:t>21</w:t>
        </w:r>
        <w:r>
          <w:fldChar w:fldCharType="end"/>
        </w:r>
      </w:hyperlink>
    </w:p>
    <w:p>
      <w:pPr>
        <w:pStyle w:val="TOC2"/>
        <w:tabs>
          <w:tab w:val="right" w:leader="dot" w:pos="8306"/>
        </w:tabs>
      </w:pPr>
      <w:hyperlink w:anchor="_Toc12064" w:history="1">
        <w:r>
          <w:rPr>
            <w:rFonts w:ascii="仿宋" w:eastAsia="仿宋" w:hAnsi="仿宋" w:cs="仿宋" w:hint="eastAsia"/>
            <w:lang w:eastAsia="zh-CN"/>
          </w:rPr>
          <w:t>(一)、技术方案选用方向</w:t>
        </w:r>
        <w:r>
          <w:tab/>
        </w:r>
        <w:r>
          <w:fldChar w:fldCharType="begin"/>
        </w:r>
        <w:r>
          <w:instrText xml:space="preserve"> PAGEREF _Toc12064 \h </w:instrText>
        </w:r>
        <w:r>
          <w:fldChar w:fldCharType="separate"/>
        </w:r>
        <w:r>
          <w:t>21</w:t>
        </w:r>
        <w:r>
          <w:fldChar w:fldCharType="end"/>
        </w:r>
      </w:hyperlink>
    </w:p>
    <w:p>
      <w:pPr>
        <w:pStyle w:val="TOC2"/>
        <w:tabs>
          <w:tab w:val="right" w:leader="dot" w:pos="8306"/>
        </w:tabs>
      </w:pPr>
      <w:hyperlink w:anchor="_Toc27611" w:history="1">
        <w:r>
          <w:rPr>
            <w:rFonts w:ascii="仿宋" w:eastAsia="仿宋" w:hAnsi="仿宋" w:cs="仿宋" w:hint="eastAsia"/>
            <w:lang w:eastAsia="zh-CN"/>
          </w:rPr>
          <w:t>(二)、工艺技术方案选用原则</w:t>
        </w:r>
        <w:r>
          <w:tab/>
        </w:r>
        <w:r>
          <w:fldChar w:fldCharType="begin"/>
        </w:r>
        <w:r>
          <w:instrText xml:space="preserve"> PAGEREF _Toc27611 \h </w:instrText>
        </w:r>
        <w:r>
          <w:fldChar w:fldCharType="separate"/>
        </w:r>
        <w:r>
          <w:t>23</w:t>
        </w:r>
        <w:r>
          <w:fldChar w:fldCharType="end"/>
        </w:r>
      </w:hyperlink>
    </w:p>
    <w:p>
      <w:pPr>
        <w:pStyle w:val="TOC2"/>
        <w:tabs>
          <w:tab w:val="right" w:leader="dot" w:pos="8306"/>
        </w:tabs>
      </w:pPr>
      <w:hyperlink w:anchor="_Toc2312" w:history="1">
        <w:r>
          <w:rPr>
            <w:rFonts w:ascii="仿宋" w:eastAsia="仿宋" w:hAnsi="仿宋" w:cs="仿宋" w:hint="eastAsia"/>
            <w:lang w:eastAsia="zh-CN"/>
          </w:rPr>
          <w:t>(三)、工艺技术方案要求</w:t>
        </w:r>
        <w:r>
          <w:tab/>
        </w:r>
        <w:r>
          <w:fldChar w:fldCharType="begin"/>
        </w:r>
        <w:r>
          <w:instrText xml:space="preserve"> PAGEREF _Toc2312 \h </w:instrText>
        </w:r>
        <w:r>
          <w:fldChar w:fldCharType="separate"/>
        </w:r>
        <w:r>
          <w:t>25</w:t>
        </w:r>
        <w:r>
          <w:fldChar w:fldCharType="end"/>
        </w:r>
      </w:hyperlink>
    </w:p>
    <w:p>
      <w:pPr>
        <w:pStyle w:val="TOC1"/>
        <w:tabs>
          <w:tab w:val="right" w:leader="dot" w:pos="8306"/>
        </w:tabs>
      </w:pPr>
      <w:hyperlink w:anchor="_Toc15505" w:history="1">
        <w:r>
          <w:rPr>
            <w:rFonts w:ascii="仿宋" w:eastAsia="仿宋" w:hAnsi="仿宋" w:cs="仿宋" w:hint="eastAsia"/>
            <w:lang w:eastAsia="zh-CN"/>
          </w:rPr>
          <w:t>八、涤纶纱项目计划安排</w:t>
        </w:r>
        <w:r>
          <w:tab/>
        </w:r>
        <w:r>
          <w:fldChar w:fldCharType="begin"/>
        </w:r>
        <w:r>
          <w:instrText xml:space="preserve"> PAGEREF _Toc15505 \h </w:instrText>
        </w:r>
        <w:r>
          <w:fldChar w:fldCharType="separate"/>
        </w:r>
        <w:r>
          <w:t>27</w:t>
        </w:r>
        <w:r>
          <w:fldChar w:fldCharType="end"/>
        </w:r>
      </w:hyperlink>
    </w:p>
    <w:p>
      <w:pPr>
        <w:pStyle w:val="TOC2"/>
        <w:tabs>
          <w:tab w:val="right" w:leader="dot" w:pos="8306"/>
        </w:tabs>
      </w:pPr>
      <w:hyperlink w:anchor="_Toc12595" w:history="1">
        <w:r>
          <w:rPr>
            <w:rFonts w:ascii="仿宋" w:eastAsia="仿宋" w:hAnsi="仿宋" w:cs="仿宋" w:hint="eastAsia"/>
            <w:lang w:eastAsia="zh-CN"/>
          </w:rPr>
          <w:t>(一)、建设周期</w:t>
        </w:r>
        <w:r>
          <w:tab/>
        </w:r>
        <w:r>
          <w:fldChar w:fldCharType="begin"/>
        </w:r>
        <w:r>
          <w:instrText xml:space="preserve"> PAGEREF _Toc12595 \h </w:instrText>
        </w:r>
        <w:r>
          <w:fldChar w:fldCharType="separate"/>
        </w:r>
        <w:r>
          <w:t>27</w:t>
        </w:r>
        <w:r>
          <w:fldChar w:fldCharType="end"/>
        </w:r>
      </w:hyperlink>
    </w:p>
    <w:p>
      <w:pPr>
        <w:pStyle w:val="TOC2"/>
        <w:tabs>
          <w:tab w:val="right" w:leader="dot" w:pos="8306"/>
        </w:tabs>
      </w:pPr>
      <w:hyperlink w:anchor="_Toc21579" w:history="1">
        <w:r>
          <w:rPr>
            <w:rFonts w:ascii="仿宋" w:eastAsia="仿宋" w:hAnsi="仿宋" w:cs="仿宋" w:hint="eastAsia"/>
            <w:lang w:eastAsia="zh-CN"/>
          </w:rPr>
          <w:t>(二)、建设进度</w:t>
        </w:r>
        <w:r>
          <w:tab/>
        </w:r>
        <w:r>
          <w:fldChar w:fldCharType="begin"/>
        </w:r>
        <w:r>
          <w:instrText xml:space="preserve"> PAGEREF _Toc21579 \h </w:instrText>
        </w:r>
        <w:r>
          <w:fldChar w:fldCharType="separate"/>
        </w:r>
        <w:r>
          <w:t>28</w:t>
        </w:r>
        <w:r>
          <w:fldChar w:fldCharType="end"/>
        </w:r>
      </w:hyperlink>
    </w:p>
    <w:p>
      <w:pPr>
        <w:pStyle w:val="TOC2"/>
        <w:tabs>
          <w:tab w:val="right" w:leader="dot" w:pos="8306"/>
        </w:tabs>
      </w:pPr>
      <w:hyperlink w:anchor="_Toc7165" w:history="1">
        <w:r>
          <w:rPr>
            <w:rFonts w:ascii="仿宋" w:eastAsia="仿宋" w:hAnsi="仿宋" w:cs="仿宋" w:hint="eastAsia"/>
            <w:lang w:eastAsia="zh-CN"/>
          </w:rPr>
          <w:t>(三)、进度安排注意事项</w:t>
        </w:r>
        <w:r>
          <w:tab/>
        </w:r>
        <w:r>
          <w:fldChar w:fldCharType="begin"/>
        </w:r>
        <w:r>
          <w:instrText xml:space="preserve"> PAGEREF _Toc7165 \h </w:instrText>
        </w:r>
        <w:r>
          <w:fldChar w:fldCharType="separate"/>
        </w:r>
        <w:r>
          <w:t>29</w:t>
        </w:r>
        <w:r>
          <w:fldChar w:fldCharType="end"/>
        </w:r>
      </w:hyperlink>
    </w:p>
    <w:p>
      <w:pPr>
        <w:pStyle w:val="TOC2"/>
        <w:tabs>
          <w:tab w:val="right" w:leader="dot" w:pos="8306"/>
        </w:tabs>
      </w:pPr>
      <w:hyperlink w:anchor="_Toc22054" w:history="1">
        <w:r>
          <w:rPr>
            <w:rFonts w:ascii="仿宋" w:eastAsia="仿宋" w:hAnsi="仿宋" w:cs="仿宋" w:hint="eastAsia"/>
            <w:lang w:eastAsia="zh-CN"/>
          </w:rPr>
          <w:t>(四)、人力资源配置</w:t>
        </w:r>
        <w:r>
          <w:tab/>
        </w:r>
        <w:r>
          <w:fldChar w:fldCharType="begin"/>
        </w:r>
        <w:r>
          <w:instrText xml:space="preserve"> PAGEREF _Toc22054 \h </w:instrText>
        </w:r>
        <w:r>
          <w:fldChar w:fldCharType="separate"/>
        </w:r>
        <w:r>
          <w:t>31</w:t>
        </w:r>
        <w:r>
          <w:fldChar w:fldCharType="end"/>
        </w:r>
      </w:hyperlink>
    </w:p>
    <w:p>
      <w:pPr>
        <w:pStyle w:val="TOC1"/>
        <w:tabs>
          <w:tab w:val="right" w:leader="dot" w:pos="8306"/>
        </w:tabs>
      </w:pPr>
      <w:hyperlink w:anchor="_Toc18272" w:history="1">
        <w:r>
          <w:rPr>
            <w:rFonts w:ascii="仿宋" w:eastAsia="仿宋" w:hAnsi="仿宋" w:cs="仿宋" w:hint="eastAsia"/>
            <w:lang w:eastAsia="zh-CN"/>
          </w:rPr>
          <w:t>九、涤纶纱项目风险管理</w:t>
        </w:r>
        <w:r>
          <w:tab/>
        </w:r>
        <w:r>
          <w:fldChar w:fldCharType="begin"/>
        </w:r>
        <w:r>
          <w:instrText xml:space="preserve"> PAGEREF _Toc18272 \h </w:instrText>
        </w:r>
        <w:r>
          <w:fldChar w:fldCharType="separate"/>
        </w:r>
        <w:r>
          <w:t>31</w:t>
        </w:r>
        <w:r>
          <w:fldChar w:fldCharType="end"/>
        </w:r>
      </w:hyperlink>
    </w:p>
    <w:p>
      <w:pPr>
        <w:pStyle w:val="TOC2"/>
        <w:tabs>
          <w:tab w:val="right" w:leader="dot" w:pos="8306"/>
        </w:tabs>
      </w:pPr>
      <w:hyperlink w:anchor="_Toc23105" w:history="1">
        <w:r>
          <w:rPr>
            <w:rFonts w:ascii="仿宋" w:eastAsia="仿宋" w:hAnsi="仿宋" w:cs="仿宋" w:hint="eastAsia"/>
            <w:lang w:eastAsia="zh-CN"/>
          </w:rPr>
          <w:t>(一)、风险识别与评估</w:t>
        </w:r>
        <w:r>
          <w:tab/>
        </w:r>
        <w:r>
          <w:fldChar w:fldCharType="begin"/>
        </w:r>
        <w:r>
          <w:instrText xml:space="preserve"> PAGEREF _Toc23105 \h </w:instrText>
        </w:r>
        <w:r>
          <w:fldChar w:fldCharType="separate"/>
        </w:r>
        <w:r>
          <w:t>31</w:t>
        </w:r>
        <w:r>
          <w:fldChar w:fldCharType="end"/>
        </w:r>
      </w:hyperlink>
    </w:p>
    <w:p>
      <w:pPr>
        <w:pStyle w:val="TOC2"/>
        <w:tabs>
          <w:tab w:val="right" w:leader="dot" w:pos="8306"/>
        </w:tabs>
      </w:pPr>
      <w:hyperlink w:anchor="_Toc23777" w:history="1">
        <w:r>
          <w:rPr>
            <w:rFonts w:ascii="仿宋" w:eastAsia="仿宋" w:hAnsi="仿宋" w:cs="仿宋" w:hint="eastAsia"/>
            <w:lang w:eastAsia="zh-CN"/>
          </w:rPr>
          <w:t>(二)、风险应对策略</w:t>
        </w:r>
        <w:r>
          <w:tab/>
        </w:r>
        <w:r>
          <w:fldChar w:fldCharType="begin"/>
        </w:r>
        <w:r>
          <w:instrText xml:space="preserve"> PAGEREF _Toc23777 \h </w:instrText>
        </w:r>
        <w:r>
          <w:fldChar w:fldCharType="separate"/>
        </w:r>
        <w:r>
          <w:t>33</w:t>
        </w:r>
        <w:r>
          <w:fldChar w:fldCharType="end"/>
        </w:r>
      </w:hyperlink>
    </w:p>
    <w:p>
      <w:pPr>
        <w:pStyle w:val="TOC2"/>
        <w:tabs>
          <w:tab w:val="right" w:leader="dot" w:pos="8306"/>
        </w:tabs>
      </w:pPr>
      <w:hyperlink w:anchor="_Toc5736" w:history="1">
        <w:r>
          <w:rPr>
            <w:rFonts w:ascii="仿宋" w:eastAsia="仿宋" w:hAnsi="仿宋" w:cs="仿宋" w:hint="eastAsia"/>
            <w:lang w:eastAsia="zh-CN"/>
          </w:rPr>
          <w:t>(三)、风险监控与控制</w:t>
        </w:r>
        <w:r>
          <w:tab/>
        </w:r>
        <w:r>
          <w:fldChar w:fldCharType="begin"/>
        </w:r>
        <w:r>
          <w:instrText xml:space="preserve"> PAGEREF _Toc5736 \h </w:instrText>
        </w:r>
        <w:r>
          <w:fldChar w:fldCharType="separate"/>
        </w:r>
        <w:r>
          <w:t>34</w:t>
        </w:r>
        <w:r>
          <w:fldChar w:fldCharType="end"/>
        </w:r>
      </w:hyperlink>
    </w:p>
    <w:p>
      <w:pPr>
        <w:pStyle w:val="TOC1"/>
        <w:tabs>
          <w:tab w:val="right" w:leader="dot" w:pos="8306"/>
        </w:tabs>
      </w:pPr>
      <w:hyperlink w:anchor="_Toc3087" w:history="1">
        <w:r>
          <w:rPr>
            <w:rFonts w:ascii="仿宋" w:eastAsia="仿宋" w:hAnsi="仿宋" w:cs="仿宋" w:hint="eastAsia"/>
            <w:lang w:eastAsia="zh-CN"/>
          </w:rPr>
          <w:t>十、涤纶纱项目财务管理</w:t>
        </w:r>
        <w:r>
          <w:tab/>
        </w:r>
        <w:r>
          <w:fldChar w:fldCharType="begin"/>
        </w:r>
        <w:r>
          <w:instrText xml:space="preserve"> PAGEREF _Toc3087 \h </w:instrText>
        </w:r>
        <w:r>
          <w:fldChar w:fldCharType="separate"/>
        </w:r>
        <w:r>
          <w:t>35</w:t>
        </w:r>
        <w:r>
          <w:fldChar w:fldCharType="end"/>
        </w:r>
      </w:hyperlink>
    </w:p>
    <w:p>
      <w:pPr>
        <w:pStyle w:val="TOC2"/>
        <w:tabs>
          <w:tab w:val="right" w:leader="dot" w:pos="8306"/>
        </w:tabs>
      </w:pPr>
      <w:hyperlink w:anchor="_Toc20758" w:history="1">
        <w:r>
          <w:rPr>
            <w:rFonts w:ascii="仿宋" w:eastAsia="仿宋" w:hAnsi="仿宋" w:cs="仿宋" w:hint="eastAsia"/>
            <w:lang w:eastAsia="zh-CN"/>
          </w:rPr>
          <w:t>(一)、资金需求大</w:t>
        </w:r>
        <w:r>
          <w:tab/>
        </w:r>
        <w:r>
          <w:fldChar w:fldCharType="begin"/>
        </w:r>
        <w:r>
          <w:instrText xml:space="preserve"> PAGEREF _Toc20758 \h </w:instrText>
        </w:r>
        <w:r>
          <w:fldChar w:fldCharType="separate"/>
        </w:r>
        <w:r>
          <w:t>35</w:t>
        </w:r>
        <w:r>
          <w:fldChar w:fldCharType="end"/>
        </w:r>
      </w:hyperlink>
    </w:p>
    <w:p>
      <w:pPr>
        <w:pStyle w:val="TOC2"/>
        <w:tabs>
          <w:tab w:val="right" w:leader="dot" w:pos="8306"/>
        </w:tabs>
      </w:pPr>
      <w:hyperlink w:anchor="_Toc10744" w:history="1">
        <w:r>
          <w:rPr>
            <w:rFonts w:ascii="仿宋" w:eastAsia="仿宋" w:hAnsi="仿宋" w:cs="仿宋" w:hint="eastAsia"/>
            <w:lang w:eastAsia="zh-CN"/>
          </w:rPr>
          <w:t>(二)、研发周期长</w:t>
        </w:r>
        <w:r>
          <w:tab/>
        </w:r>
        <w:r>
          <w:fldChar w:fldCharType="begin"/>
        </w:r>
        <w:r>
          <w:instrText xml:space="preserve"> PAGEREF _Toc10744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59" w:history="1">
        <w:r>
          <w:rPr>
            <w:rFonts w:ascii="仿宋" w:eastAsia="仿宋" w:hAnsi="仿宋" w:cs="仿宋" w:hint="eastAsia"/>
            <w:lang w:eastAsia="zh-CN"/>
          </w:rPr>
          <w:t>(三)、市场风险大</w:t>
        </w:r>
        <w:r>
          <w:tab/>
        </w:r>
        <w:r>
          <w:fldChar w:fldCharType="begin"/>
        </w:r>
        <w:r>
          <w:instrText xml:space="preserve"> PAGEREF _Toc6559 \h </w:instrText>
        </w:r>
        <w:r>
          <w:fldChar w:fldCharType="separate"/>
        </w:r>
        <w:r>
          <w:t>38</w:t>
        </w:r>
        <w:r>
          <w:fldChar w:fldCharType="end"/>
        </w:r>
      </w:hyperlink>
    </w:p>
    <w:p>
      <w:pPr>
        <w:pStyle w:val="TOC2"/>
        <w:tabs>
          <w:tab w:val="right" w:leader="dot" w:pos="8306"/>
        </w:tabs>
      </w:pPr>
      <w:hyperlink w:anchor="_Toc17719" w:history="1">
        <w:r>
          <w:rPr>
            <w:rFonts w:ascii="仿宋" w:eastAsia="仿宋" w:hAnsi="仿宋" w:cs="仿宋" w:hint="eastAsia"/>
            <w:lang w:eastAsia="zh-CN"/>
          </w:rPr>
          <w:t>(四)、利润率高</w:t>
        </w:r>
        <w:r>
          <w:tab/>
        </w:r>
        <w:r>
          <w:fldChar w:fldCharType="begin"/>
        </w:r>
        <w:r>
          <w:instrText xml:space="preserve"> PAGEREF _Toc17719 \h </w:instrText>
        </w:r>
        <w:r>
          <w:fldChar w:fldCharType="separate"/>
        </w:r>
        <w:r>
          <w:t>40</w:t>
        </w:r>
        <w:r>
          <w:fldChar w:fldCharType="end"/>
        </w:r>
      </w:hyperlink>
    </w:p>
    <w:p>
      <w:pPr>
        <w:pStyle w:val="TOC1"/>
        <w:tabs>
          <w:tab w:val="right" w:leader="dot" w:pos="8306"/>
        </w:tabs>
      </w:pPr>
      <w:hyperlink w:anchor="_Toc22135" w:history="1">
        <w:r>
          <w:rPr>
            <w:rFonts w:ascii="仿宋" w:eastAsia="仿宋" w:hAnsi="仿宋" w:cs="仿宋" w:hint="eastAsia"/>
            <w:lang w:eastAsia="zh-CN"/>
          </w:rPr>
          <w:t>十一、涤纶纱项目人力资源培养与发展</w:t>
        </w:r>
        <w:r>
          <w:tab/>
        </w:r>
        <w:r>
          <w:fldChar w:fldCharType="begin"/>
        </w:r>
        <w:r>
          <w:instrText xml:space="preserve"> PAGEREF _Toc22135 \h </w:instrText>
        </w:r>
        <w:r>
          <w:fldChar w:fldCharType="separate"/>
        </w:r>
        <w:r>
          <w:t>42</w:t>
        </w:r>
        <w:r>
          <w:fldChar w:fldCharType="end"/>
        </w:r>
      </w:hyperlink>
    </w:p>
    <w:p>
      <w:pPr>
        <w:pStyle w:val="TOC2"/>
        <w:tabs>
          <w:tab w:val="right" w:leader="dot" w:pos="8306"/>
        </w:tabs>
      </w:pPr>
      <w:hyperlink w:anchor="_Toc7053" w:history="1">
        <w:r>
          <w:rPr>
            <w:rFonts w:ascii="仿宋" w:eastAsia="仿宋" w:hAnsi="仿宋" w:cs="仿宋" w:hint="eastAsia"/>
            <w:lang w:eastAsia="zh-CN"/>
          </w:rPr>
          <w:t>(一)、人才需求与规划</w:t>
        </w:r>
        <w:r>
          <w:tab/>
        </w:r>
        <w:r>
          <w:fldChar w:fldCharType="begin"/>
        </w:r>
        <w:r>
          <w:instrText xml:space="preserve"> PAGEREF _Toc7053 \h </w:instrText>
        </w:r>
        <w:r>
          <w:fldChar w:fldCharType="separate"/>
        </w:r>
        <w:r>
          <w:t>42</w:t>
        </w:r>
        <w:r>
          <w:fldChar w:fldCharType="end"/>
        </w:r>
      </w:hyperlink>
    </w:p>
    <w:p>
      <w:pPr>
        <w:pStyle w:val="TOC2"/>
        <w:tabs>
          <w:tab w:val="right" w:leader="dot" w:pos="8306"/>
        </w:tabs>
      </w:pPr>
      <w:hyperlink w:anchor="_Toc760" w:history="1">
        <w:r>
          <w:rPr>
            <w:rFonts w:ascii="仿宋" w:eastAsia="仿宋" w:hAnsi="仿宋" w:cs="仿宋" w:hint="eastAsia"/>
            <w:lang w:eastAsia="zh-CN"/>
          </w:rPr>
          <w:t>(二)、培训与发展计划</w:t>
        </w:r>
        <w:r>
          <w:tab/>
        </w:r>
        <w:r>
          <w:fldChar w:fldCharType="begin"/>
        </w:r>
        <w:r>
          <w:instrText xml:space="preserve"> PAGEREF _Toc760 \h </w:instrText>
        </w:r>
        <w:r>
          <w:fldChar w:fldCharType="separate"/>
        </w:r>
        <w:r>
          <w:t>43</w:t>
        </w:r>
        <w:r>
          <w:fldChar w:fldCharType="end"/>
        </w:r>
      </w:hyperlink>
    </w:p>
    <w:p>
      <w:pPr>
        <w:pStyle w:val="TOC1"/>
        <w:tabs>
          <w:tab w:val="right" w:leader="dot" w:pos="8306"/>
        </w:tabs>
      </w:pPr>
      <w:hyperlink w:anchor="_Toc1313" w:history="1">
        <w:r>
          <w:rPr>
            <w:rFonts w:ascii="仿宋" w:eastAsia="仿宋" w:hAnsi="仿宋" w:cs="仿宋" w:hint="eastAsia"/>
            <w:lang w:eastAsia="zh-CN"/>
          </w:rPr>
          <w:t>十二、涤纶纱项目人力资源管理</w:t>
        </w:r>
        <w:r>
          <w:tab/>
        </w:r>
        <w:r>
          <w:fldChar w:fldCharType="begin"/>
        </w:r>
        <w:r>
          <w:instrText xml:space="preserve"> PAGEREF _Toc1313 \h </w:instrText>
        </w:r>
        <w:r>
          <w:fldChar w:fldCharType="separate"/>
        </w:r>
        <w:r>
          <w:t>43</w:t>
        </w:r>
        <w:r>
          <w:fldChar w:fldCharType="end"/>
        </w:r>
      </w:hyperlink>
    </w:p>
    <w:p>
      <w:pPr>
        <w:pStyle w:val="TOC2"/>
        <w:tabs>
          <w:tab w:val="right" w:leader="dot" w:pos="8306"/>
        </w:tabs>
      </w:pPr>
      <w:hyperlink w:anchor="_Toc22" w:history="1">
        <w:r>
          <w:rPr>
            <w:rFonts w:ascii="仿宋" w:eastAsia="仿宋" w:hAnsi="仿宋" w:cs="仿宋" w:hint="eastAsia"/>
            <w:lang w:eastAsia="zh-CN"/>
          </w:rPr>
          <w:t>(一)、建立健全的预算管理制度</w:t>
        </w:r>
        <w:r>
          <w:tab/>
        </w:r>
        <w:r>
          <w:fldChar w:fldCharType="begin"/>
        </w:r>
        <w:r>
          <w:instrText xml:space="preserve"> PAGEREF _Toc22 \h </w:instrText>
        </w:r>
        <w:r>
          <w:fldChar w:fldCharType="separate"/>
        </w:r>
        <w:r>
          <w:t>43</w:t>
        </w:r>
        <w:r>
          <w:fldChar w:fldCharType="end"/>
        </w:r>
      </w:hyperlink>
    </w:p>
    <w:p>
      <w:pPr>
        <w:pStyle w:val="TOC2"/>
        <w:tabs>
          <w:tab w:val="right" w:leader="dot" w:pos="8306"/>
        </w:tabs>
      </w:pPr>
      <w:hyperlink w:anchor="_Toc19161" w:history="1">
        <w:r>
          <w:rPr>
            <w:rFonts w:ascii="仿宋" w:eastAsia="仿宋" w:hAnsi="仿宋" w:cs="仿宋" w:hint="eastAsia"/>
            <w:lang w:eastAsia="zh-CN"/>
          </w:rPr>
          <w:t>(二)、加强资金流动监控</w:t>
        </w:r>
        <w:r>
          <w:tab/>
        </w:r>
        <w:r>
          <w:fldChar w:fldCharType="begin"/>
        </w:r>
        <w:r>
          <w:instrText xml:space="preserve"> PAGEREF _Toc19161 \h </w:instrText>
        </w:r>
        <w:r>
          <w:fldChar w:fldCharType="separate"/>
        </w:r>
        <w:r>
          <w:t>45</w:t>
        </w:r>
        <w:r>
          <w:fldChar w:fldCharType="end"/>
        </w:r>
      </w:hyperlink>
    </w:p>
    <w:p>
      <w:pPr>
        <w:pStyle w:val="TOC2"/>
        <w:tabs>
          <w:tab w:val="right" w:leader="dot" w:pos="8306"/>
        </w:tabs>
      </w:pPr>
      <w:hyperlink w:anchor="_Toc14297" w:history="1">
        <w:r>
          <w:rPr>
            <w:rFonts w:ascii="仿宋" w:eastAsia="仿宋" w:hAnsi="仿宋" w:cs="仿宋" w:hint="eastAsia"/>
            <w:lang w:eastAsia="zh-CN"/>
          </w:rPr>
          <w:t>(三)、制定完善的风险控制机制</w:t>
        </w:r>
        <w:r>
          <w:tab/>
        </w:r>
        <w:r>
          <w:fldChar w:fldCharType="begin"/>
        </w:r>
        <w:r>
          <w:instrText xml:space="preserve"> PAGEREF _Toc14297 \h </w:instrText>
        </w:r>
        <w:r>
          <w:fldChar w:fldCharType="separate"/>
        </w:r>
        <w:r>
          <w:t>46</w:t>
        </w:r>
        <w:r>
          <w:fldChar w:fldCharType="end"/>
        </w:r>
      </w:hyperlink>
    </w:p>
    <w:p>
      <w:pPr>
        <w:pStyle w:val="TOC2"/>
        <w:tabs>
          <w:tab w:val="right" w:leader="dot" w:pos="8306"/>
        </w:tabs>
      </w:pPr>
      <w:hyperlink w:anchor="_Toc18543" w:history="1">
        <w:r>
          <w:rPr>
            <w:rFonts w:ascii="仿宋" w:eastAsia="仿宋" w:hAnsi="仿宋" w:cs="仿宋" w:hint="eastAsia"/>
            <w:lang w:eastAsia="zh-CN"/>
          </w:rPr>
          <w:t>(四)、优化成本管理</w:t>
        </w:r>
        <w:r>
          <w:tab/>
        </w:r>
        <w:r>
          <w:fldChar w:fldCharType="begin"/>
        </w:r>
        <w:r>
          <w:instrText xml:space="preserve"> PAGEREF _Toc18543 \h </w:instrText>
        </w:r>
        <w:r>
          <w:fldChar w:fldCharType="separate"/>
        </w:r>
        <w:r>
          <w:t>47</w:t>
        </w:r>
        <w:r>
          <w:fldChar w:fldCharType="end"/>
        </w:r>
      </w:hyperlink>
    </w:p>
    <w:p>
      <w:pPr>
        <w:pStyle w:val="TOC1"/>
        <w:tabs>
          <w:tab w:val="right" w:leader="dot" w:pos="8306"/>
        </w:tabs>
      </w:pPr>
      <w:hyperlink w:anchor="_Toc4511" w:history="1">
        <w:r>
          <w:rPr>
            <w:rFonts w:ascii="仿宋" w:eastAsia="仿宋" w:hAnsi="仿宋" w:cs="仿宋" w:hint="eastAsia"/>
            <w:lang w:eastAsia="zh-CN"/>
          </w:rPr>
          <w:t>十三、涤纶纱项目工程方案分析</w:t>
        </w:r>
        <w:r>
          <w:tab/>
        </w:r>
        <w:r>
          <w:fldChar w:fldCharType="begin"/>
        </w:r>
        <w:r>
          <w:instrText xml:space="preserve"> PAGEREF _Toc4511 \h </w:instrText>
        </w:r>
        <w:r>
          <w:fldChar w:fldCharType="separate"/>
        </w:r>
        <w:r>
          <w:t>49</w:t>
        </w:r>
        <w:r>
          <w:fldChar w:fldCharType="end"/>
        </w:r>
      </w:hyperlink>
    </w:p>
    <w:p>
      <w:pPr>
        <w:pStyle w:val="TOC2"/>
        <w:tabs>
          <w:tab w:val="right" w:leader="dot" w:pos="8306"/>
        </w:tabs>
      </w:pPr>
      <w:hyperlink w:anchor="_Toc39" w:history="1">
        <w:r>
          <w:rPr>
            <w:rFonts w:ascii="仿宋" w:eastAsia="仿宋" w:hAnsi="仿宋" w:cs="仿宋" w:hint="eastAsia"/>
            <w:lang w:eastAsia="zh-CN"/>
          </w:rPr>
          <w:t>(一)、建筑工程设计原则</w:t>
        </w:r>
        <w:r>
          <w:tab/>
        </w:r>
        <w:r>
          <w:fldChar w:fldCharType="begin"/>
        </w:r>
        <w:r>
          <w:instrText xml:space="preserve"> PAGEREF _Toc39 \h </w:instrText>
        </w:r>
        <w:r>
          <w:fldChar w:fldCharType="separate"/>
        </w:r>
        <w:r>
          <w:t>49</w:t>
        </w:r>
        <w:r>
          <w:fldChar w:fldCharType="end"/>
        </w:r>
      </w:hyperlink>
    </w:p>
    <w:p>
      <w:pPr>
        <w:pStyle w:val="TOC2"/>
        <w:tabs>
          <w:tab w:val="right" w:leader="dot" w:pos="8306"/>
        </w:tabs>
      </w:pPr>
      <w:hyperlink w:anchor="_Toc25970" w:history="1">
        <w:r>
          <w:rPr>
            <w:rFonts w:ascii="仿宋" w:eastAsia="仿宋" w:hAnsi="仿宋" w:cs="仿宋" w:hint="eastAsia"/>
            <w:lang w:eastAsia="zh-CN"/>
          </w:rPr>
          <w:t>(二)、土建工程建设指标</w:t>
        </w:r>
        <w:r>
          <w:tab/>
        </w:r>
        <w:r>
          <w:fldChar w:fldCharType="begin"/>
        </w:r>
        <w:r>
          <w:instrText xml:space="preserve"> PAGEREF _Toc25970 \h </w:instrText>
        </w:r>
        <w:r>
          <w:fldChar w:fldCharType="separate"/>
        </w:r>
        <w:r>
          <w:t>52</w:t>
        </w:r>
        <w:r>
          <w:fldChar w:fldCharType="end"/>
        </w:r>
      </w:hyperlink>
    </w:p>
    <w:p>
      <w:pPr>
        <w:pStyle w:val="TOC1"/>
        <w:tabs>
          <w:tab w:val="right" w:leader="dot" w:pos="8306"/>
        </w:tabs>
      </w:pPr>
      <w:hyperlink w:anchor="_Toc13660" w:history="1">
        <w:r>
          <w:rPr>
            <w:rFonts w:ascii="仿宋" w:eastAsia="仿宋" w:hAnsi="仿宋" w:cs="仿宋" w:hint="eastAsia"/>
            <w:lang w:eastAsia="zh-CN"/>
          </w:rPr>
          <w:t>十四、质量管理体系</w:t>
        </w:r>
        <w:r>
          <w:tab/>
        </w:r>
        <w:r>
          <w:fldChar w:fldCharType="begin"/>
        </w:r>
        <w:r>
          <w:instrText xml:space="preserve"> PAGEREF _Toc13660 \h </w:instrText>
        </w:r>
        <w:r>
          <w:fldChar w:fldCharType="separate"/>
        </w:r>
        <w:r>
          <w:t>54</w:t>
        </w:r>
        <w:r>
          <w:fldChar w:fldCharType="end"/>
        </w:r>
      </w:hyperlink>
    </w:p>
    <w:p>
      <w:pPr>
        <w:pStyle w:val="TOC2"/>
        <w:tabs>
          <w:tab w:val="right" w:leader="dot" w:pos="8306"/>
        </w:tabs>
      </w:pPr>
      <w:hyperlink w:anchor="_Toc20206" w:history="1">
        <w:r>
          <w:rPr>
            <w:rFonts w:ascii="仿宋" w:eastAsia="仿宋" w:hAnsi="仿宋" w:cs="仿宋" w:hint="eastAsia"/>
            <w:lang w:eastAsia="zh-CN"/>
          </w:rPr>
          <w:t>(一)、质量目标与方针</w:t>
        </w:r>
        <w:r>
          <w:tab/>
        </w:r>
        <w:r>
          <w:fldChar w:fldCharType="begin"/>
        </w:r>
        <w:r>
          <w:instrText xml:space="preserve"> PAGEREF _Toc20206 \h </w:instrText>
        </w:r>
        <w:r>
          <w:fldChar w:fldCharType="separate"/>
        </w:r>
        <w:r>
          <w:t>54</w:t>
        </w:r>
        <w:r>
          <w:fldChar w:fldCharType="end"/>
        </w:r>
      </w:hyperlink>
    </w:p>
    <w:p>
      <w:pPr>
        <w:pStyle w:val="TOC2"/>
        <w:tabs>
          <w:tab w:val="right" w:leader="dot" w:pos="8306"/>
        </w:tabs>
      </w:pPr>
      <w:hyperlink w:anchor="_Toc3126" w:history="1">
        <w:r>
          <w:rPr>
            <w:rFonts w:ascii="仿宋" w:eastAsia="仿宋" w:hAnsi="仿宋" w:cs="仿宋" w:hint="eastAsia"/>
            <w:lang w:eastAsia="zh-CN"/>
          </w:rPr>
          <w:t>(二)、质量管理责任</w:t>
        </w:r>
        <w:r>
          <w:tab/>
        </w:r>
        <w:r>
          <w:fldChar w:fldCharType="begin"/>
        </w:r>
        <w:r>
          <w:instrText xml:space="preserve"> PAGEREF _Toc3126 \h </w:instrText>
        </w:r>
        <w:r>
          <w:fldChar w:fldCharType="separate"/>
        </w:r>
        <w:r>
          <w:t>55</w:t>
        </w:r>
        <w:r>
          <w:fldChar w:fldCharType="end"/>
        </w:r>
      </w:hyperlink>
    </w:p>
    <w:p>
      <w:pPr>
        <w:pStyle w:val="TOC2"/>
        <w:tabs>
          <w:tab w:val="right" w:leader="dot" w:pos="8306"/>
        </w:tabs>
      </w:pPr>
      <w:hyperlink w:anchor="_Toc1173" w:history="1">
        <w:r>
          <w:rPr>
            <w:rFonts w:ascii="仿宋" w:eastAsia="仿宋" w:hAnsi="仿宋" w:cs="仿宋" w:hint="eastAsia"/>
            <w:lang w:eastAsia="zh-CN"/>
          </w:rPr>
          <w:t>(三)、质量管理体系文件</w:t>
        </w:r>
        <w:r>
          <w:tab/>
        </w:r>
        <w:r>
          <w:fldChar w:fldCharType="begin"/>
        </w:r>
        <w:r>
          <w:instrText xml:space="preserve"> PAGEREF _Toc1173 \h </w:instrText>
        </w:r>
        <w:r>
          <w:fldChar w:fldCharType="separate"/>
        </w:r>
        <w:r>
          <w:t>56</w:t>
        </w:r>
        <w:r>
          <w:fldChar w:fldCharType="end"/>
        </w:r>
      </w:hyperlink>
    </w:p>
    <w:p>
      <w:pPr>
        <w:pStyle w:val="TOC2"/>
        <w:tabs>
          <w:tab w:val="right" w:leader="dot" w:pos="8306"/>
        </w:tabs>
      </w:pPr>
      <w:hyperlink w:anchor="_Toc24645" w:history="1">
        <w:r>
          <w:rPr>
            <w:rFonts w:ascii="仿宋" w:eastAsia="仿宋" w:hAnsi="仿宋" w:cs="仿宋" w:hint="eastAsia"/>
            <w:lang w:eastAsia="zh-CN"/>
          </w:rPr>
          <w:t>(四)、质量培训与教育</w:t>
        </w:r>
        <w:r>
          <w:tab/>
        </w:r>
        <w:r>
          <w:fldChar w:fldCharType="begin"/>
        </w:r>
        <w:r>
          <w:instrText xml:space="preserve"> PAGEREF _Toc24645 \h </w:instrText>
        </w:r>
        <w:r>
          <w:fldChar w:fldCharType="separate"/>
        </w:r>
        <w:r>
          <w:t>58</w:t>
        </w:r>
        <w:r>
          <w:fldChar w:fldCharType="end"/>
        </w:r>
      </w:hyperlink>
    </w:p>
    <w:p>
      <w:pPr>
        <w:pStyle w:val="TOC2"/>
        <w:tabs>
          <w:tab w:val="right" w:leader="dot" w:pos="8306"/>
        </w:tabs>
      </w:pPr>
      <w:hyperlink w:anchor="_Toc15999" w:history="1">
        <w:r>
          <w:rPr>
            <w:rFonts w:ascii="仿宋" w:eastAsia="仿宋" w:hAnsi="仿宋" w:cs="仿宋" w:hint="eastAsia"/>
            <w:lang w:eastAsia="zh-CN"/>
          </w:rPr>
          <w:t>(五)、质量审核与评价</w:t>
        </w:r>
        <w:r>
          <w:tab/>
        </w:r>
        <w:r>
          <w:fldChar w:fldCharType="begin"/>
        </w:r>
        <w:r>
          <w:instrText xml:space="preserve"> PAGEREF _Toc15999 \h </w:instrText>
        </w:r>
        <w:r>
          <w:fldChar w:fldCharType="separate"/>
        </w:r>
        <w:r>
          <w:t>59</w:t>
        </w:r>
        <w:r>
          <w:fldChar w:fldCharType="end"/>
        </w:r>
      </w:hyperlink>
    </w:p>
    <w:p>
      <w:pPr>
        <w:pStyle w:val="TOC2"/>
        <w:tabs>
          <w:tab w:val="right" w:leader="dot" w:pos="8306"/>
        </w:tabs>
      </w:pPr>
      <w:hyperlink w:anchor="_Toc20703" w:history="1">
        <w:r>
          <w:rPr>
            <w:rFonts w:ascii="仿宋" w:eastAsia="仿宋" w:hAnsi="仿宋" w:cs="仿宋" w:hint="eastAsia"/>
            <w:lang w:eastAsia="zh-CN"/>
          </w:rPr>
          <w:t>(六)、不符合与纠正措施</w:t>
        </w:r>
        <w:r>
          <w:tab/>
        </w:r>
        <w:r>
          <w:fldChar w:fldCharType="begin"/>
        </w:r>
        <w:r>
          <w:instrText xml:space="preserve"> PAGEREF _Toc20703 \h </w:instrText>
        </w:r>
        <w:r>
          <w:fldChar w:fldCharType="separate"/>
        </w:r>
        <w:r>
          <w:t>60</w:t>
        </w:r>
        <w:r>
          <w:fldChar w:fldCharType="end"/>
        </w:r>
      </w:hyperlink>
    </w:p>
    <w:p>
      <w:pPr>
        <w:pStyle w:val="TOC1"/>
        <w:tabs>
          <w:tab w:val="right" w:leader="dot" w:pos="8306"/>
        </w:tabs>
      </w:pPr>
      <w:hyperlink w:anchor="_Toc20423" w:history="1">
        <w:r>
          <w:rPr>
            <w:rFonts w:ascii="仿宋" w:eastAsia="仿宋" w:hAnsi="仿宋" w:cs="仿宋" w:hint="eastAsia"/>
            <w:lang w:eastAsia="zh-CN"/>
          </w:rPr>
          <w:t>十五、供应链管理</w:t>
        </w:r>
        <w:r>
          <w:tab/>
        </w:r>
        <w:r>
          <w:fldChar w:fldCharType="begin"/>
        </w:r>
        <w:r>
          <w:instrText xml:space="preserve"> PAGEREF _Toc20423 \h </w:instrText>
        </w:r>
        <w:r>
          <w:fldChar w:fldCharType="separate"/>
        </w:r>
        <w:r>
          <w:t>61</w:t>
        </w:r>
        <w:r>
          <w:fldChar w:fldCharType="end"/>
        </w:r>
      </w:hyperlink>
    </w:p>
    <w:p>
      <w:pPr>
        <w:pStyle w:val="TOC2"/>
        <w:tabs>
          <w:tab w:val="right" w:leader="dot" w:pos="8306"/>
        </w:tabs>
      </w:pPr>
      <w:hyperlink w:anchor="_Toc14697" w:history="1">
        <w:r>
          <w:rPr>
            <w:rFonts w:ascii="仿宋" w:eastAsia="仿宋" w:hAnsi="仿宋" w:cs="仿宋" w:hint="eastAsia"/>
            <w:lang w:eastAsia="zh-CN"/>
          </w:rPr>
          <w:t>(一)、供应链战略规划</w:t>
        </w:r>
        <w:r>
          <w:tab/>
        </w:r>
        <w:r>
          <w:fldChar w:fldCharType="begin"/>
        </w:r>
        <w:r>
          <w:instrText xml:space="preserve"> PAGEREF _Toc14697 \h </w:instrText>
        </w:r>
        <w:r>
          <w:fldChar w:fldCharType="separate"/>
        </w:r>
        <w:r>
          <w:t>61</w:t>
        </w:r>
        <w:r>
          <w:fldChar w:fldCharType="end"/>
        </w:r>
      </w:hyperlink>
    </w:p>
    <w:p>
      <w:pPr>
        <w:pStyle w:val="TOC2"/>
        <w:tabs>
          <w:tab w:val="right" w:leader="dot" w:pos="8306"/>
        </w:tabs>
      </w:pPr>
      <w:hyperlink w:anchor="_Toc28710" w:history="1">
        <w:r>
          <w:rPr>
            <w:rFonts w:ascii="仿宋" w:eastAsia="仿宋" w:hAnsi="仿宋" w:cs="仿宋" w:hint="eastAsia"/>
            <w:lang w:eastAsia="zh-CN"/>
          </w:rPr>
          <w:t>(二)、供应商选择与合作</w:t>
        </w:r>
        <w:r>
          <w:tab/>
        </w:r>
        <w:r>
          <w:fldChar w:fldCharType="begin"/>
        </w:r>
        <w:r>
          <w:instrText xml:space="preserve"> PAGEREF _Toc28710 \h </w:instrText>
        </w:r>
        <w:r>
          <w:fldChar w:fldCharType="separate"/>
        </w:r>
        <w:r>
          <w:t>63</w:t>
        </w:r>
        <w:r>
          <w:fldChar w:fldCharType="end"/>
        </w:r>
      </w:hyperlink>
    </w:p>
    <w:p>
      <w:pPr>
        <w:pStyle w:val="TOC2"/>
        <w:tabs>
          <w:tab w:val="right" w:leader="dot" w:pos="8306"/>
        </w:tabs>
      </w:pPr>
      <w:hyperlink w:anchor="_Toc15607" w:history="1">
        <w:r>
          <w:rPr>
            <w:rFonts w:ascii="仿宋" w:eastAsia="仿宋" w:hAnsi="仿宋" w:cs="仿宋" w:hint="eastAsia"/>
            <w:lang w:eastAsia="zh-CN"/>
          </w:rPr>
          <w:t>(三)、物流与库存管理</w:t>
        </w:r>
        <w:r>
          <w:tab/>
        </w:r>
        <w:r>
          <w:fldChar w:fldCharType="begin"/>
        </w:r>
        <w:r>
          <w:instrText xml:space="preserve"> PAGEREF _Toc15607 \h </w:instrText>
        </w:r>
        <w:r>
          <w:fldChar w:fldCharType="separate"/>
        </w:r>
        <w:r>
          <w:t>64</w:t>
        </w:r>
        <w:r>
          <w:fldChar w:fldCharType="end"/>
        </w:r>
      </w:hyperlink>
    </w:p>
    <w:p>
      <w:pPr>
        <w:pStyle w:val="TOC1"/>
        <w:tabs>
          <w:tab w:val="right" w:leader="dot" w:pos="8306"/>
        </w:tabs>
      </w:pPr>
      <w:hyperlink w:anchor="_Toc24471" w:history="1">
        <w:r>
          <w:rPr>
            <w:rFonts w:ascii="仿宋" w:eastAsia="仿宋" w:hAnsi="仿宋" w:cs="仿宋" w:hint="eastAsia"/>
            <w:lang w:eastAsia="zh-CN"/>
          </w:rPr>
          <w:t>十六、涤纶纱项目变更管理</w:t>
        </w:r>
        <w:r>
          <w:tab/>
        </w:r>
        <w:r>
          <w:fldChar w:fldCharType="begin"/>
        </w:r>
        <w:r>
          <w:instrText xml:space="preserve"> PAGEREF _Toc24471 \h </w:instrText>
        </w:r>
        <w:r>
          <w:fldChar w:fldCharType="separate"/>
        </w:r>
        <w:r>
          <w:t>65</w:t>
        </w:r>
        <w:r>
          <w:fldChar w:fldCharType="end"/>
        </w:r>
      </w:hyperlink>
    </w:p>
    <w:p>
      <w:pPr>
        <w:pStyle w:val="TOC2"/>
        <w:tabs>
          <w:tab w:val="right" w:leader="dot" w:pos="8306"/>
        </w:tabs>
      </w:pPr>
      <w:hyperlink w:anchor="_Toc2029" w:history="1">
        <w:r>
          <w:rPr>
            <w:rFonts w:ascii="仿宋" w:eastAsia="仿宋" w:hAnsi="仿宋" w:cs="仿宋" w:hint="eastAsia"/>
            <w:lang w:eastAsia="zh-CN"/>
          </w:rPr>
          <w:t>(一)、变更申请与评估</w:t>
        </w:r>
        <w:r>
          <w:tab/>
        </w:r>
        <w:r>
          <w:fldChar w:fldCharType="begin"/>
        </w:r>
        <w:r>
          <w:instrText xml:space="preserve"> PAGEREF _Toc2029 \h </w:instrText>
        </w:r>
        <w:r>
          <w:fldChar w:fldCharType="separate"/>
        </w:r>
        <w:r>
          <w:t>65</w:t>
        </w:r>
        <w:r>
          <w:fldChar w:fldCharType="end"/>
        </w:r>
      </w:hyperlink>
    </w:p>
    <w:p>
      <w:pPr>
        <w:pStyle w:val="TOC2"/>
        <w:tabs>
          <w:tab w:val="right" w:leader="dot" w:pos="8306"/>
        </w:tabs>
      </w:pPr>
      <w:hyperlink w:anchor="_Toc7168" w:history="1">
        <w:r>
          <w:rPr>
            <w:rFonts w:ascii="仿宋" w:eastAsia="仿宋" w:hAnsi="仿宋" w:cs="仿宋" w:hint="eastAsia"/>
            <w:lang w:eastAsia="zh-CN"/>
          </w:rPr>
          <w:t>(二)、变更实施与控制</w:t>
        </w:r>
        <w:r>
          <w:tab/>
        </w:r>
        <w:r>
          <w:fldChar w:fldCharType="begin"/>
        </w:r>
        <w:r>
          <w:instrText xml:space="preserve"> PAGEREF _Toc7168 \h </w:instrText>
        </w:r>
        <w:r>
          <w:fldChar w:fldCharType="separate"/>
        </w:r>
        <w:r>
          <w:t>66</w:t>
        </w:r>
        <w:r>
          <w:fldChar w:fldCharType="end"/>
        </w:r>
      </w:hyperlink>
    </w:p>
    <w:p>
      <w:pPr>
        <w:pStyle w:val="TOC1"/>
        <w:tabs>
          <w:tab w:val="right" w:leader="dot" w:pos="8306"/>
        </w:tabs>
      </w:pPr>
      <w:hyperlink w:anchor="_Toc16247" w:history="1">
        <w:r>
          <w:rPr>
            <w:rFonts w:ascii="仿宋" w:eastAsia="仿宋" w:hAnsi="仿宋" w:cs="仿宋" w:hint="eastAsia"/>
            <w:lang w:eastAsia="zh-CN"/>
          </w:rPr>
          <w:t>十七、利益相关者分析与沟通计划</w:t>
        </w:r>
        <w:r>
          <w:tab/>
        </w:r>
        <w:r>
          <w:fldChar w:fldCharType="begin"/>
        </w:r>
        <w:r>
          <w:instrText xml:space="preserve"> PAGEREF _Toc16247 \h </w:instrText>
        </w:r>
        <w:r>
          <w:fldChar w:fldCharType="separate"/>
        </w:r>
        <w:r>
          <w:t>67</w:t>
        </w:r>
        <w:r>
          <w:fldChar w:fldCharType="end"/>
        </w:r>
      </w:hyperlink>
    </w:p>
    <w:p>
      <w:pPr>
        <w:pStyle w:val="TOC2"/>
        <w:tabs>
          <w:tab w:val="right" w:leader="dot" w:pos="8306"/>
        </w:tabs>
      </w:pPr>
      <w:hyperlink w:anchor="_Toc24878" w:history="1">
        <w:r>
          <w:rPr>
            <w:rFonts w:ascii="仿宋" w:eastAsia="仿宋" w:hAnsi="仿宋" w:cs="仿宋" w:hint="eastAsia"/>
            <w:lang w:eastAsia="zh-CN"/>
          </w:rPr>
          <w:t>(一)、利益相关者分析</w:t>
        </w:r>
        <w:r>
          <w:tab/>
        </w:r>
        <w:r>
          <w:fldChar w:fldCharType="begin"/>
        </w:r>
        <w:r>
          <w:instrText xml:space="preserve"> PAGEREF _Toc24878 \h </w:instrText>
        </w:r>
        <w:r>
          <w:fldChar w:fldCharType="separate"/>
        </w:r>
        <w:r>
          <w:t>67</w:t>
        </w:r>
        <w:r>
          <w:fldChar w:fldCharType="end"/>
        </w:r>
      </w:hyperlink>
    </w:p>
    <w:p>
      <w:pPr>
        <w:pStyle w:val="TOC2"/>
        <w:tabs>
          <w:tab w:val="right" w:leader="dot" w:pos="8306"/>
        </w:tabs>
      </w:pPr>
      <w:hyperlink w:anchor="_Toc5667" w:history="1">
        <w:r>
          <w:rPr>
            <w:rFonts w:ascii="仿宋" w:eastAsia="仿宋" w:hAnsi="仿宋" w:cs="仿宋" w:hint="eastAsia"/>
            <w:lang w:eastAsia="zh-CN"/>
          </w:rPr>
          <w:t>(二)、沟通计划</w:t>
        </w:r>
        <w:r>
          <w:tab/>
        </w:r>
        <w:r>
          <w:fldChar w:fldCharType="begin"/>
        </w:r>
        <w:r>
          <w:instrText xml:space="preserve"> PAGEREF _Toc5667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71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98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的技术管理特点体现在其创新导向。通过引入最先进的技术趋势和解决方案，涤纶纱项目致力于提升科技含量、提高质量和效率水平。这意味着我们将采用最新的工具和方法，确保涤纶纱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涤纶纱项目技术管理的显著特征。通过整合不同领域的技术资源，我们实现了跨学科的协同工作。这有助于优化技术架构，提高整体效能。此外，整合性策略还促进了不同技术团队之间的紧密沟通和高效合作，确保涤纶纱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涤纶纱项目所采用的技术。通过不断优化技术方案，涤纶纱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涤纶纱项目团队将在涤纶纱项目初期识别可能的技术风险，并采取相应的预防和应对措施。通过建立健全的风险评估机制，涤纶纱项目能够在实施过程中及时发现并解决潜在的技术问题，保障涤纶纱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通过这些独特的技术管理特点，我们确信在涤纶纱项目中，技术将成为涤纶纱项目成功的有力支持。这一深度剖析揭示了技术管理在涤纶纱项目实施中的关键作用，为涤纶纱项目的技术基础奠定了坚实的基础。</w:t>
      </w:r>
    </w:p>
    <w:p>
      <w:pPr>
        <w:pStyle w:val="Heading2"/>
        <w:ind w:firstLine="560" w:firstLineChars="200"/>
        <w:rPr>
          <w:rFonts w:ascii="仿宋" w:eastAsia="仿宋" w:hAnsi="仿宋" w:cs="仿宋" w:hint="eastAsia"/>
          <w:sz w:val="28"/>
          <w:lang w:eastAsia="zh-CN"/>
        </w:rPr>
      </w:pPr>
      <w:bookmarkStart w:id="4" w:name="_Toc1110"/>
      <w:r>
        <w:rPr>
          <w:rFonts w:ascii="仿宋" w:eastAsia="仿宋" w:hAnsi="仿宋" w:cs="仿宋" w:hint="eastAsia"/>
          <w:sz w:val="28"/>
          <w:lang w:eastAsia="zh-CN"/>
        </w:rPr>
        <w:t>(二)、涤纶纱项目工艺技术设计方案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涤纶纱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涤纶纱项目将严格按照相关行业规范要求进行组织。通过有效控制产品质量，涤纶纱项目将致力于为顾客提供优质的涤纶纱项目产品和良好的服务。这体现了涤纶纱项目对于生产活动合规性和质量标准的高度重视，为涤纶纱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涤纶纱项目注重生态效益和清洁生产原则。涤纶纱项目建设将紧密结合地方特色经济发展，与社会经济发展规划和区域环境保护规划方案相协调一致。通过与当地区域自然生态系统的结合，涤纶纱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涤纶纱项目产品具有多样化的客户需求和个性化的特点。因此，涤纶纱项目产品规格品种多样，且单批生产数量较小。为满足这一特点，涤纶纱项目承办单位将建设先进的柔性制造生产线。通过广泛应用柔性制造技术，涤纶纱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涤纶纱项目采用的技术具有较高的技术含量和自动化水平，处于国内先进水平。这一技术选用不仅体现了对生产效率、质量和环境友好性的高标准要求，同时为涤纶纱项目的可持续发展奠定了坚实的基础。</w:t>
      </w:r>
    </w:p>
    <w:p>
      <w:pPr>
        <w:pStyle w:val="Heading2"/>
        <w:ind w:firstLine="560" w:firstLineChars="200"/>
        <w:rPr>
          <w:rFonts w:ascii="仿宋" w:eastAsia="仿宋" w:hAnsi="仿宋" w:cs="仿宋" w:hint="eastAsia"/>
          <w:sz w:val="28"/>
          <w:lang w:eastAsia="zh-CN"/>
        </w:rPr>
      </w:pPr>
      <w:bookmarkStart w:id="5" w:name="_Toc1511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为确保涤纶纱项目的高效生产和技术实施，我们制定了一套精心设计的设备选型方案，以满足涤纶纱项目生产、质量和环保的要求。该方案的主要特点如下：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涤纶纱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针对涤纶纱项目产品的多样性和小批量生产的特点，我们将建设柔性制造生产线。通过在设备选型中考虑柔性制造技术，可以灵活应对不同产品规格和生产需求，实现生产线的高度灵活性和适应性。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894"/>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5470"/>
      <w:r>
        <w:rPr>
          <w:rFonts w:ascii="仿宋" w:eastAsia="仿宋" w:hAnsi="仿宋" w:cs="仿宋" w:hint="eastAsia"/>
          <w:lang w:eastAsia="zh-CN"/>
        </w:rPr>
        <w:t>(一)、涤纶纱行业分析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涤纶纱行业一直以来都是市场的关注焦点。行业内的发展趋势、竞争态势以及潜在机会都对涤纶纱项目的推进产生深远的影响。通过深入研究行业的整体概貌，我们将更好地理解行业的核心特征，为涤纶纱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涤纶纱行业，技术一直是推动创新和发展的关键因素。我们将对当前技术趋势进行详尽分析，包括但不限于人工智能、大数据应用、先进制造技术等。这有助于涤纶纱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涤纶纱项目成功的基础。我们将对主要竞争对手进行深入研究，包括其市场份额、产品特点、市场定位等。通过全面了解竞争对手的优势和劣势，涤纶纱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8333"/>
      <w:r>
        <w:rPr>
          <w:rFonts w:ascii="仿宋" w:eastAsia="仿宋" w:hAnsi="仿宋" w:cs="仿宋" w:hint="eastAsia"/>
          <w:sz w:val="28"/>
          <w:lang w:eastAsia="zh-CN"/>
        </w:rPr>
        <w:t>(二)、涤纶纱市场分析预测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通过对市场规模的深入调研，我们将预测涤纶纱市场未来的增长趋势。这包括市场的整体规模、各细分领域的发展趋势等。涤纶纱项目可以根据市场的扩张速度和潜在机会，制定更符合市场需求的发展策略。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了解消费者的需求是市场分析的核心。我们将通过调查研究，深入挖掘目标消费者的需求特点、购买习惯以及对产品和服务的期望。这有助于涤纶纱项目更好地定位目标市场，提供更符合消费者期待的解决方案。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涤纶纱项目实施过程中需要充分考虑的因素。我们将对市场风险进行全面评估，包括但不限于政策法规风险、市场竞争风险、技术变革风险等。通过对潜在风险的深入分析，涤纶纱项目可以制定相应的风险缓解策略，降低不确定性对涤纶纱项目的影响。</w:t>
      </w:r>
    </w:p>
    <w:p>
      <w:pPr>
        <w:pStyle w:val="Heading1"/>
        <w:ind w:firstLine="560" w:firstLineChars="200"/>
        <w:rPr>
          <w:rFonts w:ascii="仿宋" w:eastAsia="仿宋" w:hAnsi="仿宋" w:cs="仿宋" w:hint="eastAsia"/>
          <w:sz w:val="28"/>
          <w:lang w:eastAsia="zh-CN"/>
        </w:rPr>
      </w:pPr>
      <w:bookmarkStart w:id="9" w:name="_Toc15626"/>
      <w:r>
        <w:rPr>
          <w:rFonts w:ascii="仿宋" w:eastAsia="仿宋" w:hAnsi="仿宋" w:cs="仿宋" w:hint="eastAsia"/>
          <w:sz w:val="28"/>
          <w:lang w:eastAsia="zh-CN"/>
        </w:rPr>
        <w:t>三、涤纶纱项目可持续发展</w:t>
      </w:r>
      <w:bookmarkEnd w:id="9"/>
    </w:p>
    <w:p>
      <w:pPr>
        <w:pStyle w:val="Heading2"/>
        <w:rPr>
          <w:rFonts w:ascii="仿宋" w:eastAsia="仿宋" w:hAnsi="仿宋" w:cs="仿宋" w:hint="eastAsia"/>
          <w:lang w:eastAsia="zh-CN"/>
        </w:rPr>
      </w:pPr>
      <w:bookmarkStart w:id="10" w:name="_Toc29304"/>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涤纶纱项目中，涤纶纱项目团队着眼于未来，明确了可持续发展的战略方向。制定的具体可持续发展目标包括降低资源使用、采用环保技术、最大化社会效益等。这一步骤不仅有助于涤纶纱项目在环保和社会责任方面达到最高标准，也为未来提供了明确的指引，确保涤纶纱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可持续实践的融入涤纶纱项目管理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涤纶纱项目管理周期。从涤纶纱项目规划开始，涤纶纱项目团队就考虑了环境和社会的因素。在执行阶段，涤纶纱项目团队积极推动绿色技术的应用，优化资源利用。此外，关注员工的社会责任，通过培训和沟通活动提高员工对可持续发展的认知，使他们能够在日常工作中践行可持续实践。这些举措不仅为涤纶纱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8830"/>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扎根于涤纶纱项目的可持续发展理念，我们深信环保与社会责任是涤纶纱项目成功的关键支柱。在涤纶纱项目的每一步，我们都致力于通过创新和实践，履行对环境和社会的坚定责任。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团队通过引入先进的环保技术、建立高效的废物处理系统以及推动能源节约措施，积极履行环保责任。定期的环保监测和评估确保涤纶纱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不仅致力于自身可持续发展，还注重对社会的回馈。通过支持社区涤纶纱项目、参与慈善事业、提供培训机会等方式，涤纶纱项目积极履行社会责任。与当地社区建立积极互动，关注员工的工作与生活平衡，以及员工的身心健康，是涤纶纱项目在社会责任层面的关键举措。这样的实践不仅增强了涤纶纱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1565"/>
      <w:r>
        <w:rPr>
          <w:rFonts w:ascii="仿宋" w:eastAsia="仿宋" w:hAnsi="仿宋" w:cs="仿宋" w:hint="eastAsia"/>
          <w:sz w:val="28"/>
          <w:lang w:eastAsia="zh-CN"/>
        </w:rPr>
        <w:t>四、涤纶纱项目绩效评估</w:t>
      </w:r>
      <w:bookmarkEnd w:id="12"/>
    </w:p>
    <w:p>
      <w:pPr>
        <w:pStyle w:val="Heading2"/>
        <w:rPr>
          <w:rFonts w:ascii="仿宋" w:eastAsia="仿宋" w:hAnsi="仿宋" w:cs="仿宋" w:hint="eastAsia"/>
          <w:lang w:eastAsia="zh-CN"/>
        </w:rPr>
      </w:pPr>
      <w:bookmarkStart w:id="13" w:name="_Toc22985"/>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在涤纶纱项目中，我们设计了一套全面的绩效评估指标，以确保涤纶纱项目的可控和成功交付。这些指标跨足涤纶纱项目目标、成本、进度和质量等多个维度，为我们提供了全面洞察涤纶纱项目的健康状况。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目标达成率是我们关注的首要指标。我们设定了明确的目标，并通过定期监测和评估，迅速发现并应对潜在的目标偏差。这为涤纶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成本绩效是另一个核心关注点。通过实际成本与预算成本的对比分析，我们深入了解成本差异的原因，及时调整资源分配，保持涤纶纱项目在经济效益方面的合理水平。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涤纶纱项目进度作为关键的绩效指标之一，得到了精心的关注。我们制定了详细的涤纶纱项目进度计划，并设立了进度符合度指标，确保实际进度与计划进度保持一致。这使我们能够快速发现和解决潜在的进度问题，保持涤纶纱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涤纶纱项目绩效的不可或缺的一环。我们引入了一系列的质量标准和客户满意度指标，以确保涤纶纱项目交付的成果在质量上达到或超越预期水平。通过持续监测这些指标，我们努力提升涤纶纱项目整体质量水平，为涤纶纱项目的成功交付提供有力保障。通过这些科学且全面的绩效评估，我们能够更好地引导涤纶纱项目的持续改进，确保涤纶纱项目目标的顺利达成。</w:t>
      </w:r>
    </w:p>
    <w:p>
      <w:pPr>
        <w:pStyle w:val="Heading2"/>
        <w:ind w:firstLine="560" w:firstLineChars="200"/>
        <w:rPr>
          <w:rFonts w:ascii="仿宋" w:eastAsia="仿宋" w:hAnsi="仿宋" w:cs="仿宋" w:hint="eastAsia"/>
          <w:sz w:val="28"/>
          <w:lang w:eastAsia="zh-CN"/>
        </w:rPr>
      </w:pPr>
      <w:bookmarkStart w:id="14" w:name="_Toc22317"/>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绩效评估是涤纶纱项目中的关键环节，为确保涤纶纱项目达到预期目标，我们采用了多层次、多维度的绩效评估方法。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涤纶纱项目的战略目标对齐，确保每个决策和行动都与涤纶纱项目整体目标保持一致。团队会定期召开战略对齐会议，审视当前工作与涤纶纱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涤纶纱项目进度、质量、成本和风险等方面。这些指标通过数据收集和分析，为涤纶纱项目管理团队提供了客观的评估依据。例如，我们通过涤纶纱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绩效评估不仅仅停留在涤纶纱项目内部，还考虑了涤纶纱项目对外部环境的影响。我们定期进行干系人满意度调查，以了解各利益相关方对涤纶纱项目的期望和满意度，并及时做出调整。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这种多层次、多角度的绩效评估方法，使得我们能够全面了解涤纶纱项目的运行状态，及时做出调整，确保涤纶纱项目在不断变化的环境中保持稳健前行。</w:t>
      </w:r>
    </w:p>
    <w:p>
      <w:pPr>
        <w:pStyle w:val="Heading2"/>
        <w:ind w:firstLine="560" w:firstLineChars="200"/>
        <w:rPr>
          <w:rFonts w:ascii="仿宋" w:eastAsia="仿宋" w:hAnsi="仿宋" w:cs="仿宋" w:hint="eastAsia"/>
          <w:sz w:val="28"/>
          <w:lang w:eastAsia="zh-CN"/>
        </w:rPr>
      </w:pPr>
      <w:bookmarkStart w:id="15" w:name="_Toc22988"/>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为了确保涤纶纱项目的有效管理和不断优化，我们采用了精心设计的绩效评估周期。这个周期旨在实现灵活、实时和全面的评估，以适应涤纶纱项目执行中的各种挑战。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涤纶纱项目的不同需求，分为短期、中期和长期。短期评估关注每个迭代或工作周期，以及时发现和解决当前任务中的问题。中期评估涵盖几个迭代，深入了解整体涤纶纱项目的趋势和性能。长期评估则着眼于整个涤纶纱项目阶段，确保涤纶纱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强调实时性的信息反馈，通过采用先进的涤纶纱项目管理工具和协作平台，团队成员能够随时更新和分享涤纶纱项目数据。这种实时性的反馈机制使我们能够及时察觉潜在问题，快速调整，保持涤纶纱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涤纶纱项目的决策制定密不可分。每个周期的涤纶纱项目回顾会议成为集体总结经验、识别问题深层次原因并找到创新解决方案的平台。这种定期的反思与调整机制使涤纶纱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5176"/>
      <w:r>
        <w:rPr>
          <w:rFonts w:ascii="仿宋" w:eastAsia="仿宋" w:hAnsi="仿宋" w:cs="仿宋" w:hint="eastAsia"/>
          <w:sz w:val="28"/>
          <w:lang w:eastAsia="zh-CN"/>
        </w:rPr>
        <w:t>五、涤纶纱项目文档管理</w:t>
      </w:r>
      <w:bookmarkEnd w:id="16"/>
    </w:p>
    <w:p>
      <w:pPr>
        <w:pStyle w:val="Heading2"/>
        <w:rPr>
          <w:rFonts w:ascii="仿宋" w:eastAsia="仿宋" w:hAnsi="仿宋" w:cs="仿宋" w:hint="eastAsia"/>
          <w:lang w:eastAsia="zh-CN"/>
        </w:rPr>
      </w:pPr>
      <w:bookmarkStart w:id="17" w:name="_Toc17929"/>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涤纶纱项目高度重视文档的质量和准确性，以支持涤纶纱项目的各项活动和决策。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文档的编制始于涤纶纱项目计划的初期，我们制定了详细的文档编制计划，明确了每个文档的内容、格式和编写责任人。在涤纶纱项目启动阶段，我们首先编制了涤纶纱项目章程，明确定义了涤纶纱项目的目标、范围、风险等关键要素。随后，涤纶纱项目团队根据计划陆续编制了需求文档、设计文档、测试文档等各类文档，确保涤纶纱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涤纶纱项目管理中的重要环节，旨在确保涤纶纱项目文档符合质量标准和涤纶纱项目需求。在涤纶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除了内部审查，我们还进行了外部审查，邀请涤纶纱项目相关利益方和专业领域的专家对文档进行独立审查。这有助于获取更全面、客观的反馈，确保涤纶纱项目文档不仅符合内部标准，也满足外部需求。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涤纶纱项目在文档编制与审查方面建立了严格的管理机制，通过规范的流程和多维度的审查，确保涤纶纱项目文档的质量、准确性和可靠性，为涤纶纱项目的顺利推进提供了有力支持。</w:t>
      </w:r>
    </w:p>
    <w:p>
      <w:pPr>
        <w:pStyle w:val="Heading2"/>
        <w:ind w:firstLine="560" w:firstLineChars="200"/>
        <w:rPr>
          <w:rFonts w:ascii="仿宋" w:eastAsia="仿宋" w:hAnsi="仿宋" w:cs="仿宋" w:hint="eastAsia"/>
          <w:sz w:val="28"/>
          <w:lang w:eastAsia="zh-CN"/>
        </w:rPr>
      </w:pPr>
      <w:bookmarkStart w:id="18" w:name="_Toc21897"/>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在涤纶纱项目中，我们致力于优化文档发布与分发过程，以确保信息的高效传递和团队间协作的顺畅进行。以下是我们采取的关键优化策略：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我们通过多渠道发布文档，包括电子邮件、涤纶纱项目管理平台、内部网站等，以满足不同团队成员的偏好和需求。多渠道发布确保了信息的全面覆盖。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我们采用了精细的权限控制，确保只有授权人员可以访问敏感信息。这种安全措施保护了涤纶纱项目文档的机密性，防止了未经授权的信息泄露。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8096"/>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文档存档与归档是涤纶纱项目生命周期中一个至关重要的环节，直接关系到涤纶纱项目信息的长期保存和历史记录的完整性。在涤纶纱项目中，我们实施了一系列有效的文档存档与归档管理策略：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24904"/>
      <w:r>
        <w:rPr>
          <w:rFonts w:ascii="仿宋" w:eastAsia="仿宋" w:hAnsi="仿宋" w:cs="仿宋" w:hint="eastAsia"/>
          <w:sz w:val="28"/>
          <w:lang w:eastAsia="zh-CN"/>
        </w:rPr>
        <w:t>六、涤纶纱项目选址可行性分析</w:t>
      </w:r>
      <w:bookmarkEnd w:id="20"/>
    </w:p>
    <w:p>
      <w:pPr>
        <w:pStyle w:val="Heading2"/>
        <w:rPr>
          <w:rFonts w:ascii="仿宋" w:eastAsia="仿宋" w:hAnsi="仿宋" w:cs="仿宋" w:hint="eastAsia"/>
          <w:lang w:eastAsia="zh-CN"/>
        </w:rPr>
      </w:pPr>
      <w:bookmarkStart w:id="21" w:name="_Toc24444"/>
      <w:r>
        <w:rPr>
          <w:rFonts w:ascii="仿宋" w:eastAsia="仿宋" w:hAnsi="仿宋" w:cs="仿宋" w:hint="eastAsia"/>
          <w:lang w:eastAsia="zh-CN"/>
        </w:rPr>
        <w:t>(一)、涤纶纱项目选址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该涤纶纱项目选址位于XX省XX市XX区XXX街道</w:t>
      </w:r>
    </w:p>
    <w:p>
      <w:pPr>
        <w:pStyle w:val="Heading2"/>
        <w:ind w:firstLine="560" w:firstLineChars="200"/>
        <w:rPr>
          <w:rFonts w:ascii="仿宋" w:eastAsia="仿宋" w:hAnsi="仿宋" w:cs="仿宋" w:hint="eastAsia"/>
          <w:sz w:val="28"/>
          <w:lang w:eastAsia="zh-CN"/>
        </w:rPr>
      </w:pPr>
      <w:bookmarkStart w:id="22" w:name="_Toc29323"/>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涤纶纱项目的征地面积将根据涤纶纱项目的实际规模和需求进行精确规划。具体面积XXX平方米，旨在确保涤纶纱项目不仅能够满足当前的发展需求，还能够预留空间以适应未来的扩展。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https://d.book118.com/577125022130006024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0B5873"/>
    <w:rsid w:val="6A0B58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125022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2023-12-30T13:23:00Z</dcterms:created>
  <dcterms:modified xsi:type="dcterms:W3CDTF">2023-12-30T13:23:55Z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577CB11E216449939EE4B89C3855CB51_11</vt:lpwstr>
  </property>
  <property fmtid="{D5CDD505-2E9C-101B-9397-08002B2CF9AE}" pid="3" name="KSOProductBuildVer">
    <vt:lpwstr>2052-12.1.0.16120</vt:lpwstr>
  </property>
</Properties>
</file>