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醋酸氟轻松项目计划设计方案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32" w:history="1">
        <w:r>
          <w:rPr>
            <w:rFonts w:ascii="仿宋" w:eastAsia="仿宋" w:hAnsi="仿宋" w:cs="仿宋" w:hint="eastAsia"/>
            <w:lang w:eastAsia="zh-CN"/>
          </w:rPr>
          <w:t>前言</w:t>
        </w:r>
        <w:r>
          <w:tab/>
        </w:r>
        <w:r>
          <w:fldChar w:fldCharType="begin"/>
        </w:r>
        <w:r>
          <w:instrText xml:space="preserve"> PAGEREF _Toc5032 \h </w:instrText>
        </w:r>
        <w:r>
          <w:fldChar w:fldCharType="separate"/>
        </w:r>
        <w:r>
          <w:t>3</w:t>
        </w:r>
        <w:r>
          <w:fldChar w:fldCharType="end"/>
        </w:r>
      </w:hyperlink>
    </w:p>
    <w:p>
      <w:pPr>
        <w:pStyle w:val="TOC1"/>
        <w:tabs>
          <w:tab w:val="right" w:leader="dot" w:pos="8306"/>
        </w:tabs>
      </w:pPr>
      <w:hyperlink w:anchor="_Toc7062" w:history="1">
        <w:r>
          <w:rPr>
            <w:rFonts w:ascii="仿宋" w:eastAsia="仿宋" w:hAnsi="仿宋" w:cs="仿宋" w:hint="eastAsia"/>
            <w:lang w:eastAsia="zh-CN"/>
          </w:rPr>
          <w:t>一、醋酸氟轻松项目概论</w:t>
        </w:r>
        <w:r>
          <w:tab/>
        </w:r>
        <w:r>
          <w:fldChar w:fldCharType="begin"/>
        </w:r>
        <w:r>
          <w:instrText xml:space="preserve"> PAGEREF _Toc7062 \h </w:instrText>
        </w:r>
        <w:r>
          <w:fldChar w:fldCharType="separate"/>
        </w:r>
        <w:r>
          <w:t>3</w:t>
        </w:r>
        <w:r>
          <w:fldChar w:fldCharType="end"/>
        </w:r>
      </w:hyperlink>
    </w:p>
    <w:p>
      <w:pPr>
        <w:pStyle w:val="TOC2"/>
        <w:tabs>
          <w:tab w:val="right" w:leader="dot" w:pos="8306"/>
        </w:tabs>
      </w:pPr>
      <w:hyperlink w:anchor="_Toc9446" w:history="1">
        <w:r>
          <w:rPr>
            <w:rFonts w:ascii="仿宋" w:eastAsia="仿宋" w:hAnsi="仿宋" w:cs="仿宋" w:hint="eastAsia"/>
            <w:lang w:eastAsia="zh-CN"/>
          </w:rPr>
          <w:t>(一)、醋酸氟轻松项目概况</w:t>
        </w:r>
        <w:r>
          <w:tab/>
        </w:r>
        <w:r>
          <w:fldChar w:fldCharType="begin"/>
        </w:r>
        <w:r>
          <w:instrText xml:space="preserve"> PAGEREF _Toc9446 \h </w:instrText>
        </w:r>
        <w:r>
          <w:fldChar w:fldCharType="separate"/>
        </w:r>
        <w:r>
          <w:t>3</w:t>
        </w:r>
        <w:r>
          <w:fldChar w:fldCharType="end"/>
        </w:r>
      </w:hyperlink>
    </w:p>
    <w:p>
      <w:pPr>
        <w:pStyle w:val="TOC2"/>
        <w:tabs>
          <w:tab w:val="right" w:leader="dot" w:pos="8306"/>
        </w:tabs>
      </w:pPr>
      <w:hyperlink w:anchor="_Toc24220" w:history="1">
        <w:r>
          <w:rPr>
            <w:rFonts w:ascii="仿宋" w:eastAsia="仿宋" w:hAnsi="仿宋" w:cs="仿宋" w:hint="eastAsia"/>
            <w:lang w:eastAsia="zh-CN"/>
          </w:rPr>
          <w:t>(二)、醋酸氟轻松项目目标</w:t>
        </w:r>
        <w:r>
          <w:tab/>
        </w:r>
        <w:r>
          <w:fldChar w:fldCharType="begin"/>
        </w:r>
        <w:r>
          <w:instrText xml:space="preserve"> PAGEREF _Toc24220 \h </w:instrText>
        </w:r>
        <w:r>
          <w:fldChar w:fldCharType="separate"/>
        </w:r>
        <w:r>
          <w:t>5</w:t>
        </w:r>
        <w:r>
          <w:fldChar w:fldCharType="end"/>
        </w:r>
      </w:hyperlink>
    </w:p>
    <w:p>
      <w:pPr>
        <w:pStyle w:val="TOC2"/>
        <w:tabs>
          <w:tab w:val="right" w:leader="dot" w:pos="8306"/>
        </w:tabs>
      </w:pPr>
      <w:hyperlink w:anchor="_Toc17854" w:history="1">
        <w:r>
          <w:rPr>
            <w:rFonts w:ascii="仿宋" w:eastAsia="仿宋" w:hAnsi="仿宋" w:cs="仿宋" w:hint="eastAsia"/>
            <w:lang w:eastAsia="zh-CN"/>
          </w:rPr>
          <w:t>(三)、醋酸氟轻松项目提出的理由</w:t>
        </w:r>
        <w:r>
          <w:tab/>
        </w:r>
        <w:r>
          <w:fldChar w:fldCharType="begin"/>
        </w:r>
        <w:r>
          <w:instrText xml:space="preserve"> PAGEREF _Toc17854 \h </w:instrText>
        </w:r>
        <w:r>
          <w:fldChar w:fldCharType="separate"/>
        </w:r>
        <w:r>
          <w:t>6</w:t>
        </w:r>
        <w:r>
          <w:fldChar w:fldCharType="end"/>
        </w:r>
      </w:hyperlink>
    </w:p>
    <w:p>
      <w:pPr>
        <w:pStyle w:val="TOC2"/>
        <w:tabs>
          <w:tab w:val="right" w:leader="dot" w:pos="8306"/>
        </w:tabs>
      </w:pPr>
      <w:hyperlink w:anchor="_Toc21494" w:history="1">
        <w:r>
          <w:rPr>
            <w:rFonts w:ascii="仿宋" w:eastAsia="仿宋" w:hAnsi="仿宋" w:cs="仿宋" w:hint="eastAsia"/>
            <w:lang w:eastAsia="zh-CN"/>
          </w:rPr>
          <w:t>(四)、醋酸氟轻松项目意义</w:t>
        </w:r>
        <w:r>
          <w:tab/>
        </w:r>
        <w:r>
          <w:fldChar w:fldCharType="begin"/>
        </w:r>
        <w:r>
          <w:instrText xml:space="preserve"> PAGEREF _Toc21494 \h </w:instrText>
        </w:r>
        <w:r>
          <w:fldChar w:fldCharType="separate"/>
        </w:r>
        <w:r>
          <w:t>8</w:t>
        </w:r>
        <w:r>
          <w:fldChar w:fldCharType="end"/>
        </w:r>
      </w:hyperlink>
    </w:p>
    <w:p>
      <w:pPr>
        <w:pStyle w:val="TOC2"/>
        <w:tabs>
          <w:tab w:val="right" w:leader="dot" w:pos="8306"/>
        </w:tabs>
      </w:pPr>
      <w:hyperlink w:anchor="_Toc7455" w:history="1">
        <w:r>
          <w:rPr>
            <w:rFonts w:ascii="仿宋" w:eastAsia="仿宋" w:hAnsi="仿宋" w:cs="仿宋" w:hint="eastAsia"/>
            <w:lang w:eastAsia="zh-CN"/>
          </w:rPr>
          <w:t>(五)、醋酸氟轻松项目背景</w:t>
        </w:r>
        <w:r>
          <w:tab/>
        </w:r>
        <w:r>
          <w:fldChar w:fldCharType="begin"/>
        </w:r>
        <w:r>
          <w:instrText xml:space="preserve"> PAGEREF _Toc7455 \h </w:instrText>
        </w:r>
        <w:r>
          <w:fldChar w:fldCharType="separate"/>
        </w:r>
        <w:r>
          <w:t>9</w:t>
        </w:r>
        <w:r>
          <w:fldChar w:fldCharType="end"/>
        </w:r>
      </w:hyperlink>
    </w:p>
    <w:p>
      <w:pPr>
        <w:pStyle w:val="TOC1"/>
        <w:tabs>
          <w:tab w:val="right" w:leader="dot" w:pos="8306"/>
        </w:tabs>
      </w:pPr>
      <w:hyperlink w:anchor="_Toc27172" w:history="1">
        <w:r>
          <w:rPr>
            <w:rFonts w:ascii="仿宋" w:eastAsia="仿宋" w:hAnsi="仿宋" w:cs="仿宋" w:hint="eastAsia"/>
            <w:lang w:eastAsia="zh-CN"/>
          </w:rPr>
          <w:t>二、醋酸氟轻松项目土建工程</w:t>
        </w:r>
        <w:r>
          <w:tab/>
        </w:r>
        <w:r>
          <w:fldChar w:fldCharType="begin"/>
        </w:r>
        <w:r>
          <w:instrText xml:space="preserve"> PAGEREF _Toc27172 \h </w:instrText>
        </w:r>
        <w:r>
          <w:fldChar w:fldCharType="separate"/>
        </w:r>
        <w:r>
          <w:t>10</w:t>
        </w:r>
        <w:r>
          <w:fldChar w:fldCharType="end"/>
        </w:r>
      </w:hyperlink>
    </w:p>
    <w:p>
      <w:pPr>
        <w:pStyle w:val="TOC2"/>
        <w:tabs>
          <w:tab w:val="right" w:leader="dot" w:pos="8306"/>
        </w:tabs>
      </w:pPr>
      <w:hyperlink w:anchor="_Toc15814" w:history="1">
        <w:r>
          <w:rPr>
            <w:rFonts w:ascii="仿宋" w:eastAsia="仿宋" w:hAnsi="仿宋" w:cs="仿宋" w:hint="eastAsia"/>
            <w:lang w:eastAsia="zh-CN"/>
          </w:rPr>
          <w:t>(一)、建筑工程设计原则</w:t>
        </w:r>
        <w:r>
          <w:tab/>
        </w:r>
        <w:r>
          <w:fldChar w:fldCharType="begin"/>
        </w:r>
        <w:r>
          <w:instrText xml:space="preserve"> PAGEREF _Toc15814 \h </w:instrText>
        </w:r>
        <w:r>
          <w:fldChar w:fldCharType="separate"/>
        </w:r>
        <w:r>
          <w:t>10</w:t>
        </w:r>
        <w:r>
          <w:fldChar w:fldCharType="end"/>
        </w:r>
      </w:hyperlink>
    </w:p>
    <w:p>
      <w:pPr>
        <w:pStyle w:val="TOC2"/>
        <w:tabs>
          <w:tab w:val="right" w:leader="dot" w:pos="8306"/>
        </w:tabs>
      </w:pPr>
      <w:hyperlink w:anchor="_Toc13882" w:history="1">
        <w:r>
          <w:rPr>
            <w:rFonts w:ascii="仿宋" w:eastAsia="仿宋" w:hAnsi="仿宋" w:cs="仿宋" w:hint="eastAsia"/>
            <w:lang w:eastAsia="zh-CN"/>
          </w:rPr>
          <w:t>(二)、土建工程设计年限及安全等级</w:t>
        </w:r>
        <w:r>
          <w:tab/>
        </w:r>
        <w:r>
          <w:fldChar w:fldCharType="begin"/>
        </w:r>
        <w:r>
          <w:instrText xml:space="preserve"> PAGEREF _Toc13882 \h </w:instrText>
        </w:r>
        <w:r>
          <w:fldChar w:fldCharType="separate"/>
        </w:r>
        <w:r>
          <w:t>11</w:t>
        </w:r>
        <w:r>
          <w:fldChar w:fldCharType="end"/>
        </w:r>
      </w:hyperlink>
    </w:p>
    <w:p>
      <w:pPr>
        <w:pStyle w:val="TOC2"/>
        <w:tabs>
          <w:tab w:val="right" w:leader="dot" w:pos="8306"/>
        </w:tabs>
      </w:pPr>
      <w:hyperlink w:anchor="_Toc18561" w:history="1">
        <w:r>
          <w:rPr>
            <w:rFonts w:ascii="仿宋" w:eastAsia="仿宋" w:hAnsi="仿宋" w:cs="仿宋" w:hint="eastAsia"/>
            <w:lang w:eastAsia="zh-CN"/>
          </w:rPr>
          <w:t>(三)、建筑工程设计总体要求</w:t>
        </w:r>
        <w:r>
          <w:tab/>
        </w:r>
        <w:r>
          <w:fldChar w:fldCharType="begin"/>
        </w:r>
        <w:r>
          <w:instrText xml:space="preserve"> PAGEREF _Toc18561 \h </w:instrText>
        </w:r>
        <w:r>
          <w:fldChar w:fldCharType="separate"/>
        </w:r>
        <w:r>
          <w:t>12</w:t>
        </w:r>
        <w:r>
          <w:fldChar w:fldCharType="end"/>
        </w:r>
      </w:hyperlink>
    </w:p>
    <w:p>
      <w:pPr>
        <w:pStyle w:val="TOC2"/>
        <w:tabs>
          <w:tab w:val="right" w:leader="dot" w:pos="8306"/>
        </w:tabs>
      </w:pPr>
      <w:hyperlink w:anchor="_Toc23989" w:history="1">
        <w:r>
          <w:rPr>
            <w:rFonts w:ascii="仿宋" w:eastAsia="仿宋" w:hAnsi="仿宋" w:cs="仿宋" w:hint="eastAsia"/>
            <w:lang w:eastAsia="zh-CN"/>
          </w:rPr>
          <w:t>(四)、土建工程建设指标</w:t>
        </w:r>
        <w:r>
          <w:tab/>
        </w:r>
        <w:r>
          <w:fldChar w:fldCharType="begin"/>
        </w:r>
        <w:r>
          <w:instrText xml:space="preserve"> PAGEREF _Toc23989 \h </w:instrText>
        </w:r>
        <w:r>
          <w:fldChar w:fldCharType="separate"/>
        </w:r>
        <w:r>
          <w:t>13</w:t>
        </w:r>
        <w:r>
          <w:fldChar w:fldCharType="end"/>
        </w:r>
      </w:hyperlink>
    </w:p>
    <w:p>
      <w:pPr>
        <w:pStyle w:val="TOC1"/>
        <w:tabs>
          <w:tab w:val="right" w:leader="dot" w:pos="8306"/>
        </w:tabs>
      </w:pPr>
      <w:hyperlink w:anchor="_Toc15668" w:history="1">
        <w:r>
          <w:rPr>
            <w:rFonts w:ascii="仿宋" w:eastAsia="仿宋" w:hAnsi="仿宋" w:cs="仿宋" w:hint="eastAsia"/>
            <w:lang w:eastAsia="zh-CN"/>
          </w:rPr>
          <w:t>三、醋酸氟轻松项目建设背景及必要性分析</w:t>
        </w:r>
        <w:r>
          <w:tab/>
        </w:r>
        <w:r>
          <w:fldChar w:fldCharType="begin"/>
        </w:r>
        <w:r>
          <w:instrText xml:space="preserve"> PAGEREF _Toc15668 \h </w:instrText>
        </w:r>
        <w:r>
          <w:fldChar w:fldCharType="separate"/>
        </w:r>
        <w:r>
          <w:t>13</w:t>
        </w:r>
        <w:r>
          <w:fldChar w:fldCharType="end"/>
        </w:r>
      </w:hyperlink>
    </w:p>
    <w:p>
      <w:pPr>
        <w:pStyle w:val="TOC2"/>
        <w:tabs>
          <w:tab w:val="right" w:leader="dot" w:pos="8306"/>
        </w:tabs>
      </w:pPr>
      <w:hyperlink w:anchor="_Toc30678" w:history="1">
        <w:r>
          <w:rPr>
            <w:rFonts w:ascii="仿宋" w:eastAsia="仿宋" w:hAnsi="仿宋" w:cs="仿宋" w:hint="eastAsia"/>
            <w:lang w:eastAsia="zh-CN"/>
          </w:rPr>
          <w:t>(一)、醋酸氟轻松项目背景分析</w:t>
        </w:r>
        <w:r>
          <w:tab/>
        </w:r>
        <w:r>
          <w:fldChar w:fldCharType="begin"/>
        </w:r>
        <w:r>
          <w:instrText xml:space="preserve"> PAGEREF _Toc30678 \h </w:instrText>
        </w:r>
        <w:r>
          <w:fldChar w:fldCharType="separate"/>
        </w:r>
        <w:r>
          <w:t>13</w:t>
        </w:r>
        <w:r>
          <w:fldChar w:fldCharType="end"/>
        </w:r>
      </w:hyperlink>
    </w:p>
    <w:p>
      <w:pPr>
        <w:pStyle w:val="TOC2"/>
        <w:tabs>
          <w:tab w:val="right" w:leader="dot" w:pos="8306"/>
        </w:tabs>
      </w:pPr>
      <w:hyperlink w:anchor="_Toc22849" w:history="1">
        <w:r>
          <w:rPr>
            <w:rFonts w:ascii="仿宋" w:eastAsia="仿宋" w:hAnsi="仿宋" w:cs="仿宋" w:hint="eastAsia"/>
            <w:lang w:eastAsia="zh-CN"/>
          </w:rPr>
          <w:t>(二)、醋酸氟轻松项目建设必要性分析</w:t>
        </w:r>
        <w:r>
          <w:tab/>
        </w:r>
        <w:r>
          <w:fldChar w:fldCharType="begin"/>
        </w:r>
        <w:r>
          <w:instrText xml:space="preserve"> PAGEREF _Toc22849 \h </w:instrText>
        </w:r>
        <w:r>
          <w:fldChar w:fldCharType="separate"/>
        </w:r>
        <w:r>
          <w:t>15</w:t>
        </w:r>
        <w:r>
          <w:fldChar w:fldCharType="end"/>
        </w:r>
      </w:hyperlink>
    </w:p>
    <w:p>
      <w:pPr>
        <w:pStyle w:val="TOC1"/>
        <w:tabs>
          <w:tab w:val="right" w:leader="dot" w:pos="8306"/>
        </w:tabs>
      </w:pPr>
      <w:hyperlink w:anchor="_Toc27387" w:history="1">
        <w:r>
          <w:rPr>
            <w:rFonts w:ascii="仿宋" w:eastAsia="仿宋" w:hAnsi="仿宋" w:cs="仿宋" w:hint="eastAsia"/>
            <w:lang w:eastAsia="zh-CN"/>
          </w:rPr>
          <w:t>四、醋酸氟轻松项目文档管理</w:t>
        </w:r>
        <w:r>
          <w:tab/>
        </w:r>
        <w:r>
          <w:fldChar w:fldCharType="begin"/>
        </w:r>
        <w:r>
          <w:instrText xml:space="preserve"> PAGEREF _Toc27387 \h </w:instrText>
        </w:r>
        <w:r>
          <w:fldChar w:fldCharType="separate"/>
        </w:r>
        <w:r>
          <w:t>16</w:t>
        </w:r>
        <w:r>
          <w:fldChar w:fldCharType="end"/>
        </w:r>
      </w:hyperlink>
    </w:p>
    <w:p>
      <w:pPr>
        <w:pStyle w:val="TOC2"/>
        <w:tabs>
          <w:tab w:val="right" w:leader="dot" w:pos="8306"/>
        </w:tabs>
      </w:pPr>
      <w:hyperlink w:anchor="_Toc5644" w:history="1">
        <w:r>
          <w:rPr>
            <w:rFonts w:ascii="仿宋" w:eastAsia="仿宋" w:hAnsi="仿宋" w:cs="仿宋" w:hint="eastAsia"/>
            <w:lang w:eastAsia="zh-CN"/>
          </w:rPr>
          <w:t>(一)、文档编制与审查</w:t>
        </w:r>
        <w:r>
          <w:tab/>
        </w:r>
        <w:r>
          <w:fldChar w:fldCharType="begin"/>
        </w:r>
        <w:r>
          <w:instrText xml:space="preserve"> PAGEREF _Toc5644 \h </w:instrText>
        </w:r>
        <w:r>
          <w:fldChar w:fldCharType="separate"/>
        </w:r>
        <w:r>
          <w:t>16</w:t>
        </w:r>
        <w:r>
          <w:fldChar w:fldCharType="end"/>
        </w:r>
      </w:hyperlink>
    </w:p>
    <w:p>
      <w:pPr>
        <w:pStyle w:val="TOC2"/>
        <w:tabs>
          <w:tab w:val="right" w:leader="dot" w:pos="8306"/>
        </w:tabs>
      </w:pPr>
      <w:hyperlink w:anchor="_Toc11660" w:history="1">
        <w:r>
          <w:rPr>
            <w:rFonts w:ascii="仿宋" w:eastAsia="仿宋" w:hAnsi="仿宋" w:cs="仿宋" w:hint="eastAsia"/>
            <w:lang w:eastAsia="zh-CN"/>
          </w:rPr>
          <w:t>(二)、文档发布与分发</w:t>
        </w:r>
        <w:r>
          <w:tab/>
        </w:r>
        <w:r>
          <w:fldChar w:fldCharType="begin"/>
        </w:r>
        <w:r>
          <w:instrText xml:space="preserve"> PAGEREF _Toc11660 \h </w:instrText>
        </w:r>
        <w:r>
          <w:fldChar w:fldCharType="separate"/>
        </w:r>
        <w:r>
          <w:t>17</w:t>
        </w:r>
        <w:r>
          <w:fldChar w:fldCharType="end"/>
        </w:r>
      </w:hyperlink>
    </w:p>
    <w:p>
      <w:pPr>
        <w:pStyle w:val="TOC2"/>
        <w:tabs>
          <w:tab w:val="right" w:leader="dot" w:pos="8306"/>
        </w:tabs>
      </w:pPr>
      <w:hyperlink w:anchor="_Toc12455" w:history="1">
        <w:r>
          <w:rPr>
            <w:rFonts w:ascii="仿宋" w:eastAsia="仿宋" w:hAnsi="仿宋" w:cs="仿宋" w:hint="eastAsia"/>
            <w:lang w:eastAsia="zh-CN"/>
          </w:rPr>
          <w:t>(三)、文档存档与归档</w:t>
        </w:r>
        <w:r>
          <w:tab/>
        </w:r>
        <w:r>
          <w:fldChar w:fldCharType="begin"/>
        </w:r>
        <w:r>
          <w:instrText xml:space="preserve"> PAGEREF _Toc12455 \h </w:instrText>
        </w:r>
        <w:r>
          <w:fldChar w:fldCharType="separate"/>
        </w:r>
        <w:r>
          <w:t>18</w:t>
        </w:r>
        <w:r>
          <w:fldChar w:fldCharType="end"/>
        </w:r>
      </w:hyperlink>
    </w:p>
    <w:p>
      <w:pPr>
        <w:pStyle w:val="TOC1"/>
        <w:tabs>
          <w:tab w:val="right" w:leader="dot" w:pos="8306"/>
        </w:tabs>
      </w:pPr>
      <w:hyperlink w:anchor="_Toc20336" w:history="1">
        <w:r>
          <w:rPr>
            <w:rFonts w:ascii="仿宋" w:eastAsia="仿宋" w:hAnsi="仿宋" w:cs="仿宋" w:hint="eastAsia"/>
            <w:lang w:eastAsia="zh-CN"/>
          </w:rPr>
          <w:t>五、醋酸氟轻松项目可持续发展</w:t>
        </w:r>
        <w:r>
          <w:tab/>
        </w:r>
        <w:r>
          <w:fldChar w:fldCharType="begin"/>
        </w:r>
        <w:r>
          <w:instrText xml:space="preserve"> PAGEREF _Toc20336 \h </w:instrText>
        </w:r>
        <w:r>
          <w:fldChar w:fldCharType="separate"/>
        </w:r>
        <w:r>
          <w:t>19</w:t>
        </w:r>
        <w:r>
          <w:fldChar w:fldCharType="end"/>
        </w:r>
      </w:hyperlink>
    </w:p>
    <w:p>
      <w:pPr>
        <w:pStyle w:val="TOC2"/>
        <w:tabs>
          <w:tab w:val="right" w:leader="dot" w:pos="8306"/>
        </w:tabs>
      </w:pPr>
      <w:hyperlink w:anchor="_Toc11254" w:history="1">
        <w:r>
          <w:rPr>
            <w:rFonts w:ascii="仿宋" w:eastAsia="仿宋" w:hAnsi="仿宋" w:cs="仿宋" w:hint="eastAsia"/>
            <w:lang w:eastAsia="zh-CN"/>
          </w:rPr>
          <w:t>(一)、可持续战略与实践</w:t>
        </w:r>
        <w:r>
          <w:tab/>
        </w:r>
        <w:r>
          <w:fldChar w:fldCharType="begin"/>
        </w:r>
        <w:r>
          <w:instrText xml:space="preserve"> PAGEREF _Toc11254 \h </w:instrText>
        </w:r>
        <w:r>
          <w:fldChar w:fldCharType="separate"/>
        </w:r>
        <w:r>
          <w:t>19</w:t>
        </w:r>
        <w:r>
          <w:fldChar w:fldCharType="end"/>
        </w:r>
      </w:hyperlink>
    </w:p>
    <w:p>
      <w:pPr>
        <w:pStyle w:val="TOC2"/>
        <w:tabs>
          <w:tab w:val="right" w:leader="dot" w:pos="8306"/>
        </w:tabs>
      </w:pPr>
      <w:hyperlink w:anchor="_Toc6194" w:history="1">
        <w:r>
          <w:rPr>
            <w:rFonts w:ascii="仿宋" w:eastAsia="仿宋" w:hAnsi="仿宋" w:cs="仿宋" w:hint="eastAsia"/>
            <w:lang w:eastAsia="zh-CN"/>
          </w:rPr>
          <w:t>(二)、环保与社会责任</w:t>
        </w:r>
        <w:r>
          <w:tab/>
        </w:r>
        <w:r>
          <w:fldChar w:fldCharType="begin"/>
        </w:r>
        <w:r>
          <w:instrText xml:space="preserve"> PAGEREF _Toc6194 \h </w:instrText>
        </w:r>
        <w:r>
          <w:fldChar w:fldCharType="separate"/>
        </w:r>
        <w:r>
          <w:t>20</w:t>
        </w:r>
        <w:r>
          <w:fldChar w:fldCharType="end"/>
        </w:r>
      </w:hyperlink>
    </w:p>
    <w:p>
      <w:pPr>
        <w:pStyle w:val="TOC1"/>
        <w:tabs>
          <w:tab w:val="right" w:leader="dot" w:pos="8306"/>
        </w:tabs>
      </w:pPr>
      <w:hyperlink w:anchor="_Toc2242" w:history="1">
        <w:r>
          <w:rPr>
            <w:rFonts w:ascii="仿宋" w:eastAsia="仿宋" w:hAnsi="仿宋" w:cs="仿宋" w:hint="eastAsia"/>
            <w:lang w:eastAsia="zh-CN"/>
          </w:rPr>
          <w:t>六、醋酸氟轻松项目危机管理</w:t>
        </w:r>
        <w:r>
          <w:tab/>
        </w:r>
        <w:r>
          <w:fldChar w:fldCharType="begin"/>
        </w:r>
        <w:r>
          <w:instrText xml:space="preserve"> PAGEREF _Toc2242 \h </w:instrText>
        </w:r>
        <w:r>
          <w:fldChar w:fldCharType="separate"/>
        </w:r>
        <w:r>
          <w:t>21</w:t>
        </w:r>
        <w:r>
          <w:fldChar w:fldCharType="end"/>
        </w:r>
      </w:hyperlink>
    </w:p>
    <w:p>
      <w:pPr>
        <w:pStyle w:val="TOC2"/>
        <w:tabs>
          <w:tab w:val="right" w:leader="dot" w:pos="8306"/>
        </w:tabs>
      </w:pPr>
      <w:hyperlink w:anchor="_Toc10040" w:history="1">
        <w:r>
          <w:rPr>
            <w:rFonts w:ascii="仿宋" w:eastAsia="仿宋" w:hAnsi="仿宋" w:cs="仿宋" w:hint="eastAsia"/>
            <w:lang w:eastAsia="zh-CN"/>
          </w:rPr>
          <w:t>(一)、危机预警与识别</w:t>
        </w:r>
        <w:r>
          <w:tab/>
        </w:r>
        <w:r>
          <w:fldChar w:fldCharType="begin"/>
        </w:r>
        <w:r>
          <w:instrText xml:space="preserve"> PAGEREF _Toc10040 \h </w:instrText>
        </w:r>
        <w:r>
          <w:fldChar w:fldCharType="separate"/>
        </w:r>
        <w:r>
          <w:t>21</w:t>
        </w:r>
        <w:r>
          <w:fldChar w:fldCharType="end"/>
        </w:r>
      </w:hyperlink>
    </w:p>
    <w:p>
      <w:pPr>
        <w:pStyle w:val="TOC2"/>
        <w:tabs>
          <w:tab w:val="right" w:leader="dot" w:pos="8306"/>
        </w:tabs>
      </w:pPr>
      <w:hyperlink w:anchor="_Toc2965" w:history="1">
        <w:r>
          <w:rPr>
            <w:rFonts w:ascii="仿宋" w:eastAsia="仿宋" w:hAnsi="仿宋" w:cs="仿宋" w:hint="eastAsia"/>
            <w:lang w:eastAsia="zh-CN"/>
          </w:rPr>
          <w:t>(二)、危机应对与恢复</w:t>
        </w:r>
        <w:r>
          <w:tab/>
        </w:r>
        <w:r>
          <w:fldChar w:fldCharType="begin"/>
        </w:r>
        <w:r>
          <w:instrText xml:space="preserve"> PAGEREF _Toc2965 \h </w:instrText>
        </w:r>
        <w:r>
          <w:fldChar w:fldCharType="separate"/>
        </w:r>
        <w:r>
          <w:t>22</w:t>
        </w:r>
        <w:r>
          <w:fldChar w:fldCharType="end"/>
        </w:r>
      </w:hyperlink>
    </w:p>
    <w:p>
      <w:pPr>
        <w:pStyle w:val="TOC1"/>
        <w:tabs>
          <w:tab w:val="right" w:leader="dot" w:pos="8306"/>
        </w:tabs>
      </w:pPr>
      <w:hyperlink w:anchor="_Toc11957" w:history="1">
        <w:r>
          <w:rPr>
            <w:rFonts w:ascii="仿宋" w:eastAsia="仿宋" w:hAnsi="仿宋" w:cs="仿宋" w:hint="eastAsia"/>
            <w:lang w:eastAsia="zh-CN"/>
          </w:rPr>
          <w:t>七、醋酸氟轻松项目计划安排</w:t>
        </w:r>
        <w:r>
          <w:tab/>
        </w:r>
        <w:r>
          <w:fldChar w:fldCharType="begin"/>
        </w:r>
        <w:r>
          <w:instrText xml:space="preserve"> PAGEREF _Toc11957 \h </w:instrText>
        </w:r>
        <w:r>
          <w:fldChar w:fldCharType="separate"/>
        </w:r>
        <w:r>
          <w:t>23</w:t>
        </w:r>
        <w:r>
          <w:fldChar w:fldCharType="end"/>
        </w:r>
      </w:hyperlink>
    </w:p>
    <w:p>
      <w:pPr>
        <w:pStyle w:val="TOC2"/>
        <w:tabs>
          <w:tab w:val="right" w:leader="dot" w:pos="8306"/>
        </w:tabs>
      </w:pPr>
      <w:hyperlink w:anchor="_Toc26203" w:history="1">
        <w:r>
          <w:rPr>
            <w:rFonts w:ascii="仿宋" w:eastAsia="仿宋" w:hAnsi="仿宋" w:cs="仿宋" w:hint="eastAsia"/>
            <w:lang w:eastAsia="zh-CN"/>
          </w:rPr>
          <w:t>(一)、建设周期</w:t>
        </w:r>
        <w:r>
          <w:tab/>
        </w:r>
        <w:r>
          <w:fldChar w:fldCharType="begin"/>
        </w:r>
        <w:r>
          <w:instrText xml:space="preserve"> PAGEREF _Toc26203 \h </w:instrText>
        </w:r>
        <w:r>
          <w:fldChar w:fldCharType="separate"/>
        </w:r>
        <w:r>
          <w:t>23</w:t>
        </w:r>
        <w:r>
          <w:fldChar w:fldCharType="end"/>
        </w:r>
      </w:hyperlink>
    </w:p>
    <w:p>
      <w:pPr>
        <w:pStyle w:val="TOC2"/>
        <w:tabs>
          <w:tab w:val="right" w:leader="dot" w:pos="8306"/>
        </w:tabs>
      </w:pPr>
      <w:hyperlink w:anchor="_Toc26440" w:history="1">
        <w:r>
          <w:rPr>
            <w:rFonts w:ascii="仿宋" w:eastAsia="仿宋" w:hAnsi="仿宋" w:cs="仿宋" w:hint="eastAsia"/>
            <w:lang w:eastAsia="zh-CN"/>
          </w:rPr>
          <w:t>(二)、建设进度</w:t>
        </w:r>
        <w:r>
          <w:tab/>
        </w:r>
        <w:r>
          <w:fldChar w:fldCharType="begin"/>
        </w:r>
        <w:r>
          <w:instrText xml:space="preserve"> PAGEREF _Toc26440 \h </w:instrText>
        </w:r>
        <w:r>
          <w:fldChar w:fldCharType="separate"/>
        </w:r>
        <w:r>
          <w:t>24</w:t>
        </w:r>
        <w:r>
          <w:fldChar w:fldCharType="end"/>
        </w:r>
      </w:hyperlink>
    </w:p>
    <w:p>
      <w:pPr>
        <w:pStyle w:val="TOC2"/>
        <w:tabs>
          <w:tab w:val="right" w:leader="dot" w:pos="8306"/>
        </w:tabs>
      </w:pPr>
      <w:hyperlink w:anchor="_Toc3093" w:history="1">
        <w:r>
          <w:rPr>
            <w:rFonts w:ascii="仿宋" w:eastAsia="仿宋" w:hAnsi="仿宋" w:cs="仿宋" w:hint="eastAsia"/>
            <w:lang w:eastAsia="zh-CN"/>
          </w:rPr>
          <w:t>(三)、进度安排注意事项</w:t>
        </w:r>
        <w:r>
          <w:tab/>
        </w:r>
        <w:r>
          <w:fldChar w:fldCharType="begin"/>
        </w:r>
        <w:r>
          <w:instrText xml:space="preserve"> PAGEREF _Toc3093 \h </w:instrText>
        </w:r>
        <w:r>
          <w:fldChar w:fldCharType="separate"/>
        </w:r>
        <w:r>
          <w:t>25</w:t>
        </w:r>
        <w:r>
          <w:fldChar w:fldCharType="end"/>
        </w:r>
      </w:hyperlink>
    </w:p>
    <w:p>
      <w:pPr>
        <w:pStyle w:val="TOC2"/>
        <w:tabs>
          <w:tab w:val="right" w:leader="dot" w:pos="8306"/>
        </w:tabs>
      </w:pPr>
      <w:hyperlink w:anchor="_Toc2398" w:history="1">
        <w:r>
          <w:rPr>
            <w:rFonts w:ascii="仿宋" w:eastAsia="仿宋" w:hAnsi="仿宋" w:cs="仿宋" w:hint="eastAsia"/>
            <w:lang w:eastAsia="zh-CN"/>
          </w:rPr>
          <w:t>(四)、人力资源配置</w:t>
        </w:r>
        <w:r>
          <w:tab/>
        </w:r>
        <w:r>
          <w:fldChar w:fldCharType="begin"/>
        </w:r>
        <w:r>
          <w:instrText xml:space="preserve"> PAGEREF _Toc2398 \h </w:instrText>
        </w:r>
        <w:r>
          <w:fldChar w:fldCharType="separate"/>
        </w:r>
        <w:r>
          <w:t>27</w:t>
        </w:r>
        <w:r>
          <w:fldChar w:fldCharType="end"/>
        </w:r>
      </w:hyperlink>
    </w:p>
    <w:p>
      <w:pPr>
        <w:pStyle w:val="TOC1"/>
        <w:tabs>
          <w:tab w:val="right" w:leader="dot" w:pos="8306"/>
        </w:tabs>
      </w:pPr>
      <w:hyperlink w:anchor="_Toc26407" w:history="1">
        <w:r>
          <w:rPr>
            <w:rFonts w:ascii="仿宋" w:eastAsia="仿宋" w:hAnsi="仿宋" w:cs="仿宋" w:hint="eastAsia"/>
            <w:lang w:eastAsia="zh-CN"/>
          </w:rPr>
          <w:t>八、醋酸氟轻松项目经营效益</w:t>
        </w:r>
        <w:r>
          <w:tab/>
        </w:r>
        <w:r>
          <w:fldChar w:fldCharType="begin"/>
        </w:r>
        <w:r>
          <w:instrText xml:space="preserve"> PAGEREF _Toc26407 \h </w:instrText>
        </w:r>
        <w:r>
          <w:fldChar w:fldCharType="separate"/>
        </w:r>
        <w:r>
          <w:t>28</w:t>
        </w:r>
        <w:r>
          <w:fldChar w:fldCharType="end"/>
        </w:r>
      </w:hyperlink>
    </w:p>
    <w:p>
      <w:pPr>
        <w:pStyle w:val="TOC2"/>
        <w:tabs>
          <w:tab w:val="right" w:leader="dot" w:pos="8306"/>
        </w:tabs>
      </w:pPr>
      <w:hyperlink w:anchor="_Toc17102" w:history="1">
        <w:r>
          <w:rPr>
            <w:rFonts w:ascii="仿宋" w:eastAsia="仿宋" w:hAnsi="仿宋" w:cs="仿宋" w:hint="eastAsia"/>
            <w:lang w:eastAsia="zh-CN"/>
          </w:rPr>
          <w:t>(一)、经济评价财务测算</w:t>
        </w:r>
        <w:r>
          <w:tab/>
        </w:r>
        <w:r>
          <w:fldChar w:fldCharType="begin"/>
        </w:r>
        <w:r>
          <w:instrText xml:space="preserve"> PAGEREF _Toc17102 \h </w:instrText>
        </w:r>
        <w:r>
          <w:fldChar w:fldCharType="separate"/>
        </w:r>
        <w:r>
          <w:t>28</w:t>
        </w:r>
        <w:r>
          <w:fldChar w:fldCharType="end"/>
        </w:r>
      </w:hyperlink>
    </w:p>
    <w:p>
      <w:pPr>
        <w:pStyle w:val="TOC2"/>
        <w:tabs>
          <w:tab w:val="right" w:leader="dot" w:pos="8306"/>
        </w:tabs>
      </w:pPr>
      <w:hyperlink w:anchor="_Toc12035" w:history="1">
        <w:r>
          <w:rPr>
            <w:rFonts w:ascii="仿宋" w:eastAsia="仿宋" w:hAnsi="仿宋" w:cs="仿宋" w:hint="eastAsia"/>
            <w:lang w:eastAsia="zh-CN"/>
          </w:rPr>
          <w:t>(二)、醋酸氟轻松项目盈利能力分析</w:t>
        </w:r>
        <w:r>
          <w:tab/>
        </w:r>
        <w:r>
          <w:fldChar w:fldCharType="begin"/>
        </w:r>
        <w:r>
          <w:instrText xml:space="preserve"> PAGEREF _Toc12035 \h </w:instrText>
        </w:r>
        <w:r>
          <w:fldChar w:fldCharType="separate"/>
        </w:r>
        <w:r>
          <w:t>29</w:t>
        </w:r>
        <w:r>
          <w:fldChar w:fldCharType="end"/>
        </w:r>
      </w:hyperlink>
    </w:p>
    <w:p>
      <w:pPr>
        <w:pStyle w:val="TOC1"/>
        <w:tabs>
          <w:tab w:val="right" w:leader="dot" w:pos="8306"/>
        </w:tabs>
      </w:pPr>
      <w:hyperlink w:anchor="_Toc4692" w:history="1">
        <w:r>
          <w:rPr>
            <w:rFonts w:ascii="仿宋" w:eastAsia="仿宋" w:hAnsi="仿宋" w:cs="仿宋" w:hint="eastAsia"/>
            <w:lang w:eastAsia="zh-CN"/>
          </w:rPr>
          <w:t>九、醋酸氟轻松项目风险管理</w:t>
        </w:r>
        <w:r>
          <w:tab/>
        </w:r>
        <w:r>
          <w:fldChar w:fldCharType="begin"/>
        </w:r>
        <w:r>
          <w:instrText xml:space="preserve"> PAGEREF _Toc4692 \h </w:instrText>
        </w:r>
        <w:r>
          <w:fldChar w:fldCharType="separate"/>
        </w:r>
        <w:r>
          <w:t>30</w:t>
        </w:r>
        <w:r>
          <w:fldChar w:fldCharType="end"/>
        </w:r>
      </w:hyperlink>
    </w:p>
    <w:p>
      <w:pPr>
        <w:pStyle w:val="TOC2"/>
        <w:tabs>
          <w:tab w:val="right" w:leader="dot" w:pos="8306"/>
        </w:tabs>
      </w:pPr>
      <w:hyperlink w:anchor="_Toc16448" w:history="1">
        <w:r>
          <w:rPr>
            <w:rFonts w:ascii="仿宋" w:eastAsia="仿宋" w:hAnsi="仿宋" w:cs="仿宋" w:hint="eastAsia"/>
            <w:lang w:eastAsia="zh-CN"/>
          </w:rPr>
          <w:t>(一)、风险识别与评估</w:t>
        </w:r>
        <w:r>
          <w:tab/>
        </w:r>
        <w:r>
          <w:fldChar w:fldCharType="begin"/>
        </w:r>
        <w:r>
          <w:instrText xml:space="preserve"> PAGEREF _Toc16448 \h </w:instrText>
        </w:r>
        <w:r>
          <w:fldChar w:fldCharType="separate"/>
        </w:r>
        <w:r>
          <w:t>30</w:t>
        </w:r>
        <w:r>
          <w:fldChar w:fldCharType="end"/>
        </w:r>
      </w:hyperlink>
    </w:p>
    <w:p>
      <w:pPr>
        <w:pStyle w:val="TOC2"/>
        <w:tabs>
          <w:tab w:val="right" w:leader="dot" w:pos="8306"/>
        </w:tabs>
      </w:pPr>
      <w:hyperlink w:anchor="_Toc32717" w:history="1">
        <w:r>
          <w:rPr>
            <w:rFonts w:ascii="仿宋" w:eastAsia="仿宋" w:hAnsi="仿宋" w:cs="仿宋" w:hint="eastAsia"/>
            <w:lang w:eastAsia="zh-CN"/>
          </w:rPr>
          <w:t>(二)、风险应对策略</w:t>
        </w:r>
        <w:r>
          <w:tab/>
        </w:r>
        <w:r>
          <w:fldChar w:fldCharType="begin"/>
        </w:r>
        <w:r>
          <w:instrText xml:space="preserve"> PAGEREF _Toc32717 \h </w:instrText>
        </w:r>
        <w:r>
          <w:fldChar w:fldCharType="separate"/>
        </w:r>
        <w:r>
          <w:t>31</w:t>
        </w:r>
        <w:r>
          <w:fldChar w:fldCharType="end"/>
        </w:r>
      </w:hyperlink>
    </w:p>
    <w:p>
      <w:pPr>
        <w:pStyle w:val="TOC2"/>
        <w:tabs>
          <w:tab w:val="right" w:leader="dot" w:pos="8306"/>
        </w:tabs>
      </w:pPr>
      <w:hyperlink w:anchor="_Toc12898" w:history="1">
        <w:r>
          <w:rPr>
            <w:rFonts w:ascii="仿宋" w:eastAsia="仿宋" w:hAnsi="仿宋" w:cs="仿宋" w:hint="eastAsia"/>
            <w:lang w:eastAsia="zh-CN"/>
          </w:rPr>
          <w:t>(三)、风险监控与控制</w:t>
        </w:r>
        <w:r>
          <w:tab/>
        </w:r>
        <w:r>
          <w:fldChar w:fldCharType="begin"/>
        </w:r>
        <w:r>
          <w:instrText xml:space="preserve"> PAGEREF _Toc12898 \h </w:instrText>
        </w:r>
        <w:r>
          <w:fldChar w:fldCharType="separate"/>
        </w:r>
        <w:r>
          <w:t>33</w:t>
        </w:r>
        <w:r>
          <w:fldChar w:fldCharType="end"/>
        </w:r>
      </w:hyperlink>
    </w:p>
    <w:p>
      <w:pPr>
        <w:pStyle w:val="TOC1"/>
        <w:tabs>
          <w:tab w:val="right" w:leader="dot" w:pos="8306"/>
        </w:tabs>
      </w:pPr>
      <w:hyperlink w:anchor="_Toc8035" w:history="1">
        <w:r>
          <w:rPr>
            <w:rFonts w:ascii="仿宋" w:eastAsia="仿宋" w:hAnsi="仿宋" w:cs="仿宋" w:hint="eastAsia"/>
            <w:lang w:eastAsia="zh-CN"/>
          </w:rPr>
          <w:t>十、醋酸氟轻松项目人力资源培养与发展</w:t>
        </w:r>
        <w:r>
          <w:tab/>
        </w:r>
        <w:r>
          <w:fldChar w:fldCharType="begin"/>
        </w:r>
        <w:r>
          <w:instrText xml:space="preserve"> PAGEREF _Toc8035 \h </w:instrText>
        </w:r>
        <w:r>
          <w:fldChar w:fldCharType="separate"/>
        </w:r>
        <w:r>
          <w:t>34</w:t>
        </w:r>
        <w:r>
          <w:fldChar w:fldCharType="end"/>
        </w:r>
      </w:hyperlink>
    </w:p>
    <w:p>
      <w:pPr>
        <w:pStyle w:val="TOC2"/>
        <w:tabs>
          <w:tab w:val="right" w:leader="dot" w:pos="8306"/>
        </w:tabs>
      </w:pPr>
      <w:hyperlink w:anchor="_Toc214" w:history="1">
        <w:r>
          <w:rPr>
            <w:rFonts w:ascii="仿宋" w:eastAsia="仿宋" w:hAnsi="仿宋" w:cs="仿宋" w:hint="eastAsia"/>
            <w:lang w:eastAsia="zh-CN"/>
          </w:rPr>
          <w:t>(一)、人才需求与规划</w:t>
        </w:r>
        <w:r>
          <w:tab/>
        </w:r>
        <w:r>
          <w:fldChar w:fldCharType="begin"/>
        </w:r>
        <w:r>
          <w:instrText xml:space="preserve"> PAGEREF _Toc214 \h </w:instrText>
        </w:r>
        <w:r>
          <w:fldChar w:fldCharType="separate"/>
        </w:r>
        <w:r>
          <w:t>34</w:t>
        </w:r>
        <w:r>
          <w:fldChar w:fldCharType="end"/>
        </w:r>
      </w:hyperlink>
    </w:p>
    <w:p>
      <w:pPr>
        <w:pStyle w:val="TOC2"/>
        <w:tabs>
          <w:tab w:val="right" w:leader="dot" w:pos="8306"/>
        </w:tabs>
      </w:pPr>
      <w:hyperlink w:anchor="_Toc32520" w:history="1">
        <w:r>
          <w:rPr>
            <w:rFonts w:ascii="仿宋" w:eastAsia="仿宋" w:hAnsi="仿宋" w:cs="仿宋" w:hint="eastAsia"/>
            <w:lang w:eastAsia="zh-CN"/>
          </w:rPr>
          <w:t>(二)、培训与发展计划</w:t>
        </w:r>
        <w:r>
          <w:tab/>
        </w:r>
        <w:r>
          <w:fldChar w:fldCharType="begin"/>
        </w:r>
        <w:r>
          <w:instrText xml:space="preserve"> PAGEREF _Toc32520 \h </w:instrText>
        </w:r>
        <w:r>
          <w:fldChar w:fldCharType="separate"/>
        </w:r>
        <w:r>
          <w:t>34</w:t>
        </w:r>
        <w:r>
          <w:fldChar w:fldCharType="end"/>
        </w:r>
      </w:hyperlink>
    </w:p>
    <w:p>
      <w:pPr>
        <w:pStyle w:val="TOC1"/>
        <w:tabs>
          <w:tab w:val="right" w:leader="dot" w:pos="8306"/>
        </w:tabs>
      </w:pPr>
      <w:hyperlink w:anchor="_Toc2299" w:history="1">
        <w:r>
          <w:rPr>
            <w:rFonts w:ascii="仿宋" w:eastAsia="仿宋" w:hAnsi="仿宋" w:cs="仿宋" w:hint="eastAsia"/>
            <w:lang w:eastAsia="zh-CN"/>
          </w:rPr>
          <w:t>十一、醋酸氟轻松项目创新与研发</w:t>
        </w:r>
        <w:r>
          <w:tab/>
        </w:r>
        <w:r>
          <w:fldChar w:fldCharType="begin"/>
        </w:r>
        <w:r>
          <w:instrText xml:space="preserve"> PAGEREF _Toc2299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79" w:history="1">
        <w:r>
          <w:rPr>
            <w:rFonts w:ascii="仿宋" w:eastAsia="仿宋" w:hAnsi="仿宋" w:cs="仿宋" w:hint="eastAsia"/>
            <w:lang w:eastAsia="zh-CN"/>
          </w:rPr>
          <w:t>(一)、创新策略与方向</w:t>
        </w:r>
        <w:r>
          <w:tab/>
        </w:r>
        <w:r>
          <w:fldChar w:fldCharType="begin"/>
        </w:r>
        <w:r>
          <w:instrText xml:space="preserve"> PAGEREF _Toc22779 \h </w:instrText>
        </w:r>
        <w:r>
          <w:fldChar w:fldCharType="separate"/>
        </w:r>
        <w:r>
          <w:t>35</w:t>
        </w:r>
        <w:r>
          <w:fldChar w:fldCharType="end"/>
        </w:r>
      </w:hyperlink>
    </w:p>
    <w:p>
      <w:pPr>
        <w:pStyle w:val="TOC2"/>
        <w:tabs>
          <w:tab w:val="right" w:leader="dot" w:pos="8306"/>
        </w:tabs>
      </w:pPr>
      <w:hyperlink w:anchor="_Toc27938" w:history="1">
        <w:r>
          <w:rPr>
            <w:rFonts w:ascii="仿宋" w:eastAsia="仿宋" w:hAnsi="仿宋" w:cs="仿宋" w:hint="eastAsia"/>
            <w:lang w:eastAsia="zh-CN"/>
          </w:rPr>
          <w:t>(二)、研发规划与投入</w:t>
        </w:r>
        <w:r>
          <w:tab/>
        </w:r>
        <w:r>
          <w:fldChar w:fldCharType="begin"/>
        </w:r>
        <w:r>
          <w:instrText xml:space="preserve"> PAGEREF _Toc27938 \h </w:instrText>
        </w:r>
        <w:r>
          <w:fldChar w:fldCharType="separate"/>
        </w:r>
        <w:r>
          <w:t>36</w:t>
        </w:r>
        <w:r>
          <w:fldChar w:fldCharType="end"/>
        </w:r>
      </w:hyperlink>
    </w:p>
    <w:p>
      <w:pPr>
        <w:pStyle w:val="TOC1"/>
        <w:tabs>
          <w:tab w:val="right" w:leader="dot" w:pos="8306"/>
        </w:tabs>
      </w:pPr>
      <w:hyperlink w:anchor="_Toc31522" w:history="1">
        <w:r>
          <w:rPr>
            <w:rFonts w:ascii="仿宋" w:eastAsia="仿宋" w:hAnsi="仿宋" w:cs="仿宋" w:hint="eastAsia"/>
            <w:lang w:eastAsia="zh-CN"/>
          </w:rPr>
          <w:t>十二、醋酸氟轻松项目技术管理</w:t>
        </w:r>
        <w:r>
          <w:tab/>
        </w:r>
        <w:r>
          <w:fldChar w:fldCharType="begin"/>
        </w:r>
        <w:r>
          <w:instrText xml:space="preserve"> PAGEREF _Toc31522 \h </w:instrText>
        </w:r>
        <w:r>
          <w:fldChar w:fldCharType="separate"/>
        </w:r>
        <w:r>
          <w:t>38</w:t>
        </w:r>
        <w:r>
          <w:fldChar w:fldCharType="end"/>
        </w:r>
      </w:hyperlink>
    </w:p>
    <w:p>
      <w:pPr>
        <w:pStyle w:val="TOC2"/>
        <w:tabs>
          <w:tab w:val="right" w:leader="dot" w:pos="8306"/>
        </w:tabs>
      </w:pPr>
      <w:hyperlink w:anchor="_Toc11508" w:history="1">
        <w:r>
          <w:rPr>
            <w:rFonts w:ascii="仿宋" w:eastAsia="仿宋" w:hAnsi="仿宋" w:cs="仿宋" w:hint="eastAsia"/>
            <w:lang w:eastAsia="zh-CN"/>
          </w:rPr>
          <w:t>(一)、技术方案选用方向</w:t>
        </w:r>
        <w:r>
          <w:tab/>
        </w:r>
        <w:r>
          <w:fldChar w:fldCharType="begin"/>
        </w:r>
        <w:r>
          <w:instrText xml:space="preserve"> PAGEREF _Toc11508 \h </w:instrText>
        </w:r>
        <w:r>
          <w:fldChar w:fldCharType="separate"/>
        </w:r>
        <w:r>
          <w:t>38</w:t>
        </w:r>
        <w:r>
          <w:fldChar w:fldCharType="end"/>
        </w:r>
      </w:hyperlink>
    </w:p>
    <w:p>
      <w:pPr>
        <w:pStyle w:val="TOC2"/>
        <w:tabs>
          <w:tab w:val="right" w:leader="dot" w:pos="8306"/>
        </w:tabs>
      </w:pPr>
      <w:hyperlink w:anchor="_Toc4732" w:history="1">
        <w:r>
          <w:rPr>
            <w:rFonts w:ascii="仿宋" w:eastAsia="仿宋" w:hAnsi="仿宋" w:cs="仿宋" w:hint="eastAsia"/>
            <w:lang w:eastAsia="zh-CN"/>
          </w:rPr>
          <w:t>(二)、工艺技术方案选用原则</w:t>
        </w:r>
        <w:r>
          <w:tab/>
        </w:r>
        <w:r>
          <w:fldChar w:fldCharType="begin"/>
        </w:r>
        <w:r>
          <w:instrText xml:space="preserve"> PAGEREF _Toc4732 \h </w:instrText>
        </w:r>
        <w:r>
          <w:fldChar w:fldCharType="separate"/>
        </w:r>
        <w:r>
          <w:t>40</w:t>
        </w:r>
        <w:r>
          <w:fldChar w:fldCharType="end"/>
        </w:r>
      </w:hyperlink>
    </w:p>
    <w:p>
      <w:pPr>
        <w:pStyle w:val="TOC2"/>
        <w:tabs>
          <w:tab w:val="right" w:leader="dot" w:pos="8306"/>
        </w:tabs>
      </w:pPr>
      <w:hyperlink w:anchor="_Toc1436" w:history="1">
        <w:r>
          <w:rPr>
            <w:rFonts w:ascii="仿宋" w:eastAsia="仿宋" w:hAnsi="仿宋" w:cs="仿宋" w:hint="eastAsia"/>
            <w:lang w:eastAsia="zh-CN"/>
          </w:rPr>
          <w:t>(三)、工艺技术方案要求</w:t>
        </w:r>
        <w:r>
          <w:tab/>
        </w:r>
        <w:r>
          <w:fldChar w:fldCharType="begin"/>
        </w:r>
        <w:r>
          <w:instrText xml:space="preserve"> PAGEREF _Toc1436 \h </w:instrText>
        </w:r>
        <w:r>
          <w:fldChar w:fldCharType="separate"/>
        </w:r>
        <w:r>
          <w:t>42</w:t>
        </w:r>
        <w:r>
          <w:fldChar w:fldCharType="end"/>
        </w:r>
      </w:hyperlink>
    </w:p>
    <w:p>
      <w:pPr>
        <w:pStyle w:val="TOC1"/>
        <w:tabs>
          <w:tab w:val="right" w:leader="dot" w:pos="8306"/>
        </w:tabs>
      </w:pPr>
      <w:hyperlink w:anchor="_Toc17155" w:history="1">
        <w:r>
          <w:rPr>
            <w:rFonts w:ascii="仿宋" w:eastAsia="仿宋" w:hAnsi="仿宋" w:cs="仿宋" w:hint="eastAsia"/>
            <w:lang w:eastAsia="zh-CN"/>
          </w:rPr>
          <w:t>十三、醋酸氟轻松项目实施时间节点</w:t>
        </w:r>
        <w:r>
          <w:tab/>
        </w:r>
        <w:r>
          <w:fldChar w:fldCharType="begin"/>
        </w:r>
        <w:r>
          <w:instrText xml:space="preserve"> PAGEREF _Toc17155 \h </w:instrText>
        </w:r>
        <w:r>
          <w:fldChar w:fldCharType="separate"/>
        </w:r>
        <w:r>
          <w:t>44</w:t>
        </w:r>
        <w:r>
          <w:fldChar w:fldCharType="end"/>
        </w:r>
      </w:hyperlink>
    </w:p>
    <w:p>
      <w:pPr>
        <w:pStyle w:val="TOC2"/>
        <w:tabs>
          <w:tab w:val="right" w:leader="dot" w:pos="8306"/>
        </w:tabs>
      </w:pPr>
      <w:hyperlink w:anchor="_Toc164" w:history="1">
        <w:r>
          <w:rPr>
            <w:rFonts w:ascii="仿宋" w:eastAsia="仿宋" w:hAnsi="仿宋" w:cs="仿宋" w:hint="eastAsia"/>
            <w:lang w:eastAsia="zh-CN"/>
          </w:rPr>
          <w:t>(一)、醋酸氟轻松项目启动阶段时间节点</w:t>
        </w:r>
        <w:r>
          <w:tab/>
        </w:r>
        <w:r>
          <w:fldChar w:fldCharType="begin"/>
        </w:r>
        <w:r>
          <w:instrText xml:space="preserve"> PAGEREF _Toc164 \h </w:instrText>
        </w:r>
        <w:r>
          <w:fldChar w:fldCharType="separate"/>
        </w:r>
        <w:r>
          <w:t>44</w:t>
        </w:r>
        <w:r>
          <w:fldChar w:fldCharType="end"/>
        </w:r>
      </w:hyperlink>
    </w:p>
    <w:p>
      <w:pPr>
        <w:pStyle w:val="TOC2"/>
        <w:tabs>
          <w:tab w:val="right" w:leader="dot" w:pos="8306"/>
        </w:tabs>
      </w:pPr>
      <w:hyperlink w:anchor="_Toc30640" w:history="1">
        <w:r>
          <w:rPr>
            <w:rFonts w:ascii="仿宋" w:eastAsia="仿宋" w:hAnsi="仿宋" w:cs="仿宋" w:hint="eastAsia"/>
            <w:lang w:eastAsia="zh-CN"/>
          </w:rPr>
          <w:t>(二)、醋酸氟轻松项目执行阶段时间节点</w:t>
        </w:r>
        <w:r>
          <w:tab/>
        </w:r>
        <w:r>
          <w:fldChar w:fldCharType="begin"/>
        </w:r>
        <w:r>
          <w:instrText xml:space="preserve"> PAGEREF _Toc30640 \h </w:instrText>
        </w:r>
        <w:r>
          <w:fldChar w:fldCharType="separate"/>
        </w:r>
        <w:r>
          <w:t>45</w:t>
        </w:r>
        <w:r>
          <w:fldChar w:fldCharType="end"/>
        </w:r>
      </w:hyperlink>
    </w:p>
    <w:p>
      <w:pPr>
        <w:pStyle w:val="TOC2"/>
        <w:tabs>
          <w:tab w:val="right" w:leader="dot" w:pos="8306"/>
        </w:tabs>
      </w:pPr>
      <w:hyperlink w:anchor="_Toc3694" w:history="1">
        <w:r>
          <w:rPr>
            <w:rFonts w:ascii="仿宋" w:eastAsia="仿宋" w:hAnsi="仿宋" w:cs="仿宋" w:hint="eastAsia"/>
            <w:lang w:eastAsia="zh-CN"/>
          </w:rPr>
          <w:t>(三)、醋酸氟轻松项目完成阶段时间节点</w:t>
        </w:r>
        <w:r>
          <w:tab/>
        </w:r>
        <w:r>
          <w:fldChar w:fldCharType="begin"/>
        </w:r>
        <w:r>
          <w:instrText xml:space="preserve"> PAGEREF _Toc3694 \h </w:instrText>
        </w:r>
        <w:r>
          <w:fldChar w:fldCharType="separate"/>
        </w:r>
        <w:r>
          <w:t>46</w:t>
        </w:r>
        <w:r>
          <w:fldChar w:fldCharType="end"/>
        </w:r>
      </w:hyperlink>
    </w:p>
    <w:p>
      <w:pPr>
        <w:pStyle w:val="TOC1"/>
        <w:tabs>
          <w:tab w:val="right" w:leader="dot" w:pos="8306"/>
        </w:tabs>
      </w:pPr>
      <w:hyperlink w:anchor="_Toc29566" w:history="1">
        <w:r>
          <w:rPr>
            <w:rFonts w:ascii="仿宋" w:eastAsia="仿宋" w:hAnsi="仿宋" w:cs="仿宋" w:hint="eastAsia"/>
            <w:lang w:eastAsia="zh-CN"/>
          </w:rPr>
          <w:t>十四、利益相关者分析与沟通计划</w:t>
        </w:r>
        <w:r>
          <w:tab/>
        </w:r>
        <w:r>
          <w:fldChar w:fldCharType="begin"/>
        </w:r>
        <w:r>
          <w:instrText xml:space="preserve"> PAGEREF _Toc29566 \h </w:instrText>
        </w:r>
        <w:r>
          <w:fldChar w:fldCharType="separate"/>
        </w:r>
        <w:r>
          <w:t>47</w:t>
        </w:r>
        <w:r>
          <w:fldChar w:fldCharType="end"/>
        </w:r>
      </w:hyperlink>
    </w:p>
    <w:p>
      <w:pPr>
        <w:pStyle w:val="TOC2"/>
        <w:tabs>
          <w:tab w:val="right" w:leader="dot" w:pos="8306"/>
        </w:tabs>
      </w:pPr>
      <w:hyperlink w:anchor="_Toc12710" w:history="1">
        <w:r>
          <w:rPr>
            <w:rFonts w:ascii="仿宋" w:eastAsia="仿宋" w:hAnsi="仿宋" w:cs="仿宋" w:hint="eastAsia"/>
            <w:lang w:eastAsia="zh-CN"/>
          </w:rPr>
          <w:t>(一)、利益相关者分析</w:t>
        </w:r>
        <w:r>
          <w:tab/>
        </w:r>
        <w:r>
          <w:fldChar w:fldCharType="begin"/>
        </w:r>
        <w:r>
          <w:instrText xml:space="preserve"> PAGEREF _Toc12710 \h </w:instrText>
        </w:r>
        <w:r>
          <w:fldChar w:fldCharType="separate"/>
        </w:r>
        <w:r>
          <w:t>47</w:t>
        </w:r>
        <w:r>
          <w:fldChar w:fldCharType="end"/>
        </w:r>
      </w:hyperlink>
    </w:p>
    <w:p>
      <w:pPr>
        <w:pStyle w:val="TOC2"/>
        <w:tabs>
          <w:tab w:val="right" w:leader="dot" w:pos="8306"/>
        </w:tabs>
      </w:pPr>
      <w:hyperlink w:anchor="_Toc13209" w:history="1">
        <w:r>
          <w:rPr>
            <w:rFonts w:ascii="仿宋" w:eastAsia="仿宋" w:hAnsi="仿宋" w:cs="仿宋" w:hint="eastAsia"/>
            <w:lang w:eastAsia="zh-CN"/>
          </w:rPr>
          <w:t>(二)、沟通计划</w:t>
        </w:r>
        <w:r>
          <w:tab/>
        </w:r>
        <w:r>
          <w:fldChar w:fldCharType="begin"/>
        </w:r>
        <w:r>
          <w:instrText xml:space="preserve"> PAGEREF _Toc13209 \h </w:instrText>
        </w:r>
        <w:r>
          <w:fldChar w:fldCharType="separate"/>
        </w:r>
        <w:r>
          <w:t>48</w:t>
        </w:r>
        <w:r>
          <w:fldChar w:fldCharType="end"/>
        </w:r>
      </w:hyperlink>
    </w:p>
    <w:p>
      <w:pPr>
        <w:pStyle w:val="TOC1"/>
        <w:tabs>
          <w:tab w:val="right" w:leader="dot" w:pos="8306"/>
        </w:tabs>
      </w:pPr>
      <w:hyperlink w:anchor="_Toc11048" w:history="1">
        <w:r>
          <w:rPr>
            <w:rFonts w:ascii="仿宋" w:eastAsia="仿宋" w:hAnsi="仿宋" w:cs="仿宋" w:hint="eastAsia"/>
            <w:lang w:eastAsia="zh-CN"/>
          </w:rPr>
          <w:t>十五、醋酸氟轻松项目实施保障措施</w:t>
        </w:r>
        <w:r>
          <w:tab/>
        </w:r>
        <w:r>
          <w:fldChar w:fldCharType="begin"/>
        </w:r>
        <w:r>
          <w:instrText xml:space="preserve"> PAGEREF _Toc11048 \h </w:instrText>
        </w:r>
        <w:r>
          <w:fldChar w:fldCharType="separate"/>
        </w:r>
        <w:r>
          <w:t>50</w:t>
        </w:r>
        <w:r>
          <w:fldChar w:fldCharType="end"/>
        </w:r>
      </w:hyperlink>
    </w:p>
    <w:p>
      <w:pPr>
        <w:pStyle w:val="TOC2"/>
        <w:tabs>
          <w:tab w:val="right" w:leader="dot" w:pos="8306"/>
        </w:tabs>
      </w:pPr>
      <w:hyperlink w:anchor="_Toc29744" w:history="1">
        <w:r>
          <w:rPr>
            <w:rFonts w:ascii="仿宋" w:eastAsia="仿宋" w:hAnsi="仿宋" w:cs="仿宋" w:hint="eastAsia"/>
            <w:lang w:eastAsia="zh-CN"/>
          </w:rPr>
          <w:t>(一)、醋酸氟轻松项目实施保障机制</w:t>
        </w:r>
        <w:r>
          <w:tab/>
        </w:r>
        <w:r>
          <w:fldChar w:fldCharType="begin"/>
        </w:r>
        <w:r>
          <w:instrText xml:space="preserve"> PAGEREF _Toc29744 \h </w:instrText>
        </w:r>
        <w:r>
          <w:fldChar w:fldCharType="separate"/>
        </w:r>
        <w:r>
          <w:t>50</w:t>
        </w:r>
        <w:r>
          <w:fldChar w:fldCharType="end"/>
        </w:r>
      </w:hyperlink>
    </w:p>
    <w:p>
      <w:pPr>
        <w:pStyle w:val="TOC2"/>
        <w:tabs>
          <w:tab w:val="right" w:leader="dot" w:pos="8306"/>
        </w:tabs>
      </w:pPr>
      <w:hyperlink w:anchor="_Toc21036" w:history="1">
        <w:r>
          <w:rPr>
            <w:rFonts w:ascii="仿宋" w:eastAsia="仿宋" w:hAnsi="仿宋" w:cs="仿宋" w:hint="eastAsia"/>
            <w:lang w:eastAsia="zh-CN"/>
          </w:rPr>
          <w:t>(二)、醋酸氟轻松项目法律合规要求</w:t>
        </w:r>
        <w:r>
          <w:tab/>
        </w:r>
        <w:r>
          <w:fldChar w:fldCharType="begin"/>
        </w:r>
        <w:r>
          <w:instrText xml:space="preserve"> PAGEREF _Toc21036 \h </w:instrText>
        </w:r>
        <w:r>
          <w:fldChar w:fldCharType="separate"/>
        </w:r>
        <w:r>
          <w:t>53</w:t>
        </w:r>
        <w:r>
          <w:fldChar w:fldCharType="end"/>
        </w:r>
      </w:hyperlink>
    </w:p>
    <w:p>
      <w:pPr>
        <w:pStyle w:val="TOC2"/>
        <w:tabs>
          <w:tab w:val="right" w:leader="dot" w:pos="8306"/>
        </w:tabs>
      </w:pPr>
      <w:hyperlink w:anchor="_Toc29806" w:history="1">
        <w:r>
          <w:rPr>
            <w:rFonts w:ascii="仿宋" w:eastAsia="仿宋" w:hAnsi="仿宋" w:cs="仿宋" w:hint="eastAsia"/>
            <w:lang w:eastAsia="zh-CN"/>
          </w:rPr>
          <w:t>(三)、醋酸氟轻松项目合同管理与法律事务</w:t>
        </w:r>
        <w:r>
          <w:tab/>
        </w:r>
        <w:r>
          <w:fldChar w:fldCharType="begin"/>
        </w:r>
        <w:r>
          <w:instrText xml:space="preserve"> PAGEREF _Toc29806 \h </w:instrText>
        </w:r>
        <w:r>
          <w:fldChar w:fldCharType="separate"/>
        </w:r>
        <w:r>
          <w:t>57</w:t>
        </w:r>
        <w:r>
          <w:fldChar w:fldCharType="end"/>
        </w:r>
      </w:hyperlink>
    </w:p>
    <w:p>
      <w:pPr>
        <w:pStyle w:val="TOC2"/>
        <w:tabs>
          <w:tab w:val="right" w:leader="dot" w:pos="8306"/>
        </w:tabs>
      </w:pPr>
      <w:hyperlink w:anchor="_Toc25269" w:history="1">
        <w:r>
          <w:rPr>
            <w:rFonts w:ascii="仿宋" w:eastAsia="仿宋" w:hAnsi="仿宋" w:cs="仿宋" w:hint="eastAsia"/>
            <w:lang w:eastAsia="zh-CN"/>
          </w:rPr>
          <w:t>(四)、醋酸氟轻松项目知识产权保护策略</w:t>
        </w:r>
        <w:r>
          <w:tab/>
        </w:r>
        <w:r>
          <w:fldChar w:fldCharType="begin"/>
        </w:r>
        <w:r>
          <w:instrText xml:space="preserve"> PAGEREF _Toc25269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062"/>
      <w:r>
        <w:rPr>
          <w:rFonts w:ascii="仿宋" w:eastAsia="仿宋" w:hAnsi="仿宋" w:cs="仿宋" w:hint="eastAsia"/>
          <w:sz w:val="28"/>
          <w:lang w:eastAsia="zh-CN"/>
        </w:rPr>
        <w:t>一、醋酸氟轻松项目概论</w:t>
      </w:r>
      <w:bookmarkEnd w:id="2"/>
    </w:p>
    <w:p>
      <w:pPr>
        <w:pStyle w:val="Heading2"/>
        <w:rPr>
          <w:rFonts w:ascii="仿宋" w:eastAsia="仿宋" w:hAnsi="仿宋" w:cs="仿宋" w:hint="eastAsia"/>
          <w:lang w:eastAsia="zh-CN"/>
        </w:rPr>
      </w:pPr>
      <w:bookmarkStart w:id="3" w:name="_Toc9446"/>
      <w:r>
        <w:rPr>
          <w:rFonts w:ascii="仿宋" w:eastAsia="仿宋" w:hAnsi="仿宋" w:cs="仿宋" w:hint="eastAsia"/>
          <w:lang w:eastAsia="zh-CN"/>
        </w:rPr>
        <w:t>(一)、醋酸氟轻松项目概况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的起源追溯至对市场的深入洞察。市场的不断演变与变革为醋酸氟轻松项目提供了难得的机遇。当前市场存在的需求缺口和变革的大环境共同构成了醋酸氟轻松项目的背景。这个醋酸氟轻松项目旨在充分利用市场机遇，填补行业中尚未满足的需求，为客户提供全新的解决方案。市场的变革和需求的增长使得这个醋酸氟轻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醋酸氟轻松项目名称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醋酸氟轻松项目正式命名为醋酸氟轻松。这个名称不仅仅是一个标识，更代表了醋酸氟轻松项目的核心理念和愿景。它蕴含着醋酸氟轻松项目所要解决问题的关键字，具有强烈的表达和辨识度，为醋酸氟轻松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醋酸氟轻松项目目标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的核心目标是提供一种全新、高效的解决方案，满足客户日益增长的需求。醋酸氟轻松项目追求的不仅仅是满足市场需求，更是在市场中获得卓越的竞争优势。通过不断提升产品或服务的质量和创新水平，醋酸氟轻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醋酸氟轻松项目范围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全面涵盖了产品研发、制造、市场推广和售后服务，确保从产品设计到最终用户体验的全方位关注。这一全面的醋酸氟轻松项目范围是为了确保醋酸氟轻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醋酸氟轻松项目时间表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醋酸氟轻松项目计划在未来18个月内完成，包括研发、测试、市场试点和正式推出等不同阶段。这个时间表的合理设计是为了确保醋酸氟轻松项目各个阶段的顺利推进，以便按时交付高质量的成果。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醋酸氟轻松项目预算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醋酸氟轻松项目总预算估算为XX百万美元，主要分配在研发、市场推广、人员培训和运营等方面。这一充足的预算为醋酸氟轻松项目提供了充足的资源，确保醋酸氟轻松项目在各个方面都能取得优异的表现。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醋酸氟轻松项目风险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可能面临的风险包括市场接受度低、技术难题、竞争激烈等。醋酸氟轻松项目团队已经制定了相应的风险应对计划，通过前瞻性的风险管理，确保醋酸氟轻松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醋酸氟轻松项目团队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醋酸氟轻松项目汇聚了一支经验丰富、多领域专业素养的核心团队，确保醋酸氟轻松项目在各个方面都能拥有高水平的执行力。团队的协同作战是醋酸氟轻松项目成功的关键因素之一。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醋酸氟轻松项目背景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醋酸氟轻松项目的背景根植于市场对更高效、创新产品的渴望，同时也受到科技发展对行业格局的深刻改变的影响。这为醋酸氟轻松项目提供了广阔的发展空间和市场需求。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醋酸氟轻松项目现状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截至目前，醋酸氟轻松项目已完成市场调研和技术验证，取得了初步的成功。这为醋酸氟轻松项目在未来的发展奠定了坚实的基础，为更远大的目标打下了坚实的基石。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220"/>
      <w:r>
        <w:rPr>
          <w:rFonts w:ascii="仿宋" w:eastAsia="仿宋" w:hAnsi="仿宋" w:cs="仿宋" w:hint="eastAsia"/>
          <w:sz w:val="28"/>
          <w:lang w:eastAsia="zh-CN"/>
        </w:rPr>
        <w:t>(二)、醋酸氟轻松项目目标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keyword》醋酸氟轻松项目首要业务目标是在市场中占据有利地位，实现产品/服务的成功推广和销售。通过不断提升产品质量、创新性，醋酸氟轻松项目追求成为行业中的领导者，赢得更多客户的青睐。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在科技迅速发展的时代，醋酸氟轻松项目着眼于技术创新。通过持续的研发和技术升级，醋酸氟轻松项目旨在推出更具创新性的产品或服务，以满足市场对新鲜、先进解决方案的需求。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为了建立可持续的客户关系，醋酸氟轻松项目设定了客户满意度目标。通过提供卓越的产品质量和优质的客户服务，醋酸氟轻松项目追求赢得客户的信任和忠诚度，确保他们的满意度达到行业领先水平。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醋酸氟轻松项目注重社会责任和可持续发展。通过实施环保、社会责任醋酸氟轻松项目，醋酸氟轻松项目致力于在经济发展的同时保护环境，促进社会公平，实现可持续经营。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醋酸氟轻松项目的团队是实现目标的核心驱动力。因此，醋酸氟轻松项目设定了团队发展目标，包括提升团队成员的专业技能、培养领导力，以及搭建协同高效的团队工作氛围。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854"/>
      <w:r>
        <w:rPr>
          <w:rFonts w:ascii="仿宋" w:eastAsia="仿宋" w:hAnsi="仿宋" w:cs="仿宋" w:hint="eastAsia"/>
          <w:sz w:val="28"/>
          <w:lang w:eastAsia="zh-CN"/>
        </w:rPr>
        <w:t>(三)、醋酸氟轻松项目提出的理由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醋酸氟轻松项目提出的理由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的提出源于对市场机遇的深刻洞察。当前市场中存在的需求缺口和行业发展趋势表明，有巨大的商业机会等待被开发。通过准确捕捉市场机遇，醋酸氟轻松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的理念基于对技术创新的信仰。通过持续的研发和技术投入，醋酸氟轻松项目有望推出更具创新性的产品或服务。在科技飞速发展的当下，醋酸氟轻松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的提出是为了增强企业的行业竞争力。通过提升产品或服务的质量和独特性，醋酸氟轻松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响应了消费者需求的变化。随着社会和科技的不断发展，消费者对产品和服务的需求也在发生变化。通过深入了解并及时回应消费者的新需求，醋酸氟轻松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醋酸氟轻松项目的提出是企业战略发展规划的一部分。在面对日益激烈的市场竞争和不断变化的商业环境中，醋酸氟轻松项目作为企业战略的一环，旨在为企业开辟新的增长领域，巩固企业在行业中的地位。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的提出不仅仅是基于商业考量，还注重社会责任。通过推出环保、社会责任等方面的醋酸氟轻松项目，醋酸氟轻松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醋酸氟轻松项目的提出反映了对利益相关者期望的关注。包括客户、员工、投资者等利益相关者在企业发展中都有着各自的期望，醋酸氟轻松项目力求在满足这些期望的同时，取得更大的共赢。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1494"/>
      <w:r>
        <w:rPr>
          <w:rFonts w:ascii="仿宋" w:eastAsia="仿宋" w:hAnsi="仿宋" w:cs="仿宋" w:hint="eastAsia"/>
          <w:sz w:val="28"/>
          <w:lang w:eastAsia="zh-CN"/>
        </w:rPr>
        <w:t>(四)、醋酸氟轻松项目意义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在实施醋酸氟轻松项目的过程中，我们不仅仅是在追逐商业成功，更是为企业和社会的多个层面创造了深远的意义。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的首要意义在于提升企业的市场竞争力。通过持续的创新和对产品质量的高标准要求，醋酸氟轻松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醋酸氟轻松项目的推进将促使行业技术水平的提升。通过引入先进技术和创新性解决方案，醋酸氟轻松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醋酸氟轻松项目不仅创造了大量就业机会，提高了就业水平，还注重社会责任和环保。通过参与社会公益事业和推动环保醋酸氟轻松项目，醋酸氟轻松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综合而言，醋酸氟轻松项目意义重大，不仅推动了企业的发展，也为行业和社会的进步贡献了积极力量。这是一个全面而深刻的影响，将在未来产生可持续的正面效应。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455"/>
      <w:r>
        <w:rPr>
          <w:rFonts w:ascii="仿宋" w:eastAsia="仿宋" w:hAnsi="仿宋" w:cs="仿宋" w:hint="eastAsia"/>
          <w:sz w:val="28"/>
          <w:lang w:eastAsia="zh-CN"/>
        </w:rPr>
        <w:t>(五)、醋酸氟轻松项目背景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在当今迅猛发展的商业环境中，醋酸氟轻松项目的动因根植于对多方面因素的审慎考量。这个醋酸氟轻松项目的提出并非孤立的决策，而是对企业所处背景深入思考的产物。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醋酸氟轻松项目背后的首要原因。科技的迅速发展和全球市场的快速变化使得企业必须灵活应对。醋酸氟轻松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竞争的激烈程度也是醋酸氟轻松项目背景中不可忽视的一环。企业需要在激烈竞争中脱颖而出，为此，醋酸氟轻松项目致力于打破常规，提供独特的价值主张，以吸引客户并确保市场份额的增长。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技术的迅速发展为企业带来了机遇与挑战。作为醋酸氟轻松项目启动的背景之一，对新兴技术的应用将有助于提升企业的技术水平，使其在不断演进的商业环境中保持竞争优势。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此外，社会对企业责任的期望也在逐渐升高。醋酸氟轻松项目充分融入了社会责任的理念，通过可持续经营和社会公益醋酸氟轻松项目，企图为社会贡献一份力量，在商业成功的同时关注社会价值。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172"/>
      <w:r>
        <w:rPr>
          <w:rFonts w:ascii="仿宋" w:eastAsia="仿宋" w:hAnsi="仿宋" w:cs="仿宋" w:hint="eastAsia"/>
          <w:sz w:val="28"/>
          <w:lang w:eastAsia="zh-CN"/>
        </w:rPr>
        <w:t>二、醋酸氟轻松项目土建工程</w:t>
      </w:r>
      <w:bookmarkEnd w:id="8"/>
    </w:p>
    <w:p>
      <w:pPr>
        <w:pStyle w:val="Heading2"/>
        <w:rPr>
          <w:rFonts w:ascii="仿宋" w:eastAsia="仿宋" w:hAnsi="仿宋" w:cs="仿宋" w:hint="eastAsia"/>
          <w:lang w:eastAsia="zh-CN"/>
        </w:rPr>
      </w:pPr>
      <w:bookmarkStart w:id="9" w:name="_Toc1581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在醋酸氟轻松项目的建筑工程设计中，我们将秉承一系列重要的设计原则，以确保醋酸氟轻松项目建筑在功能、美观、可持续性等方面达到最佳效果。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首要原则是确保建筑的功能性得到最大化的发挥。我们将充分理解醋酸氟轻松项目的实际需求，合理布局各个功能区域，保证建筑在满足业务需求的同时，提供高效的工作环境。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在建筑设计中，我们将综合考虑建设和运营成本。通过精细的经济效益分析，确保设计方案在高效利用资源的同时，对醋酸氟轻松项目的长期盈利能力有积极的贡献。</w:t>
      </w:r>
    </w:p>
    <w:p>
      <w:pPr>
        <w:pStyle w:val="Heading2"/>
        <w:ind w:firstLine="560" w:firstLineChars="200"/>
        <w:rPr>
          <w:rFonts w:ascii="仿宋" w:eastAsia="仿宋" w:hAnsi="仿宋" w:cs="仿宋" w:hint="eastAsia"/>
          <w:sz w:val="28"/>
          <w:lang w:eastAsia="zh-CN"/>
        </w:rPr>
      </w:pPr>
      <w:bookmarkStart w:id="10" w:name="_Toc1388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氟轻松项目的土建工程设计中，我们将精准设定设计年限，结合醋酸氟轻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醋酸氟轻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856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醋酸氟轻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醋酸氟轻松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醋酸氟轻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398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本期工程醋酸氟轻松项目预计总建筑面积XXX平方米，其中：计容建筑面积XXX平方米，计划建筑工程投资XX万元，占醋酸氟轻松项目总投资的XX%。</w:t>
      </w:r>
    </w:p>
    <w:p>
      <w:pPr>
        <w:pStyle w:val="Heading1"/>
        <w:ind w:firstLine="560" w:firstLineChars="200"/>
        <w:rPr>
          <w:rFonts w:ascii="仿宋" w:eastAsia="仿宋" w:hAnsi="仿宋" w:cs="仿宋" w:hint="eastAsia"/>
          <w:sz w:val="28"/>
          <w:lang w:eastAsia="zh-CN"/>
        </w:rPr>
      </w:pPr>
      <w:bookmarkStart w:id="13" w:name="_Toc15668"/>
      <w:r>
        <w:rPr>
          <w:rFonts w:ascii="仿宋" w:eastAsia="仿宋" w:hAnsi="仿宋" w:cs="仿宋" w:hint="eastAsia"/>
          <w:sz w:val="28"/>
          <w:lang w:eastAsia="zh-CN"/>
        </w:rPr>
        <w:t>三、醋酸氟轻松项目建设背景及必要性分析</w:t>
      </w:r>
      <w:bookmarkEnd w:id="13"/>
    </w:p>
    <w:p>
      <w:pPr>
        <w:pStyle w:val="Heading2"/>
        <w:rPr>
          <w:rFonts w:ascii="仿宋" w:eastAsia="仿宋" w:hAnsi="仿宋" w:cs="仿宋" w:hint="eastAsia"/>
          <w:lang w:eastAsia="zh-CN"/>
        </w:rPr>
      </w:pPr>
      <w:bookmarkStart w:id="14" w:name="_Toc30678"/>
      <w:r>
        <w:rPr>
          <w:rFonts w:ascii="仿宋" w:eastAsia="仿宋" w:hAnsi="仿宋" w:cs="仿宋" w:hint="eastAsia"/>
          <w:lang w:eastAsia="zh-CN"/>
        </w:rPr>
        <w:t>(一)、醋酸氟轻松项目背景分析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醋酸氟轻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醋酸氟轻松项目在这个潮流中的定位。同时，我们将关注行业内涌现的新兴机遇，以便醋酸氟轻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醋酸氟轻松项目提供了强大的发展动力。我们将聚焦于行业内最新的技术发展趋势，包括但不限于人工智能、大数据分析、物联网等领域。通过深度的技术研究，我们将确保醋酸氟轻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醋酸氟轻松项目发展的源泉。我们将投入更多的精力对市场需求进行深入剖析，超越表面的需求，深入挖掘潜在的市场痛点和机遇。通过对市场需求的细致了解，醋酸氟轻松项目将更有针对性地设计解决方案，满足市场的多样化需求，从而更好地促进醋酸氟轻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醋酸氟轻松项目战略至关重要。我们将对竞争态势进行更为深入的分析，包括但不限于市场份额、产品特点、客户满意度等多个维度。通过深度的竞争分析，醋酸氟轻松项目将能够更准确地把握市场脉搏，制定具有竞争力的醋酸氟轻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醋酸氟轻松项目的发展具有直接的影响。我们将进行更为全面的法规和政策分析，了解行业发展中的潜在法律风险和合规挑战。通过充分了解和遵守相关法规，醋酸氟轻松项目将确保在法律框架内合法合规运营，为醋酸氟轻松项目的稳健发展提供有力支持。</w:t>
      </w:r>
    </w:p>
    <w:p>
      <w:pPr>
        <w:pStyle w:val="Heading2"/>
        <w:ind w:firstLine="560" w:firstLineChars="200"/>
        <w:rPr>
          <w:rFonts w:ascii="仿宋" w:eastAsia="仿宋" w:hAnsi="仿宋" w:cs="仿宋" w:hint="eastAsia"/>
          <w:sz w:val="28"/>
          <w:lang w:eastAsia="zh-CN"/>
        </w:rPr>
      </w:pPr>
      <w:bookmarkStart w:id="15" w:name="_Toc22849"/>
      <w:r>
        <w:rPr>
          <w:rFonts w:ascii="仿宋" w:eastAsia="仿宋" w:hAnsi="仿宋" w:cs="仿宋" w:hint="eastAsia"/>
          <w:sz w:val="28"/>
          <w:lang w:eastAsia="zh-CN"/>
        </w:rPr>
        <w:t>(二)、醋酸氟轻松项目建设必要性分析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建设的迫切性源于对行业发展趋势的深刻洞察。我们正处于一个行业变革的时代，科技创新、数字化转型成为企业发展的关键动力。醋酸氟轻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建设不仅仅是为了跟上潮流，更是为了通过技术创新推动企业的持续发展。通过引入先进的技术和解决方案，醋酸氟轻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醋酸氟轻松项目的建设成为必然选择，通过提高产品质量、拓展服务领域，从而在竞争中获得更多的机会。醋酸氟轻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醋酸氟轻松项目建设的必要性体现在对客户需求更精准的满足。通过醋酸氟轻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建设的背后是对企业持续创新的追求。只有通过不断创新，企业才能在竞争中立于不败之地。醋酸氟轻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7387"/>
      <w:r>
        <w:rPr>
          <w:rFonts w:ascii="仿宋" w:eastAsia="仿宋" w:hAnsi="仿宋" w:cs="仿宋" w:hint="eastAsia"/>
          <w:sz w:val="28"/>
          <w:lang w:eastAsia="zh-CN"/>
        </w:rPr>
        <w:t>四、醋酸氟轻松项目文档管理</w:t>
      </w:r>
      <w:bookmarkEnd w:id="16"/>
    </w:p>
    <w:p>
      <w:pPr>
        <w:pStyle w:val="Heading2"/>
        <w:rPr>
          <w:rFonts w:ascii="仿宋" w:eastAsia="仿宋" w:hAnsi="仿宋" w:cs="仿宋" w:hint="eastAsia"/>
          <w:lang w:eastAsia="zh-CN"/>
        </w:rPr>
      </w:pPr>
      <w:bookmarkStart w:id="17" w:name="_Toc5644"/>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醋酸氟轻松项目高度重视文档的质量和准确性，以支持醋酸氟轻松项目的各项活动和决策。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文档的编制始于醋酸氟轻松项目计划的初期，我们制定了详细的文档编制计划，明确了每个文档的内容、格式和编写责任人。在醋酸氟轻松项目启动阶段，我们首先编制了醋酸氟轻松项目章程，明确定义了醋酸氟轻松项目的目标、范围、风险等关键要素。随后，醋酸氟轻松项目团队根据计划陆续编制了需求文档、设计文档、测试文档等各类文档，确保醋酸氟轻松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https://d.book118.com/577145135126006024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F60"/>
    <w:rsid w:val="00A64F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145135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2024-01-01T02:40:00Z</dcterms:created>
  <dcterms:modified xsi:type="dcterms:W3CDTF">2024-01-01T02:40:26Z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7ABC213D3910415DBD6D6B39D07226A7_11</vt:lpwstr>
  </property>
  <property fmtid="{D5CDD505-2E9C-101B-9397-08002B2CF9AE}" pid="3" name="KSOProductBuildVer">
    <vt:lpwstr>2052-12.1.0.16120</vt:lpwstr>
  </property>
</Properties>
</file>