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钣金加工项目规划设计方案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7" w:history="1">
        <w:r>
          <w:rPr>
            <w:rFonts w:ascii="仿宋" w:eastAsia="仿宋" w:hAnsi="仿宋" w:cs="仿宋" w:hint="eastAsia"/>
            <w:lang w:eastAsia="zh-CN"/>
          </w:rPr>
          <w:t>前言</w:t>
        </w:r>
        <w:r>
          <w:tab/>
        </w:r>
        <w:r>
          <w:fldChar w:fldCharType="begin"/>
        </w:r>
        <w:r>
          <w:instrText xml:space="preserve"> PAGEREF _Toc4217 \h </w:instrText>
        </w:r>
        <w:r>
          <w:fldChar w:fldCharType="separate"/>
        </w:r>
        <w:r>
          <w:t>3</w:t>
        </w:r>
        <w:r>
          <w:fldChar w:fldCharType="end"/>
        </w:r>
      </w:hyperlink>
    </w:p>
    <w:p>
      <w:pPr>
        <w:pStyle w:val="TOC1"/>
        <w:tabs>
          <w:tab w:val="right" w:leader="dot" w:pos="8306"/>
        </w:tabs>
      </w:pPr>
      <w:hyperlink w:anchor="_Toc26806" w:history="1">
        <w:r>
          <w:rPr>
            <w:rFonts w:ascii="仿宋" w:eastAsia="仿宋" w:hAnsi="仿宋" w:cs="仿宋" w:hint="eastAsia"/>
            <w:lang w:eastAsia="zh-CN"/>
          </w:rPr>
          <w:t>一、钣金加工项目选址可行性分析</w:t>
        </w:r>
        <w:r>
          <w:tab/>
        </w:r>
        <w:r>
          <w:fldChar w:fldCharType="begin"/>
        </w:r>
        <w:r>
          <w:instrText xml:space="preserve"> PAGEREF _Toc26806 \h </w:instrText>
        </w:r>
        <w:r>
          <w:fldChar w:fldCharType="separate"/>
        </w:r>
        <w:r>
          <w:t>3</w:t>
        </w:r>
        <w:r>
          <w:fldChar w:fldCharType="end"/>
        </w:r>
      </w:hyperlink>
    </w:p>
    <w:p>
      <w:pPr>
        <w:pStyle w:val="TOC2"/>
        <w:tabs>
          <w:tab w:val="right" w:leader="dot" w:pos="8306"/>
        </w:tabs>
      </w:pPr>
      <w:hyperlink w:anchor="_Toc17043" w:history="1">
        <w:r>
          <w:rPr>
            <w:rFonts w:ascii="仿宋" w:eastAsia="仿宋" w:hAnsi="仿宋" w:cs="仿宋" w:hint="eastAsia"/>
            <w:lang w:eastAsia="zh-CN"/>
          </w:rPr>
          <w:t>(一)、钣金加工项目选址</w:t>
        </w:r>
        <w:r>
          <w:tab/>
        </w:r>
        <w:r>
          <w:fldChar w:fldCharType="begin"/>
        </w:r>
        <w:r>
          <w:instrText xml:space="preserve"> PAGEREF _Toc17043 \h </w:instrText>
        </w:r>
        <w:r>
          <w:fldChar w:fldCharType="separate"/>
        </w:r>
        <w:r>
          <w:t>3</w:t>
        </w:r>
        <w:r>
          <w:fldChar w:fldCharType="end"/>
        </w:r>
      </w:hyperlink>
    </w:p>
    <w:p>
      <w:pPr>
        <w:pStyle w:val="TOC2"/>
        <w:tabs>
          <w:tab w:val="right" w:leader="dot" w:pos="8306"/>
        </w:tabs>
      </w:pPr>
      <w:hyperlink w:anchor="_Toc1837" w:history="1">
        <w:r>
          <w:rPr>
            <w:rFonts w:ascii="仿宋" w:eastAsia="仿宋" w:hAnsi="仿宋" w:cs="仿宋" w:hint="eastAsia"/>
            <w:lang w:eastAsia="zh-CN"/>
          </w:rPr>
          <w:t>(二)、用地控制指标</w:t>
        </w:r>
        <w:r>
          <w:tab/>
        </w:r>
        <w:r>
          <w:fldChar w:fldCharType="begin"/>
        </w:r>
        <w:r>
          <w:instrText xml:space="preserve"> PAGEREF _Toc1837 \h </w:instrText>
        </w:r>
        <w:r>
          <w:fldChar w:fldCharType="separate"/>
        </w:r>
        <w:r>
          <w:t>3</w:t>
        </w:r>
        <w:r>
          <w:fldChar w:fldCharType="end"/>
        </w:r>
      </w:hyperlink>
    </w:p>
    <w:p>
      <w:pPr>
        <w:pStyle w:val="TOC2"/>
        <w:tabs>
          <w:tab w:val="right" w:leader="dot" w:pos="8306"/>
        </w:tabs>
      </w:pPr>
      <w:hyperlink w:anchor="_Toc5378" w:history="1">
        <w:r>
          <w:rPr>
            <w:rFonts w:ascii="仿宋" w:eastAsia="仿宋" w:hAnsi="仿宋" w:cs="仿宋" w:hint="eastAsia"/>
            <w:lang w:eastAsia="zh-CN"/>
          </w:rPr>
          <w:t>(三)、节约用地措施</w:t>
        </w:r>
        <w:r>
          <w:tab/>
        </w:r>
        <w:r>
          <w:fldChar w:fldCharType="begin"/>
        </w:r>
        <w:r>
          <w:instrText xml:space="preserve"> PAGEREF _Toc5378 \h </w:instrText>
        </w:r>
        <w:r>
          <w:fldChar w:fldCharType="separate"/>
        </w:r>
        <w:r>
          <w:t>5</w:t>
        </w:r>
        <w:r>
          <w:fldChar w:fldCharType="end"/>
        </w:r>
      </w:hyperlink>
    </w:p>
    <w:p>
      <w:pPr>
        <w:pStyle w:val="TOC2"/>
        <w:tabs>
          <w:tab w:val="right" w:leader="dot" w:pos="8306"/>
        </w:tabs>
      </w:pPr>
      <w:hyperlink w:anchor="_Toc8711" w:history="1">
        <w:r>
          <w:rPr>
            <w:rFonts w:ascii="仿宋" w:eastAsia="仿宋" w:hAnsi="仿宋" w:cs="仿宋" w:hint="eastAsia"/>
            <w:lang w:eastAsia="zh-CN"/>
          </w:rPr>
          <w:t>(四)、总图布置方案</w:t>
        </w:r>
        <w:r>
          <w:tab/>
        </w:r>
        <w:r>
          <w:fldChar w:fldCharType="begin"/>
        </w:r>
        <w:r>
          <w:instrText xml:space="preserve"> PAGEREF _Toc8711 \h </w:instrText>
        </w:r>
        <w:r>
          <w:fldChar w:fldCharType="separate"/>
        </w:r>
        <w:r>
          <w:t>6</w:t>
        </w:r>
        <w:r>
          <w:fldChar w:fldCharType="end"/>
        </w:r>
      </w:hyperlink>
    </w:p>
    <w:p>
      <w:pPr>
        <w:pStyle w:val="TOC2"/>
        <w:tabs>
          <w:tab w:val="right" w:leader="dot" w:pos="8306"/>
        </w:tabs>
      </w:pPr>
      <w:hyperlink w:anchor="_Toc15130" w:history="1">
        <w:r>
          <w:rPr>
            <w:rFonts w:ascii="仿宋" w:eastAsia="仿宋" w:hAnsi="仿宋" w:cs="仿宋" w:hint="eastAsia"/>
            <w:lang w:eastAsia="zh-CN"/>
          </w:rPr>
          <w:t>(五)、选址综合评价</w:t>
        </w:r>
        <w:r>
          <w:tab/>
        </w:r>
        <w:r>
          <w:fldChar w:fldCharType="begin"/>
        </w:r>
        <w:r>
          <w:instrText xml:space="preserve"> PAGEREF _Toc15130 \h </w:instrText>
        </w:r>
        <w:r>
          <w:fldChar w:fldCharType="separate"/>
        </w:r>
        <w:r>
          <w:t>7</w:t>
        </w:r>
        <w:r>
          <w:fldChar w:fldCharType="end"/>
        </w:r>
      </w:hyperlink>
    </w:p>
    <w:p>
      <w:pPr>
        <w:pStyle w:val="TOC1"/>
        <w:tabs>
          <w:tab w:val="right" w:leader="dot" w:pos="8306"/>
        </w:tabs>
      </w:pPr>
      <w:hyperlink w:anchor="_Toc17517" w:history="1">
        <w:r>
          <w:rPr>
            <w:rFonts w:ascii="仿宋" w:eastAsia="仿宋" w:hAnsi="仿宋" w:cs="仿宋" w:hint="eastAsia"/>
            <w:lang w:eastAsia="zh-CN"/>
          </w:rPr>
          <w:t>二、市场分析、调研</w:t>
        </w:r>
        <w:r>
          <w:tab/>
        </w:r>
        <w:r>
          <w:fldChar w:fldCharType="begin"/>
        </w:r>
        <w:r>
          <w:instrText xml:space="preserve"> PAGEREF _Toc17517 \h </w:instrText>
        </w:r>
        <w:r>
          <w:fldChar w:fldCharType="separate"/>
        </w:r>
        <w:r>
          <w:t>8</w:t>
        </w:r>
        <w:r>
          <w:fldChar w:fldCharType="end"/>
        </w:r>
      </w:hyperlink>
    </w:p>
    <w:p>
      <w:pPr>
        <w:pStyle w:val="TOC2"/>
        <w:tabs>
          <w:tab w:val="right" w:leader="dot" w:pos="8306"/>
        </w:tabs>
      </w:pPr>
      <w:hyperlink w:anchor="_Toc11257" w:history="1">
        <w:r>
          <w:rPr>
            <w:rFonts w:ascii="仿宋" w:eastAsia="仿宋" w:hAnsi="仿宋" w:cs="仿宋" w:hint="eastAsia"/>
            <w:lang w:eastAsia="zh-CN"/>
          </w:rPr>
          <w:t>(一)、钣金加工行业分析</w:t>
        </w:r>
        <w:r>
          <w:tab/>
        </w:r>
        <w:r>
          <w:fldChar w:fldCharType="begin"/>
        </w:r>
        <w:r>
          <w:instrText xml:space="preserve"> PAGEREF _Toc11257 \h </w:instrText>
        </w:r>
        <w:r>
          <w:fldChar w:fldCharType="separate"/>
        </w:r>
        <w:r>
          <w:t>8</w:t>
        </w:r>
        <w:r>
          <w:fldChar w:fldCharType="end"/>
        </w:r>
      </w:hyperlink>
    </w:p>
    <w:p>
      <w:pPr>
        <w:pStyle w:val="TOC2"/>
        <w:tabs>
          <w:tab w:val="right" w:leader="dot" w:pos="8306"/>
        </w:tabs>
      </w:pPr>
      <w:hyperlink w:anchor="_Toc10042" w:history="1">
        <w:r>
          <w:rPr>
            <w:rFonts w:ascii="仿宋" w:eastAsia="仿宋" w:hAnsi="仿宋" w:cs="仿宋" w:hint="eastAsia"/>
            <w:lang w:eastAsia="zh-CN"/>
          </w:rPr>
          <w:t>(二)、钣金加工市场分析预测</w:t>
        </w:r>
        <w:r>
          <w:tab/>
        </w:r>
        <w:r>
          <w:fldChar w:fldCharType="begin"/>
        </w:r>
        <w:r>
          <w:instrText xml:space="preserve"> PAGEREF _Toc10042 \h </w:instrText>
        </w:r>
        <w:r>
          <w:fldChar w:fldCharType="separate"/>
        </w:r>
        <w:r>
          <w:t>9</w:t>
        </w:r>
        <w:r>
          <w:fldChar w:fldCharType="end"/>
        </w:r>
      </w:hyperlink>
    </w:p>
    <w:p>
      <w:pPr>
        <w:pStyle w:val="TOC1"/>
        <w:tabs>
          <w:tab w:val="right" w:leader="dot" w:pos="8306"/>
        </w:tabs>
      </w:pPr>
      <w:hyperlink w:anchor="_Toc10879" w:history="1">
        <w:r>
          <w:rPr>
            <w:rFonts w:ascii="仿宋" w:eastAsia="仿宋" w:hAnsi="仿宋" w:cs="仿宋" w:hint="eastAsia"/>
            <w:lang w:eastAsia="zh-CN"/>
          </w:rPr>
          <w:t>三、钣金加工项目危机管理</w:t>
        </w:r>
        <w:r>
          <w:tab/>
        </w:r>
        <w:r>
          <w:fldChar w:fldCharType="begin"/>
        </w:r>
        <w:r>
          <w:instrText xml:space="preserve"> PAGEREF _Toc10879 \h </w:instrText>
        </w:r>
        <w:r>
          <w:fldChar w:fldCharType="separate"/>
        </w:r>
        <w:r>
          <w:t>10</w:t>
        </w:r>
        <w:r>
          <w:fldChar w:fldCharType="end"/>
        </w:r>
      </w:hyperlink>
    </w:p>
    <w:p>
      <w:pPr>
        <w:pStyle w:val="TOC2"/>
        <w:tabs>
          <w:tab w:val="right" w:leader="dot" w:pos="8306"/>
        </w:tabs>
      </w:pPr>
      <w:hyperlink w:anchor="_Toc24970" w:history="1">
        <w:r>
          <w:rPr>
            <w:rFonts w:ascii="仿宋" w:eastAsia="仿宋" w:hAnsi="仿宋" w:cs="仿宋" w:hint="eastAsia"/>
            <w:lang w:eastAsia="zh-CN"/>
          </w:rPr>
          <w:t>(一)、危机预警与识别</w:t>
        </w:r>
        <w:r>
          <w:tab/>
        </w:r>
        <w:r>
          <w:fldChar w:fldCharType="begin"/>
        </w:r>
        <w:r>
          <w:instrText xml:space="preserve"> PAGEREF _Toc24970 \h </w:instrText>
        </w:r>
        <w:r>
          <w:fldChar w:fldCharType="separate"/>
        </w:r>
        <w:r>
          <w:t>10</w:t>
        </w:r>
        <w:r>
          <w:fldChar w:fldCharType="end"/>
        </w:r>
      </w:hyperlink>
    </w:p>
    <w:p>
      <w:pPr>
        <w:pStyle w:val="TOC2"/>
        <w:tabs>
          <w:tab w:val="right" w:leader="dot" w:pos="8306"/>
        </w:tabs>
      </w:pPr>
      <w:hyperlink w:anchor="_Toc23049" w:history="1">
        <w:r>
          <w:rPr>
            <w:rFonts w:ascii="仿宋" w:eastAsia="仿宋" w:hAnsi="仿宋" w:cs="仿宋" w:hint="eastAsia"/>
            <w:lang w:eastAsia="zh-CN"/>
          </w:rPr>
          <w:t>(二)、危机应对与恢复</w:t>
        </w:r>
        <w:r>
          <w:tab/>
        </w:r>
        <w:r>
          <w:fldChar w:fldCharType="begin"/>
        </w:r>
        <w:r>
          <w:instrText xml:space="preserve"> PAGEREF _Toc23049 \h </w:instrText>
        </w:r>
        <w:r>
          <w:fldChar w:fldCharType="separate"/>
        </w:r>
        <w:r>
          <w:t>11</w:t>
        </w:r>
        <w:r>
          <w:fldChar w:fldCharType="end"/>
        </w:r>
      </w:hyperlink>
    </w:p>
    <w:p>
      <w:pPr>
        <w:pStyle w:val="TOC1"/>
        <w:tabs>
          <w:tab w:val="right" w:leader="dot" w:pos="8306"/>
        </w:tabs>
      </w:pPr>
      <w:hyperlink w:anchor="_Toc14105" w:history="1">
        <w:r>
          <w:rPr>
            <w:rFonts w:ascii="仿宋" w:eastAsia="仿宋" w:hAnsi="仿宋" w:cs="仿宋" w:hint="eastAsia"/>
            <w:lang w:eastAsia="zh-CN"/>
          </w:rPr>
          <w:t>四、钣金加工项目概论</w:t>
        </w:r>
        <w:r>
          <w:tab/>
        </w:r>
        <w:r>
          <w:fldChar w:fldCharType="begin"/>
        </w:r>
        <w:r>
          <w:instrText xml:space="preserve"> PAGEREF _Toc14105 \h </w:instrText>
        </w:r>
        <w:r>
          <w:fldChar w:fldCharType="separate"/>
        </w:r>
        <w:r>
          <w:t>12</w:t>
        </w:r>
        <w:r>
          <w:fldChar w:fldCharType="end"/>
        </w:r>
      </w:hyperlink>
    </w:p>
    <w:p>
      <w:pPr>
        <w:pStyle w:val="TOC2"/>
        <w:tabs>
          <w:tab w:val="right" w:leader="dot" w:pos="8306"/>
        </w:tabs>
      </w:pPr>
      <w:hyperlink w:anchor="_Toc11764" w:history="1">
        <w:r>
          <w:rPr>
            <w:rFonts w:ascii="仿宋" w:eastAsia="仿宋" w:hAnsi="仿宋" w:cs="仿宋" w:hint="eastAsia"/>
            <w:lang w:eastAsia="zh-CN"/>
          </w:rPr>
          <w:t>(一)、钣金加工项目概况</w:t>
        </w:r>
        <w:r>
          <w:tab/>
        </w:r>
        <w:r>
          <w:fldChar w:fldCharType="begin"/>
        </w:r>
        <w:r>
          <w:instrText xml:space="preserve"> PAGEREF _Toc11764 \h </w:instrText>
        </w:r>
        <w:r>
          <w:fldChar w:fldCharType="separate"/>
        </w:r>
        <w:r>
          <w:t>12</w:t>
        </w:r>
        <w:r>
          <w:fldChar w:fldCharType="end"/>
        </w:r>
      </w:hyperlink>
    </w:p>
    <w:p>
      <w:pPr>
        <w:pStyle w:val="TOC2"/>
        <w:tabs>
          <w:tab w:val="right" w:leader="dot" w:pos="8306"/>
        </w:tabs>
      </w:pPr>
      <w:hyperlink w:anchor="_Toc14900" w:history="1">
        <w:r>
          <w:rPr>
            <w:rFonts w:ascii="仿宋" w:eastAsia="仿宋" w:hAnsi="仿宋" w:cs="仿宋" w:hint="eastAsia"/>
            <w:lang w:eastAsia="zh-CN"/>
          </w:rPr>
          <w:t>(二)、钣金加工项目目标</w:t>
        </w:r>
        <w:r>
          <w:tab/>
        </w:r>
        <w:r>
          <w:fldChar w:fldCharType="begin"/>
        </w:r>
        <w:r>
          <w:instrText xml:space="preserve"> PAGEREF _Toc14900 \h </w:instrText>
        </w:r>
        <w:r>
          <w:fldChar w:fldCharType="separate"/>
        </w:r>
        <w:r>
          <w:t>14</w:t>
        </w:r>
        <w:r>
          <w:fldChar w:fldCharType="end"/>
        </w:r>
      </w:hyperlink>
    </w:p>
    <w:p>
      <w:pPr>
        <w:pStyle w:val="TOC2"/>
        <w:tabs>
          <w:tab w:val="right" w:leader="dot" w:pos="8306"/>
        </w:tabs>
      </w:pPr>
      <w:hyperlink w:anchor="_Toc12844" w:history="1">
        <w:r>
          <w:rPr>
            <w:rFonts w:ascii="仿宋" w:eastAsia="仿宋" w:hAnsi="仿宋" w:cs="仿宋" w:hint="eastAsia"/>
            <w:lang w:eastAsia="zh-CN"/>
          </w:rPr>
          <w:t>(三)、钣金加工项目提出的理由</w:t>
        </w:r>
        <w:r>
          <w:tab/>
        </w:r>
        <w:r>
          <w:fldChar w:fldCharType="begin"/>
        </w:r>
        <w:r>
          <w:instrText xml:space="preserve"> PAGEREF _Toc12844 \h </w:instrText>
        </w:r>
        <w:r>
          <w:fldChar w:fldCharType="separate"/>
        </w:r>
        <w:r>
          <w:t>15</w:t>
        </w:r>
        <w:r>
          <w:fldChar w:fldCharType="end"/>
        </w:r>
      </w:hyperlink>
    </w:p>
    <w:p>
      <w:pPr>
        <w:pStyle w:val="TOC2"/>
        <w:tabs>
          <w:tab w:val="right" w:leader="dot" w:pos="8306"/>
        </w:tabs>
      </w:pPr>
      <w:hyperlink w:anchor="_Toc26248" w:history="1">
        <w:r>
          <w:rPr>
            <w:rFonts w:ascii="仿宋" w:eastAsia="仿宋" w:hAnsi="仿宋" w:cs="仿宋" w:hint="eastAsia"/>
            <w:lang w:eastAsia="zh-CN"/>
          </w:rPr>
          <w:t>(四)、钣金加工项目意义</w:t>
        </w:r>
        <w:r>
          <w:tab/>
        </w:r>
        <w:r>
          <w:fldChar w:fldCharType="begin"/>
        </w:r>
        <w:r>
          <w:instrText xml:space="preserve"> PAGEREF _Toc26248 \h </w:instrText>
        </w:r>
        <w:r>
          <w:fldChar w:fldCharType="separate"/>
        </w:r>
        <w:r>
          <w:t>17</w:t>
        </w:r>
        <w:r>
          <w:fldChar w:fldCharType="end"/>
        </w:r>
      </w:hyperlink>
    </w:p>
    <w:p>
      <w:pPr>
        <w:pStyle w:val="TOC2"/>
        <w:tabs>
          <w:tab w:val="right" w:leader="dot" w:pos="8306"/>
        </w:tabs>
      </w:pPr>
      <w:hyperlink w:anchor="_Toc23901" w:history="1">
        <w:r>
          <w:rPr>
            <w:rFonts w:ascii="仿宋" w:eastAsia="仿宋" w:hAnsi="仿宋" w:cs="仿宋" w:hint="eastAsia"/>
            <w:lang w:eastAsia="zh-CN"/>
          </w:rPr>
          <w:t>(五)、钣金加工项目背景</w:t>
        </w:r>
        <w:r>
          <w:tab/>
        </w:r>
        <w:r>
          <w:fldChar w:fldCharType="begin"/>
        </w:r>
        <w:r>
          <w:instrText xml:space="preserve"> PAGEREF _Toc23901 \h </w:instrText>
        </w:r>
        <w:r>
          <w:fldChar w:fldCharType="separate"/>
        </w:r>
        <w:r>
          <w:t>18</w:t>
        </w:r>
        <w:r>
          <w:fldChar w:fldCharType="end"/>
        </w:r>
      </w:hyperlink>
    </w:p>
    <w:p>
      <w:pPr>
        <w:pStyle w:val="TOC1"/>
        <w:tabs>
          <w:tab w:val="right" w:leader="dot" w:pos="8306"/>
        </w:tabs>
      </w:pPr>
      <w:hyperlink w:anchor="_Toc17173" w:history="1">
        <w:r>
          <w:rPr>
            <w:rFonts w:ascii="仿宋" w:eastAsia="仿宋" w:hAnsi="仿宋" w:cs="仿宋" w:hint="eastAsia"/>
            <w:lang w:eastAsia="zh-CN"/>
          </w:rPr>
          <w:t>五、钣金加工项目土建工程</w:t>
        </w:r>
        <w:r>
          <w:tab/>
        </w:r>
        <w:r>
          <w:fldChar w:fldCharType="begin"/>
        </w:r>
        <w:r>
          <w:instrText xml:space="preserve"> PAGEREF _Toc17173 \h </w:instrText>
        </w:r>
        <w:r>
          <w:fldChar w:fldCharType="separate"/>
        </w:r>
        <w:r>
          <w:t>19</w:t>
        </w:r>
        <w:r>
          <w:fldChar w:fldCharType="end"/>
        </w:r>
      </w:hyperlink>
    </w:p>
    <w:p>
      <w:pPr>
        <w:pStyle w:val="TOC2"/>
        <w:tabs>
          <w:tab w:val="right" w:leader="dot" w:pos="8306"/>
        </w:tabs>
      </w:pPr>
      <w:hyperlink w:anchor="_Toc24955" w:history="1">
        <w:r>
          <w:rPr>
            <w:rFonts w:ascii="仿宋" w:eastAsia="仿宋" w:hAnsi="仿宋" w:cs="仿宋" w:hint="eastAsia"/>
            <w:lang w:eastAsia="zh-CN"/>
          </w:rPr>
          <w:t>(一)、建筑工程设计原则</w:t>
        </w:r>
        <w:r>
          <w:tab/>
        </w:r>
        <w:r>
          <w:fldChar w:fldCharType="begin"/>
        </w:r>
        <w:r>
          <w:instrText xml:space="preserve"> PAGEREF _Toc24955 \h </w:instrText>
        </w:r>
        <w:r>
          <w:fldChar w:fldCharType="separate"/>
        </w:r>
        <w:r>
          <w:t>19</w:t>
        </w:r>
        <w:r>
          <w:fldChar w:fldCharType="end"/>
        </w:r>
      </w:hyperlink>
    </w:p>
    <w:p>
      <w:pPr>
        <w:pStyle w:val="TOC2"/>
        <w:tabs>
          <w:tab w:val="right" w:leader="dot" w:pos="8306"/>
        </w:tabs>
      </w:pPr>
      <w:hyperlink w:anchor="_Toc19723" w:history="1">
        <w:r>
          <w:rPr>
            <w:rFonts w:ascii="仿宋" w:eastAsia="仿宋" w:hAnsi="仿宋" w:cs="仿宋" w:hint="eastAsia"/>
            <w:lang w:eastAsia="zh-CN"/>
          </w:rPr>
          <w:t>(二)、土建工程设计年限及安全等级</w:t>
        </w:r>
        <w:r>
          <w:tab/>
        </w:r>
        <w:r>
          <w:fldChar w:fldCharType="begin"/>
        </w:r>
        <w:r>
          <w:instrText xml:space="preserve"> PAGEREF _Toc19723 \h </w:instrText>
        </w:r>
        <w:r>
          <w:fldChar w:fldCharType="separate"/>
        </w:r>
        <w:r>
          <w:t>20</w:t>
        </w:r>
        <w:r>
          <w:fldChar w:fldCharType="end"/>
        </w:r>
      </w:hyperlink>
    </w:p>
    <w:p>
      <w:pPr>
        <w:pStyle w:val="TOC2"/>
        <w:tabs>
          <w:tab w:val="right" w:leader="dot" w:pos="8306"/>
        </w:tabs>
      </w:pPr>
      <w:hyperlink w:anchor="_Toc21950" w:history="1">
        <w:r>
          <w:rPr>
            <w:rFonts w:ascii="仿宋" w:eastAsia="仿宋" w:hAnsi="仿宋" w:cs="仿宋" w:hint="eastAsia"/>
            <w:lang w:eastAsia="zh-CN"/>
          </w:rPr>
          <w:t>(三)、建筑工程设计总体要求</w:t>
        </w:r>
        <w:r>
          <w:tab/>
        </w:r>
        <w:r>
          <w:fldChar w:fldCharType="begin"/>
        </w:r>
        <w:r>
          <w:instrText xml:space="preserve"> PAGEREF _Toc21950 \h </w:instrText>
        </w:r>
        <w:r>
          <w:fldChar w:fldCharType="separate"/>
        </w:r>
        <w:r>
          <w:t>21</w:t>
        </w:r>
        <w:r>
          <w:fldChar w:fldCharType="end"/>
        </w:r>
      </w:hyperlink>
    </w:p>
    <w:p>
      <w:pPr>
        <w:pStyle w:val="TOC2"/>
        <w:tabs>
          <w:tab w:val="right" w:leader="dot" w:pos="8306"/>
        </w:tabs>
      </w:pPr>
      <w:hyperlink w:anchor="_Toc14955" w:history="1">
        <w:r>
          <w:rPr>
            <w:rFonts w:ascii="仿宋" w:eastAsia="仿宋" w:hAnsi="仿宋" w:cs="仿宋" w:hint="eastAsia"/>
            <w:lang w:eastAsia="zh-CN"/>
          </w:rPr>
          <w:t>(四)、土建工程建设指标</w:t>
        </w:r>
        <w:r>
          <w:tab/>
        </w:r>
        <w:r>
          <w:fldChar w:fldCharType="begin"/>
        </w:r>
        <w:r>
          <w:instrText xml:space="preserve"> PAGEREF _Toc14955 \h </w:instrText>
        </w:r>
        <w:r>
          <w:fldChar w:fldCharType="separate"/>
        </w:r>
        <w:r>
          <w:t>22</w:t>
        </w:r>
        <w:r>
          <w:fldChar w:fldCharType="end"/>
        </w:r>
      </w:hyperlink>
    </w:p>
    <w:p>
      <w:pPr>
        <w:pStyle w:val="TOC1"/>
        <w:tabs>
          <w:tab w:val="right" w:leader="dot" w:pos="8306"/>
        </w:tabs>
      </w:pPr>
      <w:hyperlink w:anchor="_Toc11589" w:history="1">
        <w:r>
          <w:rPr>
            <w:rFonts w:ascii="仿宋" w:eastAsia="仿宋" w:hAnsi="仿宋" w:cs="仿宋" w:hint="eastAsia"/>
            <w:lang w:eastAsia="zh-CN"/>
          </w:rPr>
          <w:t>六、钣金加工项目绩效评估</w:t>
        </w:r>
        <w:r>
          <w:tab/>
        </w:r>
        <w:r>
          <w:fldChar w:fldCharType="begin"/>
        </w:r>
        <w:r>
          <w:instrText xml:space="preserve"> PAGEREF _Toc11589 \h </w:instrText>
        </w:r>
        <w:r>
          <w:fldChar w:fldCharType="separate"/>
        </w:r>
        <w:r>
          <w:t>22</w:t>
        </w:r>
        <w:r>
          <w:fldChar w:fldCharType="end"/>
        </w:r>
      </w:hyperlink>
    </w:p>
    <w:p>
      <w:pPr>
        <w:pStyle w:val="TOC2"/>
        <w:tabs>
          <w:tab w:val="right" w:leader="dot" w:pos="8306"/>
        </w:tabs>
      </w:pPr>
      <w:hyperlink w:anchor="_Toc23178" w:history="1">
        <w:r>
          <w:rPr>
            <w:rFonts w:ascii="仿宋" w:eastAsia="仿宋" w:hAnsi="仿宋" w:cs="仿宋" w:hint="eastAsia"/>
            <w:lang w:eastAsia="zh-CN"/>
          </w:rPr>
          <w:t>(一)、绩效评估指标</w:t>
        </w:r>
        <w:r>
          <w:tab/>
        </w:r>
        <w:r>
          <w:fldChar w:fldCharType="begin"/>
        </w:r>
        <w:r>
          <w:instrText xml:space="preserve"> PAGEREF _Toc23178 \h </w:instrText>
        </w:r>
        <w:r>
          <w:fldChar w:fldCharType="separate"/>
        </w:r>
        <w:r>
          <w:t>22</w:t>
        </w:r>
        <w:r>
          <w:fldChar w:fldCharType="end"/>
        </w:r>
      </w:hyperlink>
    </w:p>
    <w:p>
      <w:pPr>
        <w:pStyle w:val="TOC2"/>
        <w:tabs>
          <w:tab w:val="right" w:leader="dot" w:pos="8306"/>
        </w:tabs>
      </w:pPr>
      <w:hyperlink w:anchor="_Toc18420" w:history="1">
        <w:r>
          <w:rPr>
            <w:rFonts w:ascii="仿宋" w:eastAsia="仿宋" w:hAnsi="仿宋" w:cs="仿宋" w:hint="eastAsia"/>
            <w:lang w:eastAsia="zh-CN"/>
          </w:rPr>
          <w:t>(二)、绩效评估方法</w:t>
        </w:r>
        <w:r>
          <w:tab/>
        </w:r>
        <w:r>
          <w:fldChar w:fldCharType="begin"/>
        </w:r>
        <w:r>
          <w:instrText xml:space="preserve"> PAGEREF _Toc18420 \h </w:instrText>
        </w:r>
        <w:r>
          <w:fldChar w:fldCharType="separate"/>
        </w:r>
        <w:r>
          <w:t>23</w:t>
        </w:r>
        <w:r>
          <w:fldChar w:fldCharType="end"/>
        </w:r>
      </w:hyperlink>
    </w:p>
    <w:p>
      <w:pPr>
        <w:pStyle w:val="TOC2"/>
        <w:tabs>
          <w:tab w:val="right" w:leader="dot" w:pos="8306"/>
        </w:tabs>
      </w:pPr>
      <w:hyperlink w:anchor="_Toc19446" w:history="1">
        <w:r>
          <w:rPr>
            <w:rFonts w:ascii="仿宋" w:eastAsia="仿宋" w:hAnsi="仿宋" w:cs="仿宋" w:hint="eastAsia"/>
            <w:lang w:eastAsia="zh-CN"/>
          </w:rPr>
          <w:t>(三)、绩效评估周期</w:t>
        </w:r>
        <w:r>
          <w:tab/>
        </w:r>
        <w:r>
          <w:fldChar w:fldCharType="begin"/>
        </w:r>
        <w:r>
          <w:instrText xml:space="preserve"> PAGEREF _Toc19446 \h </w:instrText>
        </w:r>
        <w:r>
          <w:fldChar w:fldCharType="separate"/>
        </w:r>
        <w:r>
          <w:t>24</w:t>
        </w:r>
        <w:r>
          <w:fldChar w:fldCharType="end"/>
        </w:r>
      </w:hyperlink>
    </w:p>
    <w:p>
      <w:pPr>
        <w:pStyle w:val="TOC1"/>
        <w:tabs>
          <w:tab w:val="right" w:leader="dot" w:pos="8306"/>
        </w:tabs>
      </w:pPr>
      <w:hyperlink w:anchor="_Toc5982" w:history="1">
        <w:r>
          <w:rPr>
            <w:rFonts w:ascii="仿宋" w:eastAsia="仿宋" w:hAnsi="仿宋" w:cs="仿宋" w:hint="eastAsia"/>
            <w:lang w:eastAsia="zh-CN"/>
          </w:rPr>
          <w:t>七、钣金加工项目投资规划</w:t>
        </w:r>
        <w:r>
          <w:tab/>
        </w:r>
        <w:r>
          <w:fldChar w:fldCharType="begin"/>
        </w:r>
        <w:r>
          <w:instrText xml:space="preserve"> PAGEREF _Toc5982 \h </w:instrText>
        </w:r>
        <w:r>
          <w:fldChar w:fldCharType="separate"/>
        </w:r>
        <w:r>
          <w:t>25</w:t>
        </w:r>
        <w:r>
          <w:fldChar w:fldCharType="end"/>
        </w:r>
      </w:hyperlink>
    </w:p>
    <w:p>
      <w:pPr>
        <w:pStyle w:val="TOC2"/>
        <w:tabs>
          <w:tab w:val="right" w:leader="dot" w:pos="8306"/>
        </w:tabs>
      </w:pPr>
      <w:hyperlink w:anchor="_Toc14929" w:history="1">
        <w:r>
          <w:rPr>
            <w:rFonts w:ascii="仿宋" w:eastAsia="仿宋" w:hAnsi="仿宋" w:cs="仿宋" w:hint="eastAsia"/>
            <w:lang w:eastAsia="zh-CN"/>
          </w:rPr>
          <w:t>(一)、钣金加工项目总投资估算</w:t>
        </w:r>
        <w:r>
          <w:tab/>
        </w:r>
        <w:r>
          <w:fldChar w:fldCharType="begin"/>
        </w:r>
        <w:r>
          <w:instrText xml:space="preserve"> PAGEREF _Toc14929 \h </w:instrText>
        </w:r>
        <w:r>
          <w:fldChar w:fldCharType="separate"/>
        </w:r>
        <w:r>
          <w:t>25</w:t>
        </w:r>
        <w:r>
          <w:fldChar w:fldCharType="end"/>
        </w:r>
      </w:hyperlink>
    </w:p>
    <w:p>
      <w:pPr>
        <w:pStyle w:val="TOC2"/>
        <w:tabs>
          <w:tab w:val="right" w:leader="dot" w:pos="8306"/>
        </w:tabs>
      </w:pPr>
      <w:hyperlink w:anchor="_Toc24484" w:history="1">
        <w:r>
          <w:rPr>
            <w:rFonts w:ascii="仿宋" w:eastAsia="仿宋" w:hAnsi="仿宋" w:cs="仿宋" w:hint="eastAsia"/>
            <w:lang w:eastAsia="zh-CN"/>
          </w:rPr>
          <w:t>(二)、资金筹措</w:t>
        </w:r>
        <w:r>
          <w:tab/>
        </w:r>
        <w:r>
          <w:fldChar w:fldCharType="begin"/>
        </w:r>
        <w:r>
          <w:instrText xml:space="preserve"> PAGEREF _Toc24484 \h </w:instrText>
        </w:r>
        <w:r>
          <w:fldChar w:fldCharType="separate"/>
        </w:r>
        <w:r>
          <w:t>26</w:t>
        </w:r>
        <w:r>
          <w:fldChar w:fldCharType="end"/>
        </w:r>
      </w:hyperlink>
    </w:p>
    <w:p>
      <w:pPr>
        <w:pStyle w:val="TOC1"/>
        <w:tabs>
          <w:tab w:val="right" w:leader="dot" w:pos="8306"/>
        </w:tabs>
      </w:pPr>
      <w:hyperlink w:anchor="_Toc11284" w:history="1">
        <w:r>
          <w:rPr>
            <w:rFonts w:ascii="仿宋" w:eastAsia="仿宋" w:hAnsi="仿宋" w:cs="仿宋" w:hint="eastAsia"/>
            <w:lang w:eastAsia="zh-CN"/>
          </w:rPr>
          <w:t>八、生产安全保护</w:t>
        </w:r>
        <w:r>
          <w:tab/>
        </w:r>
        <w:r>
          <w:fldChar w:fldCharType="begin"/>
        </w:r>
        <w:r>
          <w:instrText xml:space="preserve"> PAGEREF _Toc11284 \h </w:instrText>
        </w:r>
        <w:r>
          <w:fldChar w:fldCharType="separate"/>
        </w:r>
        <w:r>
          <w:t>27</w:t>
        </w:r>
        <w:r>
          <w:fldChar w:fldCharType="end"/>
        </w:r>
      </w:hyperlink>
    </w:p>
    <w:p>
      <w:pPr>
        <w:pStyle w:val="TOC2"/>
        <w:tabs>
          <w:tab w:val="right" w:leader="dot" w:pos="8306"/>
        </w:tabs>
      </w:pPr>
      <w:hyperlink w:anchor="_Toc7353" w:history="1">
        <w:r>
          <w:rPr>
            <w:rFonts w:ascii="仿宋" w:eastAsia="仿宋" w:hAnsi="仿宋" w:cs="仿宋" w:hint="eastAsia"/>
            <w:lang w:eastAsia="zh-CN"/>
          </w:rPr>
          <w:t>(一)、消防安全</w:t>
        </w:r>
        <w:r>
          <w:tab/>
        </w:r>
        <w:r>
          <w:fldChar w:fldCharType="begin"/>
        </w:r>
        <w:r>
          <w:instrText xml:space="preserve"> PAGEREF _Toc7353 \h </w:instrText>
        </w:r>
        <w:r>
          <w:fldChar w:fldCharType="separate"/>
        </w:r>
        <w:r>
          <w:t>27</w:t>
        </w:r>
        <w:r>
          <w:fldChar w:fldCharType="end"/>
        </w:r>
      </w:hyperlink>
    </w:p>
    <w:p>
      <w:pPr>
        <w:pStyle w:val="TOC2"/>
        <w:tabs>
          <w:tab w:val="right" w:leader="dot" w:pos="8306"/>
        </w:tabs>
      </w:pPr>
      <w:hyperlink w:anchor="_Toc26459" w:history="1">
        <w:r>
          <w:rPr>
            <w:rFonts w:ascii="仿宋" w:eastAsia="仿宋" w:hAnsi="仿宋" w:cs="仿宋" w:hint="eastAsia"/>
            <w:lang w:eastAsia="zh-CN"/>
          </w:rPr>
          <w:t>(二)、防火防爆总图布置措施</w:t>
        </w:r>
        <w:r>
          <w:tab/>
        </w:r>
        <w:r>
          <w:fldChar w:fldCharType="begin"/>
        </w:r>
        <w:r>
          <w:instrText xml:space="preserve"> PAGEREF _Toc26459 \h </w:instrText>
        </w:r>
        <w:r>
          <w:fldChar w:fldCharType="separate"/>
        </w:r>
        <w:r>
          <w:t>28</w:t>
        </w:r>
        <w:r>
          <w:fldChar w:fldCharType="end"/>
        </w:r>
      </w:hyperlink>
    </w:p>
    <w:p>
      <w:pPr>
        <w:pStyle w:val="TOC2"/>
        <w:tabs>
          <w:tab w:val="right" w:leader="dot" w:pos="8306"/>
        </w:tabs>
      </w:pPr>
      <w:hyperlink w:anchor="_Toc5746" w:history="1">
        <w:r>
          <w:rPr>
            <w:rFonts w:ascii="仿宋" w:eastAsia="仿宋" w:hAnsi="仿宋" w:cs="仿宋" w:hint="eastAsia"/>
            <w:lang w:eastAsia="zh-CN"/>
          </w:rPr>
          <w:t>(三)、自然灾害防范措施</w:t>
        </w:r>
        <w:r>
          <w:tab/>
        </w:r>
        <w:r>
          <w:fldChar w:fldCharType="begin"/>
        </w:r>
        <w:r>
          <w:instrText xml:space="preserve"> PAGEREF _Toc5746 \h </w:instrText>
        </w:r>
        <w:r>
          <w:fldChar w:fldCharType="separate"/>
        </w:r>
        <w:r>
          <w:t>29</w:t>
        </w:r>
        <w:r>
          <w:fldChar w:fldCharType="end"/>
        </w:r>
      </w:hyperlink>
    </w:p>
    <w:p>
      <w:pPr>
        <w:pStyle w:val="TOC2"/>
        <w:tabs>
          <w:tab w:val="right" w:leader="dot" w:pos="8306"/>
        </w:tabs>
      </w:pPr>
      <w:hyperlink w:anchor="_Toc28203" w:history="1">
        <w:r>
          <w:rPr>
            <w:rFonts w:ascii="仿宋" w:eastAsia="仿宋" w:hAnsi="仿宋" w:cs="仿宋" w:hint="eastAsia"/>
            <w:lang w:eastAsia="zh-CN"/>
          </w:rPr>
          <w:t>(四)、安全色及安全标志使用要求</w:t>
        </w:r>
        <w:r>
          <w:tab/>
        </w:r>
        <w:r>
          <w:fldChar w:fldCharType="begin"/>
        </w:r>
        <w:r>
          <w:instrText xml:space="preserve"> PAGEREF _Toc28203 \h </w:instrText>
        </w:r>
        <w:r>
          <w:fldChar w:fldCharType="separate"/>
        </w:r>
        <w:r>
          <w:t>30</w:t>
        </w:r>
        <w:r>
          <w:fldChar w:fldCharType="end"/>
        </w:r>
      </w:hyperlink>
    </w:p>
    <w:p>
      <w:pPr>
        <w:pStyle w:val="TOC2"/>
        <w:tabs>
          <w:tab w:val="right" w:leader="dot" w:pos="8306"/>
        </w:tabs>
      </w:pPr>
      <w:hyperlink w:anchor="_Toc16953" w:history="1">
        <w:r>
          <w:rPr>
            <w:rFonts w:ascii="仿宋" w:eastAsia="仿宋" w:hAnsi="仿宋" w:cs="仿宋" w:hint="eastAsia"/>
            <w:lang w:eastAsia="zh-CN"/>
          </w:rPr>
          <w:t>(五)、防尘防毒措施</w:t>
        </w:r>
        <w:r>
          <w:tab/>
        </w:r>
        <w:r>
          <w:fldChar w:fldCharType="begin"/>
        </w:r>
        <w:r>
          <w:instrText xml:space="preserve"> PAGEREF _Toc16953 \h </w:instrText>
        </w:r>
        <w:r>
          <w:fldChar w:fldCharType="separate"/>
        </w:r>
        <w:r>
          <w:t>31</w:t>
        </w:r>
        <w:r>
          <w:fldChar w:fldCharType="end"/>
        </w:r>
      </w:hyperlink>
    </w:p>
    <w:p>
      <w:pPr>
        <w:pStyle w:val="TOC2"/>
        <w:tabs>
          <w:tab w:val="right" w:leader="dot" w:pos="8306"/>
        </w:tabs>
      </w:pPr>
      <w:hyperlink w:anchor="_Toc21968" w:history="1">
        <w:r>
          <w:rPr>
            <w:rFonts w:ascii="仿宋" w:eastAsia="仿宋" w:hAnsi="仿宋" w:cs="仿宋" w:hint="eastAsia"/>
            <w:lang w:eastAsia="zh-CN"/>
          </w:rPr>
          <w:t>(六)、防静电、触电防护及防雷措施</w:t>
        </w:r>
        <w:r>
          <w:tab/>
        </w:r>
        <w:r>
          <w:fldChar w:fldCharType="begin"/>
        </w:r>
        <w:r>
          <w:instrText xml:space="preserve"> PAGEREF _Toc21968 \h </w:instrText>
        </w:r>
        <w:r>
          <w:fldChar w:fldCharType="separate"/>
        </w:r>
        <w:r>
          <w:t>32</w:t>
        </w:r>
        <w:r>
          <w:fldChar w:fldCharType="end"/>
        </w:r>
      </w:hyperlink>
    </w:p>
    <w:p>
      <w:pPr>
        <w:pStyle w:val="TOC2"/>
        <w:tabs>
          <w:tab w:val="right" w:leader="dot" w:pos="8306"/>
        </w:tabs>
      </w:pPr>
      <w:hyperlink w:anchor="_Toc18291" w:history="1">
        <w:r>
          <w:rPr>
            <w:rFonts w:ascii="仿宋" w:eastAsia="仿宋" w:hAnsi="仿宋" w:cs="仿宋" w:hint="eastAsia"/>
            <w:lang w:eastAsia="zh-CN"/>
          </w:rPr>
          <w:t>(七)、机械设备安全保障措施</w:t>
        </w:r>
        <w:r>
          <w:tab/>
        </w:r>
        <w:r>
          <w:fldChar w:fldCharType="begin"/>
        </w:r>
        <w:r>
          <w:instrText xml:space="preserve"> PAGEREF _Toc18291 \h </w:instrText>
        </w:r>
        <w:r>
          <w:fldChar w:fldCharType="separate"/>
        </w:r>
        <w:r>
          <w:t>33</w:t>
        </w:r>
        <w:r>
          <w:fldChar w:fldCharType="end"/>
        </w:r>
      </w:hyperlink>
    </w:p>
    <w:p>
      <w:pPr>
        <w:pStyle w:val="TOC1"/>
        <w:tabs>
          <w:tab w:val="right" w:leader="dot" w:pos="8306"/>
        </w:tabs>
      </w:pPr>
      <w:hyperlink w:anchor="_Toc6727" w:history="1">
        <w:r>
          <w:rPr>
            <w:rFonts w:ascii="仿宋" w:eastAsia="仿宋" w:hAnsi="仿宋" w:cs="仿宋" w:hint="eastAsia"/>
            <w:lang w:eastAsia="zh-CN"/>
          </w:rPr>
          <w:t>九、钣金加工项目环境影响分析</w:t>
        </w:r>
        <w:r>
          <w:tab/>
        </w:r>
        <w:r>
          <w:fldChar w:fldCharType="begin"/>
        </w:r>
        <w:r>
          <w:instrText xml:space="preserve"> PAGEREF _Toc6727 \h </w:instrText>
        </w:r>
        <w:r>
          <w:fldChar w:fldCharType="separate"/>
        </w:r>
        <w:r>
          <w:t>35</w:t>
        </w:r>
        <w:r>
          <w:fldChar w:fldCharType="end"/>
        </w:r>
      </w:hyperlink>
    </w:p>
    <w:p>
      <w:pPr>
        <w:pStyle w:val="TOC2"/>
        <w:tabs>
          <w:tab w:val="right" w:leader="dot" w:pos="8306"/>
        </w:tabs>
      </w:pPr>
      <w:hyperlink w:anchor="_Toc25541" w:history="1">
        <w:r>
          <w:rPr>
            <w:rFonts w:ascii="仿宋" w:eastAsia="仿宋" w:hAnsi="仿宋" w:cs="仿宋" w:hint="eastAsia"/>
            <w:lang w:eastAsia="zh-CN"/>
          </w:rPr>
          <w:t>(一)、建设区域环境质量现状</w:t>
        </w:r>
        <w:r>
          <w:tab/>
        </w:r>
        <w:r>
          <w:fldChar w:fldCharType="begin"/>
        </w:r>
        <w:r>
          <w:instrText xml:space="preserve"> PAGEREF _Toc25541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4" w:history="1">
        <w:r>
          <w:rPr>
            <w:rFonts w:ascii="仿宋" w:eastAsia="仿宋" w:hAnsi="仿宋" w:cs="仿宋" w:hint="eastAsia"/>
            <w:lang w:eastAsia="zh-CN"/>
          </w:rPr>
          <w:t>(二)、建设期环境保护</w:t>
        </w:r>
        <w:r>
          <w:tab/>
        </w:r>
        <w:r>
          <w:fldChar w:fldCharType="begin"/>
        </w:r>
        <w:r>
          <w:instrText xml:space="preserve"> PAGEREF _Toc21964 \h </w:instrText>
        </w:r>
        <w:r>
          <w:fldChar w:fldCharType="separate"/>
        </w:r>
        <w:r>
          <w:t>36</w:t>
        </w:r>
        <w:r>
          <w:fldChar w:fldCharType="end"/>
        </w:r>
      </w:hyperlink>
    </w:p>
    <w:p>
      <w:pPr>
        <w:pStyle w:val="TOC2"/>
        <w:tabs>
          <w:tab w:val="right" w:leader="dot" w:pos="8306"/>
        </w:tabs>
      </w:pPr>
      <w:hyperlink w:anchor="_Toc5860" w:history="1">
        <w:r>
          <w:rPr>
            <w:rFonts w:ascii="仿宋" w:eastAsia="仿宋" w:hAnsi="仿宋" w:cs="仿宋" w:hint="eastAsia"/>
            <w:lang w:eastAsia="zh-CN"/>
          </w:rPr>
          <w:t>(三)、运营期环境保护</w:t>
        </w:r>
        <w:r>
          <w:tab/>
        </w:r>
        <w:r>
          <w:fldChar w:fldCharType="begin"/>
        </w:r>
        <w:r>
          <w:instrText xml:space="preserve"> PAGEREF _Toc5860 \h </w:instrText>
        </w:r>
        <w:r>
          <w:fldChar w:fldCharType="separate"/>
        </w:r>
        <w:r>
          <w:t>38</w:t>
        </w:r>
        <w:r>
          <w:fldChar w:fldCharType="end"/>
        </w:r>
      </w:hyperlink>
    </w:p>
    <w:p>
      <w:pPr>
        <w:pStyle w:val="TOC2"/>
        <w:tabs>
          <w:tab w:val="right" w:leader="dot" w:pos="8306"/>
        </w:tabs>
      </w:pPr>
      <w:hyperlink w:anchor="_Toc17924" w:history="1">
        <w:r>
          <w:rPr>
            <w:rFonts w:ascii="仿宋" w:eastAsia="仿宋" w:hAnsi="仿宋" w:cs="仿宋" w:hint="eastAsia"/>
            <w:lang w:eastAsia="zh-CN"/>
          </w:rPr>
          <w:t>(四)、钣金加工项目建设对区域经济的影响</w:t>
        </w:r>
        <w:r>
          <w:tab/>
        </w:r>
        <w:r>
          <w:fldChar w:fldCharType="begin"/>
        </w:r>
        <w:r>
          <w:instrText xml:space="preserve"> PAGEREF _Toc17924 \h </w:instrText>
        </w:r>
        <w:r>
          <w:fldChar w:fldCharType="separate"/>
        </w:r>
        <w:r>
          <w:t>39</w:t>
        </w:r>
        <w:r>
          <w:fldChar w:fldCharType="end"/>
        </w:r>
      </w:hyperlink>
    </w:p>
    <w:p>
      <w:pPr>
        <w:pStyle w:val="TOC2"/>
        <w:tabs>
          <w:tab w:val="right" w:leader="dot" w:pos="8306"/>
        </w:tabs>
      </w:pPr>
      <w:hyperlink w:anchor="_Toc31131" w:history="1">
        <w:r>
          <w:rPr>
            <w:rFonts w:ascii="仿宋" w:eastAsia="仿宋" w:hAnsi="仿宋" w:cs="仿宋" w:hint="eastAsia"/>
            <w:lang w:eastAsia="zh-CN"/>
          </w:rPr>
          <w:t>(五)、废弃物处理</w:t>
        </w:r>
        <w:r>
          <w:tab/>
        </w:r>
        <w:r>
          <w:fldChar w:fldCharType="begin"/>
        </w:r>
        <w:r>
          <w:instrText xml:space="preserve"> PAGEREF _Toc31131 \h </w:instrText>
        </w:r>
        <w:r>
          <w:fldChar w:fldCharType="separate"/>
        </w:r>
        <w:r>
          <w:t>41</w:t>
        </w:r>
        <w:r>
          <w:fldChar w:fldCharType="end"/>
        </w:r>
      </w:hyperlink>
    </w:p>
    <w:p>
      <w:pPr>
        <w:pStyle w:val="TOC2"/>
        <w:tabs>
          <w:tab w:val="right" w:leader="dot" w:pos="8306"/>
        </w:tabs>
      </w:pPr>
      <w:hyperlink w:anchor="_Toc4962" w:history="1">
        <w:r>
          <w:rPr>
            <w:rFonts w:ascii="仿宋" w:eastAsia="仿宋" w:hAnsi="仿宋" w:cs="仿宋" w:hint="eastAsia"/>
            <w:lang w:eastAsia="zh-CN"/>
          </w:rPr>
          <w:t>(六)、特殊环境影响分析</w:t>
        </w:r>
        <w:r>
          <w:tab/>
        </w:r>
        <w:r>
          <w:fldChar w:fldCharType="begin"/>
        </w:r>
        <w:r>
          <w:instrText xml:space="preserve"> PAGEREF _Toc4962 \h </w:instrText>
        </w:r>
        <w:r>
          <w:fldChar w:fldCharType="separate"/>
        </w:r>
        <w:r>
          <w:t>42</w:t>
        </w:r>
        <w:r>
          <w:fldChar w:fldCharType="end"/>
        </w:r>
      </w:hyperlink>
    </w:p>
    <w:p>
      <w:pPr>
        <w:pStyle w:val="TOC2"/>
        <w:tabs>
          <w:tab w:val="right" w:leader="dot" w:pos="8306"/>
        </w:tabs>
      </w:pPr>
      <w:hyperlink w:anchor="_Toc540" w:history="1">
        <w:r>
          <w:rPr>
            <w:rFonts w:ascii="仿宋" w:eastAsia="仿宋" w:hAnsi="仿宋" w:cs="仿宋" w:hint="eastAsia"/>
            <w:lang w:eastAsia="zh-CN"/>
          </w:rPr>
          <w:t>(七)、清洁生产</w:t>
        </w:r>
        <w:r>
          <w:tab/>
        </w:r>
        <w:r>
          <w:fldChar w:fldCharType="begin"/>
        </w:r>
        <w:r>
          <w:instrText xml:space="preserve"> PAGEREF _Toc540 \h </w:instrText>
        </w:r>
        <w:r>
          <w:fldChar w:fldCharType="separate"/>
        </w:r>
        <w:r>
          <w:t>43</w:t>
        </w:r>
        <w:r>
          <w:fldChar w:fldCharType="end"/>
        </w:r>
      </w:hyperlink>
    </w:p>
    <w:p>
      <w:pPr>
        <w:pStyle w:val="TOC2"/>
        <w:tabs>
          <w:tab w:val="right" w:leader="dot" w:pos="8306"/>
        </w:tabs>
      </w:pPr>
      <w:hyperlink w:anchor="_Toc13487" w:history="1">
        <w:r>
          <w:rPr>
            <w:rFonts w:ascii="仿宋" w:eastAsia="仿宋" w:hAnsi="仿宋" w:cs="仿宋" w:hint="eastAsia"/>
            <w:lang w:eastAsia="zh-CN"/>
          </w:rPr>
          <w:t>(八)、环境保护综合评价</w:t>
        </w:r>
        <w:r>
          <w:tab/>
        </w:r>
        <w:r>
          <w:fldChar w:fldCharType="begin"/>
        </w:r>
        <w:r>
          <w:instrText xml:space="preserve"> PAGEREF _Toc13487 \h </w:instrText>
        </w:r>
        <w:r>
          <w:fldChar w:fldCharType="separate"/>
        </w:r>
        <w:r>
          <w:t>44</w:t>
        </w:r>
        <w:r>
          <w:fldChar w:fldCharType="end"/>
        </w:r>
      </w:hyperlink>
    </w:p>
    <w:p>
      <w:pPr>
        <w:pStyle w:val="TOC1"/>
        <w:tabs>
          <w:tab w:val="right" w:leader="dot" w:pos="8306"/>
        </w:tabs>
      </w:pPr>
      <w:hyperlink w:anchor="_Toc18406" w:history="1">
        <w:r>
          <w:rPr>
            <w:rFonts w:ascii="仿宋" w:eastAsia="仿宋" w:hAnsi="仿宋" w:cs="仿宋" w:hint="eastAsia"/>
            <w:lang w:eastAsia="zh-CN"/>
          </w:rPr>
          <w:t>十、钣金加工项目创新与研发</w:t>
        </w:r>
        <w:r>
          <w:tab/>
        </w:r>
        <w:r>
          <w:fldChar w:fldCharType="begin"/>
        </w:r>
        <w:r>
          <w:instrText xml:space="preserve"> PAGEREF _Toc18406 \h </w:instrText>
        </w:r>
        <w:r>
          <w:fldChar w:fldCharType="separate"/>
        </w:r>
        <w:r>
          <w:t>45</w:t>
        </w:r>
        <w:r>
          <w:fldChar w:fldCharType="end"/>
        </w:r>
      </w:hyperlink>
    </w:p>
    <w:p>
      <w:pPr>
        <w:pStyle w:val="TOC2"/>
        <w:tabs>
          <w:tab w:val="right" w:leader="dot" w:pos="8306"/>
        </w:tabs>
      </w:pPr>
      <w:hyperlink w:anchor="_Toc22497" w:history="1">
        <w:r>
          <w:rPr>
            <w:rFonts w:ascii="仿宋" w:eastAsia="仿宋" w:hAnsi="仿宋" w:cs="仿宋" w:hint="eastAsia"/>
            <w:lang w:eastAsia="zh-CN"/>
          </w:rPr>
          <w:t>(一)、创新策略与方向</w:t>
        </w:r>
        <w:r>
          <w:tab/>
        </w:r>
        <w:r>
          <w:fldChar w:fldCharType="begin"/>
        </w:r>
        <w:r>
          <w:instrText xml:space="preserve"> PAGEREF _Toc22497 \h </w:instrText>
        </w:r>
        <w:r>
          <w:fldChar w:fldCharType="separate"/>
        </w:r>
        <w:r>
          <w:t>45</w:t>
        </w:r>
        <w:r>
          <w:fldChar w:fldCharType="end"/>
        </w:r>
      </w:hyperlink>
    </w:p>
    <w:p>
      <w:pPr>
        <w:pStyle w:val="TOC2"/>
        <w:tabs>
          <w:tab w:val="right" w:leader="dot" w:pos="8306"/>
        </w:tabs>
      </w:pPr>
      <w:hyperlink w:anchor="_Toc11199" w:history="1">
        <w:r>
          <w:rPr>
            <w:rFonts w:ascii="仿宋" w:eastAsia="仿宋" w:hAnsi="仿宋" w:cs="仿宋" w:hint="eastAsia"/>
            <w:lang w:eastAsia="zh-CN"/>
          </w:rPr>
          <w:t>(二)、研发规划与投入</w:t>
        </w:r>
        <w:r>
          <w:tab/>
        </w:r>
        <w:r>
          <w:fldChar w:fldCharType="begin"/>
        </w:r>
        <w:r>
          <w:instrText xml:space="preserve"> PAGEREF _Toc11199 \h </w:instrText>
        </w:r>
        <w:r>
          <w:fldChar w:fldCharType="separate"/>
        </w:r>
        <w:r>
          <w:t>47</w:t>
        </w:r>
        <w:r>
          <w:fldChar w:fldCharType="end"/>
        </w:r>
      </w:hyperlink>
    </w:p>
    <w:p>
      <w:pPr>
        <w:pStyle w:val="TOC1"/>
        <w:tabs>
          <w:tab w:val="right" w:leader="dot" w:pos="8306"/>
        </w:tabs>
      </w:pPr>
      <w:hyperlink w:anchor="_Toc17064" w:history="1">
        <w:r>
          <w:rPr>
            <w:rFonts w:ascii="仿宋" w:eastAsia="仿宋" w:hAnsi="仿宋" w:cs="仿宋" w:hint="eastAsia"/>
            <w:lang w:eastAsia="zh-CN"/>
          </w:rPr>
          <w:t>十一、钣金加工项目技术管理</w:t>
        </w:r>
        <w:r>
          <w:tab/>
        </w:r>
        <w:r>
          <w:fldChar w:fldCharType="begin"/>
        </w:r>
        <w:r>
          <w:instrText xml:space="preserve"> PAGEREF _Toc17064 \h </w:instrText>
        </w:r>
        <w:r>
          <w:fldChar w:fldCharType="separate"/>
        </w:r>
        <w:r>
          <w:t>48</w:t>
        </w:r>
        <w:r>
          <w:fldChar w:fldCharType="end"/>
        </w:r>
      </w:hyperlink>
    </w:p>
    <w:p>
      <w:pPr>
        <w:pStyle w:val="TOC2"/>
        <w:tabs>
          <w:tab w:val="right" w:leader="dot" w:pos="8306"/>
        </w:tabs>
      </w:pPr>
      <w:hyperlink w:anchor="_Toc11410" w:history="1">
        <w:r>
          <w:rPr>
            <w:rFonts w:ascii="仿宋" w:eastAsia="仿宋" w:hAnsi="仿宋" w:cs="仿宋" w:hint="eastAsia"/>
            <w:lang w:eastAsia="zh-CN"/>
          </w:rPr>
          <w:t>(一)、技术方案选用方向</w:t>
        </w:r>
        <w:r>
          <w:tab/>
        </w:r>
        <w:r>
          <w:fldChar w:fldCharType="begin"/>
        </w:r>
        <w:r>
          <w:instrText xml:space="preserve"> PAGEREF _Toc11410 \h </w:instrText>
        </w:r>
        <w:r>
          <w:fldChar w:fldCharType="separate"/>
        </w:r>
        <w:r>
          <w:t>48</w:t>
        </w:r>
        <w:r>
          <w:fldChar w:fldCharType="end"/>
        </w:r>
      </w:hyperlink>
    </w:p>
    <w:p>
      <w:pPr>
        <w:pStyle w:val="TOC2"/>
        <w:tabs>
          <w:tab w:val="right" w:leader="dot" w:pos="8306"/>
        </w:tabs>
      </w:pPr>
      <w:hyperlink w:anchor="_Toc28757" w:history="1">
        <w:r>
          <w:rPr>
            <w:rFonts w:ascii="仿宋" w:eastAsia="仿宋" w:hAnsi="仿宋" w:cs="仿宋" w:hint="eastAsia"/>
            <w:lang w:eastAsia="zh-CN"/>
          </w:rPr>
          <w:t>(二)、工艺技术方案选用原则</w:t>
        </w:r>
        <w:r>
          <w:tab/>
        </w:r>
        <w:r>
          <w:fldChar w:fldCharType="begin"/>
        </w:r>
        <w:r>
          <w:instrText xml:space="preserve"> PAGEREF _Toc28757 \h </w:instrText>
        </w:r>
        <w:r>
          <w:fldChar w:fldCharType="separate"/>
        </w:r>
        <w:r>
          <w:t>50</w:t>
        </w:r>
        <w:r>
          <w:fldChar w:fldCharType="end"/>
        </w:r>
      </w:hyperlink>
    </w:p>
    <w:p>
      <w:pPr>
        <w:pStyle w:val="TOC2"/>
        <w:tabs>
          <w:tab w:val="right" w:leader="dot" w:pos="8306"/>
        </w:tabs>
      </w:pPr>
      <w:hyperlink w:anchor="_Toc14389" w:history="1">
        <w:r>
          <w:rPr>
            <w:rFonts w:ascii="仿宋" w:eastAsia="仿宋" w:hAnsi="仿宋" w:cs="仿宋" w:hint="eastAsia"/>
            <w:lang w:eastAsia="zh-CN"/>
          </w:rPr>
          <w:t>(三)、工艺技术方案要求</w:t>
        </w:r>
        <w:r>
          <w:tab/>
        </w:r>
        <w:r>
          <w:fldChar w:fldCharType="begin"/>
        </w:r>
        <w:r>
          <w:instrText xml:space="preserve"> PAGEREF _Toc14389 \h </w:instrText>
        </w:r>
        <w:r>
          <w:fldChar w:fldCharType="separate"/>
        </w:r>
        <w:r>
          <w:t>52</w:t>
        </w:r>
        <w:r>
          <w:fldChar w:fldCharType="end"/>
        </w:r>
      </w:hyperlink>
    </w:p>
    <w:p>
      <w:pPr>
        <w:pStyle w:val="TOC1"/>
        <w:tabs>
          <w:tab w:val="right" w:leader="dot" w:pos="8306"/>
        </w:tabs>
      </w:pPr>
      <w:hyperlink w:anchor="_Toc8202" w:history="1">
        <w:r>
          <w:rPr>
            <w:rFonts w:ascii="仿宋" w:eastAsia="仿宋" w:hAnsi="仿宋" w:cs="仿宋" w:hint="eastAsia"/>
            <w:lang w:eastAsia="zh-CN"/>
          </w:rPr>
          <w:t>十二、钣金加工项目财务管理</w:t>
        </w:r>
        <w:r>
          <w:tab/>
        </w:r>
        <w:r>
          <w:fldChar w:fldCharType="begin"/>
        </w:r>
        <w:r>
          <w:instrText xml:space="preserve"> PAGEREF _Toc8202 \h </w:instrText>
        </w:r>
        <w:r>
          <w:fldChar w:fldCharType="separate"/>
        </w:r>
        <w:r>
          <w:t>55</w:t>
        </w:r>
        <w:r>
          <w:fldChar w:fldCharType="end"/>
        </w:r>
      </w:hyperlink>
    </w:p>
    <w:p>
      <w:pPr>
        <w:pStyle w:val="TOC2"/>
        <w:tabs>
          <w:tab w:val="right" w:leader="dot" w:pos="8306"/>
        </w:tabs>
      </w:pPr>
      <w:hyperlink w:anchor="_Toc32607" w:history="1">
        <w:r>
          <w:rPr>
            <w:rFonts w:ascii="仿宋" w:eastAsia="仿宋" w:hAnsi="仿宋" w:cs="仿宋" w:hint="eastAsia"/>
            <w:lang w:eastAsia="zh-CN"/>
          </w:rPr>
          <w:t>(一)、资金需求大</w:t>
        </w:r>
        <w:r>
          <w:tab/>
        </w:r>
        <w:r>
          <w:fldChar w:fldCharType="begin"/>
        </w:r>
        <w:r>
          <w:instrText xml:space="preserve"> PAGEREF _Toc32607 \h </w:instrText>
        </w:r>
        <w:r>
          <w:fldChar w:fldCharType="separate"/>
        </w:r>
        <w:r>
          <w:t>55</w:t>
        </w:r>
        <w:r>
          <w:fldChar w:fldCharType="end"/>
        </w:r>
      </w:hyperlink>
    </w:p>
    <w:p>
      <w:pPr>
        <w:pStyle w:val="TOC2"/>
        <w:tabs>
          <w:tab w:val="right" w:leader="dot" w:pos="8306"/>
        </w:tabs>
      </w:pPr>
      <w:hyperlink w:anchor="_Toc23889" w:history="1">
        <w:r>
          <w:rPr>
            <w:rFonts w:ascii="仿宋" w:eastAsia="仿宋" w:hAnsi="仿宋" w:cs="仿宋" w:hint="eastAsia"/>
            <w:lang w:eastAsia="zh-CN"/>
          </w:rPr>
          <w:t>(二)、研发周期长</w:t>
        </w:r>
        <w:r>
          <w:tab/>
        </w:r>
        <w:r>
          <w:fldChar w:fldCharType="begin"/>
        </w:r>
        <w:r>
          <w:instrText xml:space="preserve"> PAGEREF _Toc23889 \h </w:instrText>
        </w:r>
        <w:r>
          <w:fldChar w:fldCharType="separate"/>
        </w:r>
        <w:r>
          <w:t>56</w:t>
        </w:r>
        <w:r>
          <w:fldChar w:fldCharType="end"/>
        </w:r>
      </w:hyperlink>
    </w:p>
    <w:p>
      <w:pPr>
        <w:pStyle w:val="TOC2"/>
        <w:tabs>
          <w:tab w:val="right" w:leader="dot" w:pos="8306"/>
        </w:tabs>
      </w:pPr>
      <w:hyperlink w:anchor="_Toc20058" w:history="1">
        <w:r>
          <w:rPr>
            <w:rFonts w:ascii="仿宋" w:eastAsia="仿宋" w:hAnsi="仿宋" w:cs="仿宋" w:hint="eastAsia"/>
            <w:lang w:eastAsia="zh-CN"/>
          </w:rPr>
          <w:t>(三)、市场风险大</w:t>
        </w:r>
        <w:r>
          <w:tab/>
        </w:r>
        <w:r>
          <w:fldChar w:fldCharType="begin"/>
        </w:r>
        <w:r>
          <w:instrText xml:space="preserve"> PAGEREF _Toc20058 \h </w:instrText>
        </w:r>
        <w:r>
          <w:fldChar w:fldCharType="separate"/>
        </w:r>
        <w:r>
          <w:t>57</w:t>
        </w:r>
        <w:r>
          <w:fldChar w:fldCharType="end"/>
        </w:r>
      </w:hyperlink>
    </w:p>
    <w:p>
      <w:pPr>
        <w:pStyle w:val="TOC2"/>
        <w:tabs>
          <w:tab w:val="right" w:leader="dot" w:pos="8306"/>
        </w:tabs>
      </w:pPr>
      <w:hyperlink w:anchor="_Toc7822" w:history="1">
        <w:r>
          <w:rPr>
            <w:rFonts w:ascii="仿宋" w:eastAsia="仿宋" w:hAnsi="仿宋" w:cs="仿宋" w:hint="eastAsia"/>
            <w:lang w:eastAsia="zh-CN"/>
          </w:rPr>
          <w:t>(四)、利润率高</w:t>
        </w:r>
        <w:r>
          <w:tab/>
        </w:r>
        <w:r>
          <w:fldChar w:fldCharType="begin"/>
        </w:r>
        <w:r>
          <w:instrText xml:space="preserve"> PAGEREF _Toc7822 \h </w:instrText>
        </w:r>
        <w:r>
          <w:fldChar w:fldCharType="separate"/>
        </w:r>
        <w:r>
          <w:t>60</w:t>
        </w:r>
        <w:r>
          <w:fldChar w:fldCharType="end"/>
        </w:r>
      </w:hyperlink>
    </w:p>
    <w:p>
      <w:pPr>
        <w:pStyle w:val="TOC1"/>
        <w:tabs>
          <w:tab w:val="right" w:leader="dot" w:pos="8306"/>
        </w:tabs>
      </w:pPr>
      <w:hyperlink w:anchor="_Toc14388" w:history="1">
        <w:r>
          <w:rPr>
            <w:rFonts w:ascii="仿宋" w:eastAsia="仿宋" w:hAnsi="仿宋" w:cs="仿宋" w:hint="eastAsia"/>
            <w:lang w:eastAsia="zh-CN"/>
          </w:rPr>
          <w:t>十三、质量管理体系</w:t>
        </w:r>
        <w:r>
          <w:tab/>
        </w:r>
        <w:r>
          <w:fldChar w:fldCharType="begin"/>
        </w:r>
        <w:r>
          <w:instrText xml:space="preserve"> PAGEREF _Toc14388 \h </w:instrText>
        </w:r>
        <w:r>
          <w:fldChar w:fldCharType="separate"/>
        </w:r>
        <w:r>
          <w:t>62</w:t>
        </w:r>
        <w:r>
          <w:fldChar w:fldCharType="end"/>
        </w:r>
      </w:hyperlink>
    </w:p>
    <w:p>
      <w:pPr>
        <w:pStyle w:val="TOC2"/>
        <w:tabs>
          <w:tab w:val="right" w:leader="dot" w:pos="8306"/>
        </w:tabs>
      </w:pPr>
      <w:hyperlink w:anchor="_Toc12268" w:history="1">
        <w:r>
          <w:rPr>
            <w:rFonts w:ascii="仿宋" w:eastAsia="仿宋" w:hAnsi="仿宋" w:cs="仿宋" w:hint="eastAsia"/>
            <w:lang w:eastAsia="zh-CN"/>
          </w:rPr>
          <w:t>(一)、质量目标与方针</w:t>
        </w:r>
        <w:r>
          <w:tab/>
        </w:r>
        <w:r>
          <w:fldChar w:fldCharType="begin"/>
        </w:r>
        <w:r>
          <w:instrText xml:space="preserve"> PAGEREF _Toc12268 \h </w:instrText>
        </w:r>
        <w:r>
          <w:fldChar w:fldCharType="separate"/>
        </w:r>
        <w:r>
          <w:t>62</w:t>
        </w:r>
        <w:r>
          <w:fldChar w:fldCharType="end"/>
        </w:r>
      </w:hyperlink>
    </w:p>
    <w:p>
      <w:pPr>
        <w:pStyle w:val="TOC2"/>
        <w:tabs>
          <w:tab w:val="right" w:leader="dot" w:pos="8306"/>
        </w:tabs>
      </w:pPr>
      <w:hyperlink w:anchor="_Toc4215" w:history="1">
        <w:r>
          <w:rPr>
            <w:rFonts w:ascii="仿宋" w:eastAsia="仿宋" w:hAnsi="仿宋" w:cs="仿宋" w:hint="eastAsia"/>
            <w:lang w:eastAsia="zh-CN"/>
          </w:rPr>
          <w:t>(二)、质量管理责任</w:t>
        </w:r>
        <w:r>
          <w:tab/>
        </w:r>
        <w:r>
          <w:fldChar w:fldCharType="begin"/>
        </w:r>
        <w:r>
          <w:instrText xml:space="preserve"> PAGEREF _Toc4215 \h </w:instrText>
        </w:r>
        <w:r>
          <w:fldChar w:fldCharType="separate"/>
        </w:r>
        <w:r>
          <w:t>63</w:t>
        </w:r>
        <w:r>
          <w:fldChar w:fldCharType="end"/>
        </w:r>
      </w:hyperlink>
    </w:p>
    <w:p>
      <w:pPr>
        <w:pStyle w:val="TOC2"/>
        <w:tabs>
          <w:tab w:val="right" w:leader="dot" w:pos="8306"/>
        </w:tabs>
      </w:pPr>
      <w:hyperlink w:anchor="_Toc5805" w:history="1">
        <w:r>
          <w:rPr>
            <w:rFonts w:ascii="仿宋" w:eastAsia="仿宋" w:hAnsi="仿宋" w:cs="仿宋" w:hint="eastAsia"/>
            <w:lang w:eastAsia="zh-CN"/>
          </w:rPr>
          <w:t>(三)、质量管理体系文件</w:t>
        </w:r>
        <w:r>
          <w:tab/>
        </w:r>
        <w:r>
          <w:fldChar w:fldCharType="begin"/>
        </w:r>
        <w:r>
          <w:instrText xml:space="preserve"> PAGEREF _Toc5805 \h </w:instrText>
        </w:r>
        <w:r>
          <w:fldChar w:fldCharType="separate"/>
        </w:r>
        <w:r>
          <w:t>64</w:t>
        </w:r>
        <w:r>
          <w:fldChar w:fldCharType="end"/>
        </w:r>
      </w:hyperlink>
    </w:p>
    <w:p>
      <w:pPr>
        <w:pStyle w:val="TOC2"/>
        <w:tabs>
          <w:tab w:val="right" w:leader="dot" w:pos="8306"/>
        </w:tabs>
      </w:pPr>
      <w:hyperlink w:anchor="_Toc20407" w:history="1">
        <w:r>
          <w:rPr>
            <w:rFonts w:ascii="仿宋" w:eastAsia="仿宋" w:hAnsi="仿宋" w:cs="仿宋" w:hint="eastAsia"/>
            <w:lang w:eastAsia="zh-CN"/>
          </w:rPr>
          <w:t>(四)、质量培训与教育</w:t>
        </w:r>
        <w:r>
          <w:tab/>
        </w:r>
        <w:r>
          <w:fldChar w:fldCharType="begin"/>
        </w:r>
        <w:r>
          <w:instrText xml:space="preserve"> PAGEREF _Toc20407 \h </w:instrText>
        </w:r>
        <w:r>
          <w:fldChar w:fldCharType="separate"/>
        </w:r>
        <w:r>
          <w:t>66</w:t>
        </w:r>
        <w:r>
          <w:fldChar w:fldCharType="end"/>
        </w:r>
      </w:hyperlink>
    </w:p>
    <w:p>
      <w:pPr>
        <w:pStyle w:val="TOC2"/>
        <w:tabs>
          <w:tab w:val="right" w:leader="dot" w:pos="8306"/>
        </w:tabs>
      </w:pPr>
      <w:hyperlink w:anchor="_Toc14346" w:history="1">
        <w:r>
          <w:rPr>
            <w:rFonts w:ascii="仿宋" w:eastAsia="仿宋" w:hAnsi="仿宋" w:cs="仿宋" w:hint="eastAsia"/>
            <w:lang w:eastAsia="zh-CN"/>
          </w:rPr>
          <w:t>(五)、质量审核与评价</w:t>
        </w:r>
        <w:r>
          <w:tab/>
        </w:r>
        <w:r>
          <w:fldChar w:fldCharType="begin"/>
        </w:r>
        <w:r>
          <w:instrText xml:space="preserve"> PAGEREF _Toc14346 \h </w:instrText>
        </w:r>
        <w:r>
          <w:fldChar w:fldCharType="separate"/>
        </w:r>
        <w:r>
          <w:t>67</w:t>
        </w:r>
        <w:r>
          <w:fldChar w:fldCharType="end"/>
        </w:r>
      </w:hyperlink>
    </w:p>
    <w:p>
      <w:pPr>
        <w:pStyle w:val="TOC2"/>
        <w:tabs>
          <w:tab w:val="right" w:leader="dot" w:pos="8306"/>
        </w:tabs>
      </w:pPr>
      <w:hyperlink w:anchor="_Toc8562" w:history="1">
        <w:r>
          <w:rPr>
            <w:rFonts w:ascii="仿宋" w:eastAsia="仿宋" w:hAnsi="仿宋" w:cs="仿宋" w:hint="eastAsia"/>
            <w:lang w:eastAsia="zh-CN"/>
          </w:rPr>
          <w:t>(六)、不符合与纠正措施</w:t>
        </w:r>
        <w:r>
          <w:tab/>
        </w:r>
        <w:r>
          <w:fldChar w:fldCharType="begin"/>
        </w:r>
        <w:r>
          <w:instrText xml:space="preserve"> PAGEREF _Toc8562 \h </w:instrText>
        </w:r>
        <w:r>
          <w:fldChar w:fldCharType="separate"/>
        </w:r>
        <w:r>
          <w:t>68</w:t>
        </w:r>
        <w:r>
          <w:fldChar w:fldCharType="end"/>
        </w:r>
      </w:hyperlink>
    </w:p>
    <w:p>
      <w:pPr>
        <w:pStyle w:val="TOC1"/>
        <w:tabs>
          <w:tab w:val="right" w:leader="dot" w:pos="8306"/>
        </w:tabs>
      </w:pPr>
      <w:hyperlink w:anchor="_Toc10245" w:history="1">
        <w:r>
          <w:rPr>
            <w:rFonts w:ascii="仿宋" w:eastAsia="仿宋" w:hAnsi="仿宋" w:cs="仿宋" w:hint="eastAsia"/>
            <w:lang w:eastAsia="zh-CN"/>
          </w:rPr>
          <w:t>十四、钣金加工项目治理与监督</w:t>
        </w:r>
        <w:r>
          <w:tab/>
        </w:r>
        <w:r>
          <w:fldChar w:fldCharType="begin"/>
        </w:r>
        <w:r>
          <w:instrText xml:space="preserve"> PAGEREF _Toc10245 \h </w:instrText>
        </w:r>
        <w:r>
          <w:fldChar w:fldCharType="separate"/>
        </w:r>
        <w:r>
          <w:t>69</w:t>
        </w:r>
        <w:r>
          <w:fldChar w:fldCharType="end"/>
        </w:r>
      </w:hyperlink>
    </w:p>
    <w:p>
      <w:pPr>
        <w:pStyle w:val="TOC2"/>
        <w:tabs>
          <w:tab w:val="right" w:leader="dot" w:pos="8306"/>
        </w:tabs>
      </w:pPr>
      <w:hyperlink w:anchor="_Toc3610" w:history="1">
        <w:r>
          <w:rPr>
            <w:rFonts w:ascii="仿宋" w:eastAsia="仿宋" w:hAnsi="仿宋" w:cs="仿宋" w:hint="eastAsia"/>
            <w:lang w:eastAsia="zh-CN"/>
          </w:rPr>
          <w:t>(一)、钣金加工项目治理结构</w:t>
        </w:r>
        <w:r>
          <w:tab/>
        </w:r>
        <w:r>
          <w:fldChar w:fldCharType="begin"/>
        </w:r>
        <w:r>
          <w:instrText xml:space="preserve"> PAGEREF _Toc3610 \h </w:instrText>
        </w:r>
        <w:r>
          <w:fldChar w:fldCharType="separate"/>
        </w:r>
        <w:r>
          <w:t>69</w:t>
        </w:r>
        <w:r>
          <w:fldChar w:fldCharType="end"/>
        </w:r>
      </w:hyperlink>
    </w:p>
    <w:p>
      <w:pPr>
        <w:pStyle w:val="TOC2"/>
        <w:tabs>
          <w:tab w:val="right" w:leader="dot" w:pos="8306"/>
        </w:tabs>
      </w:pPr>
      <w:hyperlink w:anchor="_Toc26589" w:history="1">
        <w:r>
          <w:rPr>
            <w:rFonts w:ascii="仿宋" w:eastAsia="仿宋" w:hAnsi="仿宋" w:cs="仿宋" w:hint="eastAsia"/>
            <w:lang w:eastAsia="zh-CN"/>
          </w:rPr>
          <w:t>(二)、监督与审计</w:t>
        </w:r>
        <w:r>
          <w:tab/>
        </w:r>
        <w:r>
          <w:fldChar w:fldCharType="begin"/>
        </w:r>
        <w:r>
          <w:instrText xml:space="preserve"> PAGEREF _Toc26589 \h </w:instrText>
        </w:r>
        <w:r>
          <w:fldChar w:fldCharType="separate"/>
        </w:r>
        <w:r>
          <w:t>71</w:t>
        </w:r>
        <w:r>
          <w:fldChar w:fldCharType="end"/>
        </w:r>
      </w:hyperlink>
    </w:p>
    <w:p>
      <w:pPr>
        <w:pStyle w:val="TOC1"/>
        <w:tabs>
          <w:tab w:val="right" w:leader="dot" w:pos="8306"/>
        </w:tabs>
      </w:pPr>
      <w:hyperlink w:anchor="_Toc2625" w:history="1">
        <w:r>
          <w:rPr>
            <w:rFonts w:ascii="仿宋" w:eastAsia="仿宋" w:hAnsi="仿宋" w:cs="仿宋" w:hint="eastAsia"/>
            <w:lang w:eastAsia="zh-CN"/>
          </w:rPr>
          <w:t>十五、风险识别与分类</w:t>
        </w:r>
        <w:r>
          <w:tab/>
        </w:r>
        <w:r>
          <w:fldChar w:fldCharType="begin"/>
        </w:r>
        <w:r>
          <w:instrText xml:space="preserve"> PAGEREF _Toc2625 \h </w:instrText>
        </w:r>
        <w:r>
          <w:fldChar w:fldCharType="separate"/>
        </w:r>
        <w:r>
          <w:t>72</w:t>
        </w:r>
        <w:r>
          <w:fldChar w:fldCharType="end"/>
        </w:r>
      </w:hyperlink>
    </w:p>
    <w:p>
      <w:pPr>
        <w:pStyle w:val="TOC2"/>
        <w:tabs>
          <w:tab w:val="right" w:leader="dot" w:pos="8306"/>
        </w:tabs>
      </w:pPr>
      <w:hyperlink w:anchor="_Toc22782" w:history="1">
        <w:r>
          <w:rPr>
            <w:rFonts w:ascii="仿宋" w:eastAsia="仿宋" w:hAnsi="仿宋" w:cs="仿宋" w:hint="eastAsia"/>
            <w:lang w:eastAsia="zh-CN"/>
          </w:rPr>
          <w:t>(一)、风险识别</w:t>
        </w:r>
        <w:r>
          <w:tab/>
        </w:r>
        <w:r>
          <w:fldChar w:fldCharType="begin"/>
        </w:r>
        <w:r>
          <w:instrText xml:space="preserve"> PAGEREF _Toc22782 \h </w:instrText>
        </w:r>
        <w:r>
          <w:fldChar w:fldCharType="separate"/>
        </w:r>
        <w:r>
          <w:t>72</w:t>
        </w:r>
        <w:r>
          <w:fldChar w:fldCharType="end"/>
        </w:r>
      </w:hyperlink>
    </w:p>
    <w:p>
      <w:pPr>
        <w:pStyle w:val="TOC2"/>
        <w:tabs>
          <w:tab w:val="right" w:leader="dot" w:pos="8306"/>
        </w:tabs>
      </w:pPr>
      <w:hyperlink w:anchor="_Toc15415" w:history="1">
        <w:r>
          <w:rPr>
            <w:rFonts w:ascii="仿宋" w:eastAsia="仿宋" w:hAnsi="仿宋" w:cs="仿宋" w:hint="eastAsia"/>
            <w:lang w:eastAsia="zh-CN"/>
          </w:rPr>
          <w:t>(二)、风险分类</w:t>
        </w:r>
        <w:r>
          <w:tab/>
        </w:r>
        <w:r>
          <w:fldChar w:fldCharType="begin"/>
        </w:r>
        <w:r>
          <w:instrText xml:space="preserve"> PAGEREF _Toc15415 \h </w:instrText>
        </w:r>
        <w:r>
          <w:fldChar w:fldCharType="separate"/>
        </w:r>
        <w:r>
          <w:t>73</w:t>
        </w:r>
        <w:r>
          <w:fldChar w:fldCharType="end"/>
        </w:r>
      </w:hyperlink>
    </w:p>
    <w:p>
      <w:pPr>
        <w:pStyle w:val="TOC1"/>
        <w:tabs>
          <w:tab w:val="right" w:leader="dot" w:pos="8306"/>
        </w:tabs>
      </w:pPr>
      <w:hyperlink w:anchor="_Toc4267" w:history="1">
        <w:r>
          <w:rPr>
            <w:rFonts w:ascii="仿宋" w:eastAsia="仿宋" w:hAnsi="仿宋" w:cs="仿宋" w:hint="eastAsia"/>
            <w:lang w:eastAsia="zh-CN"/>
          </w:rPr>
          <w:t>十六、钣金加工项目变更管理</w:t>
        </w:r>
        <w:r>
          <w:tab/>
        </w:r>
        <w:r>
          <w:fldChar w:fldCharType="begin"/>
        </w:r>
        <w:r>
          <w:instrText xml:space="preserve"> PAGEREF _Toc4267 \h </w:instrText>
        </w:r>
        <w:r>
          <w:fldChar w:fldCharType="separate"/>
        </w:r>
        <w:r>
          <w:t>75</w:t>
        </w:r>
        <w:r>
          <w:fldChar w:fldCharType="end"/>
        </w:r>
      </w:hyperlink>
    </w:p>
    <w:p>
      <w:pPr>
        <w:pStyle w:val="TOC2"/>
        <w:tabs>
          <w:tab w:val="right" w:leader="dot" w:pos="8306"/>
        </w:tabs>
      </w:pPr>
      <w:hyperlink w:anchor="_Toc5028" w:history="1">
        <w:r>
          <w:rPr>
            <w:rFonts w:ascii="仿宋" w:eastAsia="仿宋" w:hAnsi="仿宋" w:cs="仿宋" w:hint="eastAsia"/>
            <w:lang w:eastAsia="zh-CN"/>
          </w:rPr>
          <w:t>(一)、变更申请与评估</w:t>
        </w:r>
        <w:r>
          <w:tab/>
        </w:r>
        <w:r>
          <w:fldChar w:fldCharType="begin"/>
        </w:r>
        <w:r>
          <w:instrText xml:space="preserve"> PAGEREF _Toc5028 \h </w:instrText>
        </w:r>
        <w:r>
          <w:fldChar w:fldCharType="separate"/>
        </w:r>
        <w:r>
          <w:t>75</w:t>
        </w:r>
        <w:r>
          <w:fldChar w:fldCharType="end"/>
        </w:r>
      </w:hyperlink>
    </w:p>
    <w:p>
      <w:pPr>
        <w:pStyle w:val="TOC2"/>
        <w:tabs>
          <w:tab w:val="right" w:leader="dot" w:pos="8306"/>
        </w:tabs>
      </w:pPr>
      <w:hyperlink w:anchor="_Toc22957" w:history="1">
        <w:r>
          <w:rPr>
            <w:rFonts w:ascii="仿宋" w:eastAsia="仿宋" w:hAnsi="仿宋" w:cs="仿宋" w:hint="eastAsia"/>
            <w:lang w:eastAsia="zh-CN"/>
          </w:rPr>
          <w:t>(二)、变更实施与控制</w:t>
        </w:r>
        <w:r>
          <w:tab/>
        </w:r>
        <w:r>
          <w:fldChar w:fldCharType="begin"/>
        </w:r>
        <w:r>
          <w:instrText xml:space="preserve"> PAGEREF _Toc22957 \h </w:instrText>
        </w:r>
        <w:r>
          <w:fldChar w:fldCharType="separate"/>
        </w:r>
        <w:r>
          <w:t>76</w:t>
        </w:r>
        <w:r>
          <w:fldChar w:fldCharType="end"/>
        </w:r>
      </w:hyperlink>
    </w:p>
    <w:p>
      <w:pPr>
        <w:pStyle w:val="TOC1"/>
        <w:tabs>
          <w:tab w:val="right" w:leader="dot" w:pos="8306"/>
        </w:tabs>
      </w:pPr>
      <w:hyperlink w:anchor="_Toc27360" w:history="1">
        <w:r>
          <w:rPr>
            <w:rFonts w:ascii="仿宋" w:eastAsia="仿宋" w:hAnsi="仿宋" w:cs="仿宋" w:hint="eastAsia"/>
            <w:lang w:eastAsia="zh-CN"/>
          </w:rPr>
          <w:t>十七、钣金加工项目实施保障措施</w:t>
        </w:r>
        <w:r>
          <w:tab/>
        </w:r>
        <w:r>
          <w:fldChar w:fldCharType="begin"/>
        </w:r>
        <w:r>
          <w:instrText xml:space="preserve"> PAGEREF _Toc27360 \h </w:instrText>
        </w:r>
        <w:r>
          <w:fldChar w:fldCharType="separate"/>
        </w:r>
        <w:r>
          <w:t>76</w:t>
        </w:r>
        <w:r>
          <w:fldChar w:fldCharType="end"/>
        </w:r>
      </w:hyperlink>
    </w:p>
    <w:p>
      <w:pPr>
        <w:pStyle w:val="TOC2"/>
        <w:tabs>
          <w:tab w:val="right" w:leader="dot" w:pos="8306"/>
        </w:tabs>
      </w:pPr>
      <w:hyperlink w:anchor="_Toc23761" w:history="1">
        <w:r>
          <w:rPr>
            <w:rFonts w:ascii="仿宋" w:eastAsia="仿宋" w:hAnsi="仿宋" w:cs="仿宋" w:hint="eastAsia"/>
            <w:lang w:eastAsia="zh-CN"/>
          </w:rPr>
          <w:t>(一)、钣金加工项目实施保障机制</w:t>
        </w:r>
        <w:r>
          <w:tab/>
        </w:r>
        <w:r>
          <w:fldChar w:fldCharType="begin"/>
        </w:r>
        <w:r>
          <w:instrText xml:space="preserve"> PAGEREF _Toc23761 \h </w:instrText>
        </w:r>
        <w:r>
          <w:fldChar w:fldCharType="separate"/>
        </w:r>
        <w:r>
          <w:t>76</w:t>
        </w:r>
        <w:r>
          <w:fldChar w:fldCharType="end"/>
        </w:r>
      </w:hyperlink>
    </w:p>
    <w:p>
      <w:pPr>
        <w:pStyle w:val="TOC2"/>
        <w:tabs>
          <w:tab w:val="right" w:leader="dot" w:pos="8306"/>
        </w:tabs>
      </w:pPr>
      <w:hyperlink w:anchor="_Toc26644" w:history="1">
        <w:r>
          <w:rPr>
            <w:rFonts w:ascii="仿宋" w:eastAsia="仿宋" w:hAnsi="仿宋" w:cs="仿宋" w:hint="eastAsia"/>
            <w:lang w:eastAsia="zh-CN"/>
          </w:rPr>
          <w:t>(二)、钣金加工项目法律合规要求</w:t>
        </w:r>
        <w:r>
          <w:tab/>
        </w:r>
        <w:r>
          <w:fldChar w:fldCharType="begin"/>
        </w:r>
        <w:r>
          <w:instrText xml:space="preserve"> PAGEREF _Toc26644 \h </w:instrText>
        </w:r>
        <w:r>
          <w:fldChar w:fldCharType="separate"/>
        </w:r>
        <w:r>
          <w:t>80</w:t>
        </w:r>
        <w:r>
          <w:fldChar w:fldCharType="end"/>
        </w:r>
      </w:hyperlink>
    </w:p>
    <w:p>
      <w:pPr>
        <w:pStyle w:val="TOC2"/>
        <w:tabs>
          <w:tab w:val="right" w:leader="dot" w:pos="8306"/>
        </w:tabs>
      </w:pPr>
      <w:hyperlink w:anchor="_Toc28153" w:history="1">
        <w:r>
          <w:rPr>
            <w:rFonts w:ascii="仿宋" w:eastAsia="仿宋" w:hAnsi="仿宋" w:cs="仿宋" w:hint="eastAsia"/>
            <w:lang w:eastAsia="zh-CN"/>
          </w:rPr>
          <w:t>(三)、钣金加工项目合同管理与法律事务</w:t>
        </w:r>
        <w:r>
          <w:tab/>
        </w:r>
        <w:r>
          <w:fldChar w:fldCharType="begin"/>
        </w:r>
        <w:r>
          <w:instrText xml:space="preserve"> PAGEREF _Toc28153 \h </w:instrText>
        </w:r>
        <w:r>
          <w:fldChar w:fldCharType="separate"/>
        </w:r>
        <w:r>
          <w:t>84</w:t>
        </w:r>
        <w:r>
          <w:fldChar w:fldCharType="end"/>
        </w:r>
      </w:hyperlink>
    </w:p>
    <w:p>
      <w:pPr>
        <w:pStyle w:val="TOC2"/>
        <w:tabs>
          <w:tab w:val="right" w:leader="dot" w:pos="8306"/>
        </w:tabs>
      </w:pPr>
      <w:hyperlink w:anchor="_Toc17520" w:history="1">
        <w:r>
          <w:rPr>
            <w:rFonts w:ascii="仿宋" w:eastAsia="仿宋" w:hAnsi="仿宋" w:cs="仿宋" w:hint="eastAsia"/>
            <w:lang w:eastAsia="zh-CN"/>
          </w:rPr>
          <w:t>(四)、钣金加工项目知识产权保护策略</w:t>
        </w:r>
        <w:r>
          <w:tab/>
        </w:r>
        <w:r>
          <w:fldChar w:fldCharType="begin"/>
        </w:r>
        <w:r>
          <w:instrText xml:space="preserve"> PAGEREF _Toc17520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06"/>
      <w:r>
        <w:rPr>
          <w:rFonts w:ascii="仿宋" w:eastAsia="仿宋" w:hAnsi="仿宋" w:cs="仿宋" w:hint="eastAsia"/>
          <w:sz w:val="28"/>
          <w:lang w:eastAsia="zh-CN"/>
        </w:rPr>
        <w:t>一、钣金加工项目选址可行性分析</w:t>
      </w:r>
      <w:bookmarkEnd w:id="2"/>
    </w:p>
    <w:p>
      <w:pPr>
        <w:pStyle w:val="Heading2"/>
        <w:rPr>
          <w:rFonts w:ascii="仿宋" w:eastAsia="仿宋" w:hAnsi="仿宋" w:cs="仿宋" w:hint="eastAsia"/>
          <w:lang w:eastAsia="zh-CN"/>
        </w:rPr>
      </w:pPr>
      <w:bookmarkStart w:id="3" w:name="_Toc17043"/>
      <w:r>
        <w:rPr>
          <w:rFonts w:ascii="仿宋" w:eastAsia="仿宋" w:hAnsi="仿宋" w:cs="仿宋" w:hint="eastAsia"/>
          <w:lang w:eastAsia="zh-CN"/>
        </w:rPr>
        <w:t>(一)、钣金加工项目选址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该钣金加工项目选址位于XX省XX市XX区XXX街道</w:t>
      </w:r>
    </w:p>
    <w:p>
      <w:pPr>
        <w:pStyle w:val="Heading2"/>
        <w:ind w:firstLine="560" w:firstLineChars="200"/>
        <w:rPr>
          <w:rFonts w:ascii="仿宋" w:eastAsia="仿宋" w:hAnsi="仿宋" w:cs="仿宋" w:hint="eastAsia"/>
          <w:sz w:val="28"/>
          <w:lang w:eastAsia="zh-CN"/>
        </w:rPr>
      </w:pPr>
      <w:bookmarkStart w:id="4" w:name="_Toc183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钣金加工项目的征地面积将根据钣金加工项目的实际规模和需求进行精确规划。具体面积XXX平方米，旨在确保钣金加工项目不仅能够满足当前的发展需求，还能够预留空间以适应未来的扩展。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净用地面积是在征地面积基础上去除不可利用面积后的实际可开发用地。具体面积XXX平方米，考虑到环保、交通、安全等多方面因素，以确保钣金加工项目在整体利用效率上达到最优。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钣金加工项目计划建设的建筑总规模具体面积XXX平方米。这一规模的确定综合考虑了钣金加工项目的性质、规模，以及城市规划的相关要求，确保建筑布局与周边环境协调一致。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绿地率是钣金加工项目用地中被规划为绿地的比例。具体面积XXX平方米，旨在通过合理规划绿地，改善钣金加工项目周边环境，提升居民生活质量，并符合城市整体绿化规划。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容积率是用地上可以建设的建筑总体积与用地面积之比。具体面积XXX，通过合理的容积率规划，确保钣金加工项目建筑规模与周边环境和谐共生。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确保钣金加工项目选址与当地城市规划相一致，具体面积XXX平方米。通过与城市规划部门深入沟通，确保钣金加工项目不仅符合城市的整体发展方向，还能够融入城市的发展布局，为城市的长远发展贡献力量。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钣金加工项目选址符合当地产业政策，具体面积XXX平方米。这包括钣金加工项目对当地经济的促进作用，以及对相关产业的带动效应，确保钣金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用地总体要求必须符合环保和可持续发展的原则，具体面积XXX平方米。通过采用绿色建筑设计、节能减排等措施，确保钣金加工项目在建设和运营过程中对环境的影响最小化，达到可持续发展的要求。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确保钣金加工项目选址具备必要的公共设施配套，具体面积XXX平方米。这包括交通便利性、教育、医疗等基础设施，以提高居民生活品质，使得钣金加工项目选址更具吸引力。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考虑用地总体要求对当地社会稳定性的影响，具体面积XXX平方米。通过深入了解当地社区反馈，确保钣金加工项目的选址和建设过程对当地社会和谐稳定产生积极作用。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钣金加工项目选址不仅符合法规和规划，还在实际操作中具有可行性。这一全面规划将为钣金加工项目的成功实施提供坚实的基础，确保钣金加工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3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钣金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钣金加工项目的设备规划和空间设计中，我们将采取灵活设备布局的措施。设备布局将根据实际需求进行灵活设计，避免不必要的浪费。通过合理规划设备摆放位置，我们将提高设备的利用率，减少设备间距，以确保钣金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钣金加工项目内部引入共享设施的概念，例如共享会议室、办公区等。通过这种方式，我们可以减少对资源的重复建设，提高资源共享效率，从而减小钣金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7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钣金加工项目的总图布置中，我们将不同功能区域进行明确的规划，以最大程度满足钣金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1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钣金加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钣金加工项目对环境的影响是综合评价的重要因素之一。我们将详细考虑选址周边的自然环境、生态保护区、水源地等情况，确保钣金加工项目的建设和运营对环境影响最小化，并符合当地的环保法规标准。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对选址的评价还需充分考虑当地政府的产业政策和法规。我们将详细了解钣金加工项目所在地的相关政策，确保钣金加工项目的规划和运营与当地法规相符，降低不必要的法律风险。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考虑到社会稳定性对企业运营的重要性，我们将评估选址地区的社会安全情况、劳工关系、社区反馈等方面，以确保钣金加工项目的建设和运营不会受到社会稳定性的负面影响。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最后，我们将综合考虑用地成本，包括土地购置费用、土地开发成本等。通过对用地成本的详细评估，我们能够做出更为精确的经济效益分析，为钣金加工项目的投资决策提供有力支持。</w:t>
      </w:r>
    </w:p>
    <w:p>
      <w:pPr>
        <w:pStyle w:val="Heading1"/>
        <w:ind w:firstLine="560" w:firstLineChars="200"/>
        <w:rPr>
          <w:rFonts w:ascii="仿宋" w:eastAsia="仿宋" w:hAnsi="仿宋" w:cs="仿宋" w:hint="eastAsia"/>
          <w:sz w:val="28"/>
          <w:lang w:eastAsia="zh-CN"/>
        </w:rPr>
      </w:pPr>
      <w:bookmarkStart w:id="8" w:name="_Toc1751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257"/>
      <w:r>
        <w:rPr>
          <w:rFonts w:ascii="仿宋" w:eastAsia="仿宋" w:hAnsi="仿宋" w:cs="仿宋" w:hint="eastAsia"/>
          <w:lang w:eastAsia="zh-CN"/>
        </w:rPr>
        <w:t>(一)、钣金加工行业分析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行业一直以来都是市场的关注焦点。行业内的发展趋势、竞争态势以及潜在机会都对钣金加工项目的推进产生深远的影响。通过深入研究行业的整体概貌，我们将更好地理解行业的核心特征，为钣金加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钣金加工行业，技术一直是推动创新和发展的关键因素。我们将对当前技术趋势进行详尽分析，包括但不限于人工智能、大数据应用、先进制造技术等。这有助于钣金加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钣金加工项目成功的基础。我们将对主要竞争对手进行深入研究，包括其市场份额、产品特点、市场定位等。通过全面了解竞争对手的优势和劣势，钣金加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042"/>
      <w:r>
        <w:rPr>
          <w:rFonts w:ascii="仿宋" w:eastAsia="仿宋" w:hAnsi="仿宋" w:cs="仿宋" w:hint="eastAsia"/>
          <w:sz w:val="28"/>
          <w:lang w:eastAsia="zh-CN"/>
        </w:rPr>
        <w:t>(二)、钣金加工市场分析预测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通过对市场规模的深入调研，我们将预测钣金加工市场未来的增长趋势。这包括市场的整体规模、各细分领域的发展趋势等。钣金加工项目可以根据市场的扩张速度和潜在机会，制定更符合市场需求的发展策略。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钣金加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钣金加工项目实施过程中需要充分考虑的因素。我们将对市场风险进行全面评估，包括但不限于政策法规风险、市场竞争风险、技术变革风险等。通过对潜在风险的深入分析，钣金加工项目可以制定相应的风险缓解策略，降低不确定性对钣金加工项目的影响。</w:t>
      </w:r>
    </w:p>
    <w:p>
      <w:pPr>
        <w:pStyle w:val="Heading1"/>
        <w:ind w:firstLine="560" w:firstLineChars="200"/>
        <w:rPr>
          <w:rFonts w:ascii="仿宋" w:eastAsia="仿宋" w:hAnsi="仿宋" w:cs="仿宋" w:hint="eastAsia"/>
          <w:sz w:val="28"/>
          <w:lang w:eastAsia="zh-CN"/>
        </w:rPr>
      </w:pPr>
      <w:bookmarkStart w:id="11" w:name="_Toc10879"/>
      <w:r>
        <w:rPr>
          <w:rFonts w:ascii="仿宋" w:eastAsia="仿宋" w:hAnsi="仿宋" w:cs="仿宋" w:hint="eastAsia"/>
          <w:sz w:val="28"/>
          <w:lang w:eastAsia="zh-CN"/>
        </w:rPr>
        <w:t>三、钣金加工项目危机管理</w:t>
      </w:r>
      <w:bookmarkEnd w:id="11"/>
    </w:p>
    <w:p>
      <w:pPr>
        <w:pStyle w:val="Heading2"/>
        <w:rPr>
          <w:rFonts w:ascii="仿宋" w:eastAsia="仿宋" w:hAnsi="仿宋" w:cs="仿宋" w:hint="eastAsia"/>
          <w:lang w:eastAsia="zh-CN"/>
        </w:rPr>
      </w:pPr>
      <w:bookmarkStart w:id="12" w:name="_Toc2497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钣金加工项目危机管理中，危机预警与识别是确保钣金加工项目稳健运行的核心步骤。通过建立全面的监测机制，钣金加工项目团队旨在及时发现和理解潜在的风险和危机因素，以便采取及时的预防和应对措施，确保钣金加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首先，通过深入的风险评估，钣金加工项目团队全面分析了整个钣金加工项目和各个阶段可能存在的威胁。这包括准确评估每个潜在风险的发生概率和可能影响的程度，为后续危机预警提供了有力支持。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钣金加工项目团队着重于明确定义钣金加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钣金加工项目进展的持续监控，团队能够及时发现潜在问题并作出迅速反应。钣金加工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在这一阶段，团队的专业素养和反应速度将发挥至关重要的作用，以确保潜在危机能够在初期得到有效的处理，最大程度地减轻负面影响。通过危机预警与识别，钣金加工项目得以更有序、可控地推进。</w:t>
      </w:r>
    </w:p>
    <w:p>
      <w:pPr>
        <w:pStyle w:val="Heading2"/>
        <w:ind w:firstLine="560" w:firstLineChars="200"/>
        <w:rPr>
          <w:rFonts w:ascii="仿宋" w:eastAsia="仿宋" w:hAnsi="仿宋" w:cs="仿宋" w:hint="eastAsia"/>
          <w:sz w:val="28"/>
          <w:lang w:eastAsia="zh-CN"/>
        </w:rPr>
      </w:pPr>
      <w:bookmarkStart w:id="13" w:name="_Toc2304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在危机发生时，钣金加工项目团队立即行动，成立了应急小组。该小组的任务是迅速制定并实施紧急应对措施，以最小化潜在损失。以下是采取的主要措施：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暂停钣金加工项目进度：为遏制危机蔓延，钣金加工项目暂时停止进行，以便全面评估当前状况。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资源重新分配：重新评估钣金加工项目资源的分配，确保最大限度地减小损失。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实时沟通：与关键利益相关者建立实时沟通机制，向他们传递钣金加工项目危机的实际状况，保障钣金加工项目核心利益。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在紧急应对的同时，钣金加工项目团队强调了团队协作和有效沟通的重要性。以下是团队协作的关键举措：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信息共享机制：建立了信息共享平台，确保团队成员能够及时获取钣金加工项目危机的实时信息。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领导者沟通：钣金加工项目领导者通过定期会议和即时沟通工具，指导团队应对危机，保持团队稳定运行。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随着危机得到初步控制，钣金加工项目团队转向制定恢复计划，以确保钣金加工项目能够从中迅速恢复。主要恢复计划包括：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修复受损的进度计划：重新评估钣金加工项目进度，制定修复计划，确保钣金加工项目尽快回归正常进程。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重新调整资源分配：优化资源分配，确保钣金加工项目在有限资源下高效运转。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风险管理机制加强：对钣金加工项目风险进行全面评估，制定更强化的风险管理策略，以预防未来可能的危机。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105"/>
      <w:r>
        <w:rPr>
          <w:rFonts w:ascii="仿宋" w:eastAsia="仿宋" w:hAnsi="仿宋" w:cs="仿宋" w:hint="eastAsia"/>
          <w:sz w:val="28"/>
          <w:lang w:eastAsia="zh-CN"/>
        </w:rPr>
        <w:t>四、钣金加工项目概论</w:t>
      </w:r>
      <w:bookmarkEnd w:id="14"/>
    </w:p>
    <w:p>
      <w:pPr>
        <w:pStyle w:val="Heading2"/>
        <w:rPr>
          <w:rFonts w:ascii="仿宋" w:eastAsia="仿宋" w:hAnsi="仿宋" w:cs="仿宋" w:hint="eastAsia"/>
          <w:lang w:eastAsia="zh-CN"/>
        </w:rPr>
      </w:pPr>
      <w:bookmarkStart w:id="15" w:name="_Toc11764"/>
      <w:r>
        <w:rPr>
          <w:rFonts w:ascii="仿宋" w:eastAsia="仿宋" w:hAnsi="仿宋" w:cs="仿宋" w:hint="eastAsia"/>
          <w:lang w:eastAsia="zh-CN"/>
        </w:rPr>
        <w:t>(一)、钣金加工项目概况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起源追溯至对市场的深入洞察。市场的不断演变与变革为钣金加工项目提供了难得的机遇。当前市场存在的需求缺口和变革的大环境共同构成了钣金加工项目的背景。这个钣金加工项目旨在充分利用市场机遇，填补行业中尚未满足的需求，为客户提供全新的解决方案。市场的变革和需求的增长使得这个钣金加工项目具备了巨大的发展潜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1.2 钣金加工项目名称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正式命名为钣金加工。这个名称不仅仅是一个标识，更代表了钣金加工项目的核心理念和愿景。它蕴含着钣金加工项目所要解决问题的关键字，具有强烈的表达和辨识度，为钣金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钣金加工项目目标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核心目标是提供一种全新、高效的解决方案，满足客户日益增长的需求。钣金加工项目追求的不仅仅是满足市场需求，更是在市场中获得卓越的竞争优势。通过不断提升产品或服务的质量和创新水平，钣金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钣金加工项目范围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全面涵盖了产品研发、制造、市场推广和售后服务，确保从产品设计到最终用户体验的全方位关注。这一全面的钣金加工项目范围是为了确保钣金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钣金加工项目时间表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钣金加工项目计划在未来18个月内完成，包括研发、测试、市场试点和正式推出等不同阶段。这个时间表的合理设计是为了确保钣金加工项目各个阶段的顺利推进，以便按时交付高质量的成果。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钣金加工项目预算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钣金加工项目总预算估算为XX百万美元，主要分配在研发、市场推广、人员培训和运营等方面。这一充足的预算为钣金加工项目提供了充足的资源，确保钣金加工项目在各个方面都能取得优异的表现。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钣金加工项目风险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钣金加工项目可能面临的风险包括市场接受度低、技术难题、竞争激烈等。钣金加工项目团队已经制定了相应的风险应对计划，通过前瞻性的风险管理，确保钣金加工项目在面对不确定性时能够迅速做出应对。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钣金加工项目团队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钣金加工项目汇聚了一支经验丰富、多领域专业素养的核心团队，确保钣金加工项目在各个方面都能拥有高水平的执行力。团队的协同作战是钣金加工项目成功的关键因素之一。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钣金加工项目背景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钣金加工项目的背景根植于市场对更高效、创新产品的渴望，同时也受到科技发展对行业格局的深刻改变的影响。这为钣金加工项目提供了广阔的发展空间和市场需求。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钣金加工项目现状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截至目前，钣金加工项目已完成市场调研和技术验证，取得了初步的成功。这为钣金加工项目在未来的发展奠定了坚实的基础，为更远大的目标打下了坚实的基石。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4900"/>
      <w:r>
        <w:rPr>
          <w:rFonts w:ascii="仿宋" w:eastAsia="仿宋" w:hAnsi="仿宋" w:cs="仿宋" w:hint="eastAsia"/>
          <w:sz w:val="28"/>
          <w:lang w:eastAsia="zh-CN"/>
        </w:rPr>
        <w:t>(二)、钣金加工项目目标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keyword》钣金加工项目首要业务目标是在市场中占据有利地位，实现产品/服务的成功推广和销售。通过不断提升产品质量、创新性，钣金加工项目追求成为行业中的领导者，赢得更多客户的青睐。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在科技迅速发展的时代，钣金加工项目着眼于技术创新。通过持续的研发和技术升级，钣金加工项目旨在推出更具创新性的产品或服务，以满足市场对新鲜、先进解决方案的需求。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为了建立可持续的客户关系，钣金加工项目设定了客户满意度目标。通过提供卓越的产品质量和优质的客户服务，钣金加工项目追求赢得客户的信任和忠诚度，确保他们的满意度达到行业领先水平。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钣金加工项目注重社会责任和可持续发展。通过实施环保、社会责任钣金加工项目，钣金加工项目致力于在经济发展的同时保护环境，促进社会公平，实现可持续经营。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钣金加工项目的团队是实现目标的核心驱动力。因此，钣金加工项目设定了团队发展目标，包括提升团队成员的专业技能、培养领导力，以及搭建协同高效的团队工作氛围。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844"/>
      <w:r>
        <w:rPr>
          <w:rFonts w:ascii="仿宋" w:eastAsia="仿宋" w:hAnsi="仿宋" w:cs="仿宋" w:hint="eastAsia"/>
          <w:sz w:val="28"/>
          <w:lang w:eastAsia="zh-CN"/>
        </w:rPr>
        <w:t>(三)、钣金加工项目提出的理由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钣金加工项目提出的理由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提出源于对市场机遇的深刻洞察。当前市场中存在的需求缺口和行业发展趋势表明，有巨大的商业机会等待被开发。通过准确捕捉市场机遇，钣金加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理念基于对技术创新的信仰。通过持续的研发和技术投入，钣金加工项目有望推出更具创新性的产品或服务。在科技飞速发展的当下，钣金加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提出是为了增强企业的行业竞争力。通过提升产品或服务的质量和独特性，钣金加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响应了消费者需求的变化。随着社会和科技的不断发展，消费者对产品和服务的需求也在发生变化。通过深入了解并及时回应消费者的新需求，钣金加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钣金加工项目的提出是企业战略发展规划的一部分。在面对日益激烈的市场竞争和不断变化的商业环境中，钣金加工项目作为企业战略的一环，旨在为企业开辟新的增长领域，巩固企业在行业中的地位。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钣金加工项目的提出不仅仅是基于商业考量，还注重社会责任。通过推出环保、社会责任等方面的钣金加工项目，钣金加工企业可以在社会中树立积极形象，为社会做出积极贡献，实现经济效益和社会效益的双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https://d.book118.com/577146100045006034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钣金加工项目规划设计方案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AE0433"/>
    <w:rsid w:val="2FAE04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46100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2024-01-17T03:15:00Z</dcterms:created>
  <dcterms:modified xsi:type="dcterms:W3CDTF">2024-01-17T03:15:24Z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D025F24B1AAD48FA8614B715BF4B8AA4_11</vt:lpwstr>
  </property>
  <property fmtid="{D5CDD505-2E9C-101B-9397-08002B2CF9AE}" pid="3" name="KSOProductBuildVer">
    <vt:lpwstr>2052-12.1.0.16120</vt:lpwstr>
  </property>
</Properties>
</file>