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面板检测系统项目规划设计蓝图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24" w:history="1">
        <w:r>
          <w:rPr>
            <w:rFonts w:ascii="仿宋" w:eastAsia="仿宋" w:hAnsi="仿宋" w:cs="仿宋" w:hint="eastAsia"/>
            <w:lang w:eastAsia="zh-CN"/>
          </w:rPr>
          <w:t>前言</w:t>
        </w:r>
        <w:r>
          <w:tab/>
        </w:r>
        <w:r>
          <w:fldChar w:fldCharType="begin"/>
        </w:r>
        <w:r>
          <w:instrText xml:space="preserve"> PAGEREF _Toc5124 \h </w:instrText>
        </w:r>
        <w:r>
          <w:fldChar w:fldCharType="separate"/>
        </w:r>
        <w:r>
          <w:t>3</w:t>
        </w:r>
        <w:r>
          <w:fldChar w:fldCharType="end"/>
        </w:r>
      </w:hyperlink>
    </w:p>
    <w:p>
      <w:pPr>
        <w:pStyle w:val="TOC1"/>
        <w:tabs>
          <w:tab w:val="right" w:leader="dot" w:pos="8306"/>
        </w:tabs>
      </w:pPr>
      <w:hyperlink w:anchor="_Toc12434" w:history="1">
        <w:r>
          <w:rPr>
            <w:rFonts w:ascii="仿宋" w:eastAsia="仿宋" w:hAnsi="仿宋" w:cs="仿宋" w:hint="eastAsia"/>
            <w:lang w:eastAsia="zh-CN"/>
          </w:rPr>
          <w:t>一、面板检测系统项目可持续发展</w:t>
        </w:r>
        <w:r>
          <w:tab/>
        </w:r>
        <w:r>
          <w:fldChar w:fldCharType="begin"/>
        </w:r>
        <w:r>
          <w:instrText xml:space="preserve"> PAGEREF _Toc12434 \h </w:instrText>
        </w:r>
        <w:r>
          <w:fldChar w:fldCharType="separate"/>
        </w:r>
        <w:r>
          <w:t>3</w:t>
        </w:r>
        <w:r>
          <w:fldChar w:fldCharType="end"/>
        </w:r>
      </w:hyperlink>
    </w:p>
    <w:p>
      <w:pPr>
        <w:pStyle w:val="TOC2"/>
        <w:tabs>
          <w:tab w:val="right" w:leader="dot" w:pos="8306"/>
        </w:tabs>
      </w:pPr>
      <w:hyperlink w:anchor="_Toc22153" w:history="1">
        <w:r>
          <w:rPr>
            <w:rFonts w:ascii="仿宋" w:eastAsia="仿宋" w:hAnsi="仿宋" w:cs="仿宋" w:hint="eastAsia"/>
            <w:lang w:eastAsia="zh-CN"/>
          </w:rPr>
          <w:t>(一)、可持续战略与实践</w:t>
        </w:r>
        <w:r>
          <w:tab/>
        </w:r>
        <w:r>
          <w:fldChar w:fldCharType="begin"/>
        </w:r>
        <w:r>
          <w:instrText xml:space="preserve"> PAGEREF _Toc22153 \h </w:instrText>
        </w:r>
        <w:r>
          <w:fldChar w:fldCharType="separate"/>
        </w:r>
        <w:r>
          <w:t>3</w:t>
        </w:r>
        <w:r>
          <w:fldChar w:fldCharType="end"/>
        </w:r>
      </w:hyperlink>
    </w:p>
    <w:p>
      <w:pPr>
        <w:pStyle w:val="TOC2"/>
        <w:tabs>
          <w:tab w:val="right" w:leader="dot" w:pos="8306"/>
        </w:tabs>
      </w:pPr>
      <w:hyperlink w:anchor="_Toc24493" w:history="1">
        <w:r>
          <w:rPr>
            <w:rFonts w:ascii="仿宋" w:eastAsia="仿宋" w:hAnsi="仿宋" w:cs="仿宋" w:hint="eastAsia"/>
            <w:lang w:eastAsia="zh-CN"/>
          </w:rPr>
          <w:t>(二)、环保与社会责任</w:t>
        </w:r>
        <w:r>
          <w:tab/>
        </w:r>
        <w:r>
          <w:fldChar w:fldCharType="begin"/>
        </w:r>
        <w:r>
          <w:instrText xml:space="preserve"> PAGEREF _Toc24493 \h </w:instrText>
        </w:r>
        <w:r>
          <w:fldChar w:fldCharType="separate"/>
        </w:r>
        <w:r>
          <w:t>4</w:t>
        </w:r>
        <w:r>
          <w:fldChar w:fldCharType="end"/>
        </w:r>
      </w:hyperlink>
    </w:p>
    <w:p>
      <w:pPr>
        <w:pStyle w:val="TOC1"/>
        <w:tabs>
          <w:tab w:val="right" w:leader="dot" w:pos="8306"/>
        </w:tabs>
      </w:pPr>
      <w:hyperlink w:anchor="_Toc18778" w:history="1">
        <w:r>
          <w:rPr>
            <w:rFonts w:ascii="仿宋" w:eastAsia="仿宋" w:hAnsi="仿宋" w:cs="仿宋" w:hint="eastAsia"/>
            <w:lang w:eastAsia="zh-CN"/>
          </w:rPr>
          <w:t>二、面板检测系统项目土建工程</w:t>
        </w:r>
        <w:r>
          <w:tab/>
        </w:r>
        <w:r>
          <w:fldChar w:fldCharType="begin"/>
        </w:r>
        <w:r>
          <w:instrText xml:space="preserve"> PAGEREF _Toc18778 \h </w:instrText>
        </w:r>
        <w:r>
          <w:fldChar w:fldCharType="separate"/>
        </w:r>
        <w:r>
          <w:t>5</w:t>
        </w:r>
        <w:r>
          <w:fldChar w:fldCharType="end"/>
        </w:r>
      </w:hyperlink>
    </w:p>
    <w:p>
      <w:pPr>
        <w:pStyle w:val="TOC2"/>
        <w:tabs>
          <w:tab w:val="right" w:leader="dot" w:pos="8306"/>
        </w:tabs>
      </w:pPr>
      <w:hyperlink w:anchor="_Toc23161" w:history="1">
        <w:r>
          <w:rPr>
            <w:rFonts w:ascii="仿宋" w:eastAsia="仿宋" w:hAnsi="仿宋" w:cs="仿宋" w:hint="eastAsia"/>
            <w:lang w:eastAsia="zh-CN"/>
          </w:rPr>
          <w:t>(一)、建筑工程设计原则</w:t>
        </w:r>
        <w:r>
          <w:tab/>
        </w:r>
        <w:r>
          <w:fldChar w:fldCharType="begin"/>
        </w:r>
        <w:r>
          <w:instrText xml:space="preserve"> PAGEREF _Toc23161 \h </w:instrText>
        </w:r>
        <w:r>
          <w:fldChar w:fldCharType="separate"/>
        </w:r>
        <w:r>
          <w:t>5</w:t>
        </w:r>
        <w:r>
          <w:fldChar w:fldCharType="end"/>
        </w:r>
      </w:hyperlink>
    </w:p>
    <w:p>
      <w:pPr>
        <w:pStyle w:val="TOC2"/>
        <w:tabs>
          <w:tab w:val="right" w:leader="dot" w:pos="8306"/>
        </w:tabs>
      </w:pPr>
      <w:hyperlink w:anchor="_Toc25690" w:history="1">
        <w:r>
          <w:rPr>
            <w:rFonts w:ascii="仿宋" w:eastAsia="仿宋" w:hAnsi="仿宋" w:cs="仿宋" w:hint="eastAsia"/>
            <w:lang w:eastAsia="zh-CN"/>
          </w:rPr>
          <w:t>(二)、土建工程设计年限及安全等级</w:t>
        </w:r>
        <w:r>
          <w:tab/>
        </w:r>
        <w:r>
          <w:fldChar w:fldCharType="begin"/>
        </w:r>
        <w:r>
          <w:instrText xml:space="preserve"> PAGEREF _Toc25690 \h </w:instrText>
        </w:r>
        <w:r>
          <w:fldChar w:fldCharType="separate"/>
        </w:r>
        <w:r>
          <w:t>6</w:t>
        </w:r>
        <w:r>
          <w:fldChar w:fldCharType="end"/>
        </w:r>
      </w:hyperlink>
    </w:p>
    <w:p>
      <w:pPr>
        <w:pStyle w:val="TOC2"/>
        <w:tabs>
          <w:tab w:val="right" w:leader="dot" w:pos="8306"/>
        </w:tabs>
      </w:pPr>
      <w:hyperlink w:anchor="_Toc22510" w:history="1">
        <w:r>
          <w:rPr>
            <w:rFonts w:ascii="仿宋" w:eastAsia="仿宋" w:hAnsi="仿宋" w:cs="仿宋" w:hint="eastAsia"/>
            <w:lang w:eastAsia="zh-CN"/>
          </w:rPr>
          <w:t>(三)、建筑工程设计总体要求</w:t>
        </w:r>
        <w:r>
          <w:tab/>
        </w:r>
        <w:r>
          <w:fldChar w:fldCharType="begin"/>
        </w:r>
        <w:r>
          <w:instrText xml:space="preserve"> PAGEREF _Toc22510 \h </w:instrText>
        </w:r>
        <w:r>
          <w:fldChar w:fldCharType="separate"/>
        </w:r>
        <w:r>
          <w:t>7</w:t>
        </w:r>
        <w:r>
          <w:fldChar w:fldCharType="end"/>
        </w:r>
      </w:hyperlink>
    </w:p>
    <w:p>
      <w:pPr>
        <w:pStyle w:val="TOC2"/>
        <w:tabs>
          <w:tab w:val="right" w:leader="dot" w:pos="8306"/>
        </w:tabs>
      </w:pPr>
      <w:hyperlink w:anchor="_Toc11962" w:history="1">
        <w:r>
          <w:rPr>
            <w:rFonts w:ascii="仿宋" w:eastAsia="仿宋" w:hAnsi="仿宋" w:cs="仿宋" w:hint="eastAsia"/>
            <w:lang w:eastAsia="zh-CN"/>
          </w:rPr>
          <w:t>(四)、土建工程建设指标</w:t>
        </w:r>
        <w:r>
          <w:tab/>
        </w:r>
        <w:r>
          <w:fldChar w:fldCharType="begin"/>
        </w:r>
        <w:r>
          <w:instrText xml:space="preserve"> PAGEREF _Toc11962 \h </w:instrText>
        </w:r>
        <w:r>
          <w:fldChar w:fldCharType="separate"/>
        </w:r>
        <w:r>
          <w:t>8</w:t>
        </w:r>
        <w:r>
          <w:fldChar w:fldCharType="end"/>
        </w:r>
      </w:hyperlink>
    </w:p>
    <w:p>
      <w:pPr>
        <w:pStyle w:val="TOC1"/>
        <w:tabs>
          <w:tab w:val="right" w:leader="dot" w:pos="8306"/>
        </w:tabs>
      </w:pPr>
      <w:hyperlink w:anchor="_Toc9772" w:history="1">
        <w:r>
          <w:rPr>
            <w:rFonts w:ascii="仿宋" w:eastAsia="仿宋" w:hAnsi="仿宋" w:cs="仿宋" w:hint="eastAsia"/>
            <w:lang w:eastAsia="zh-CN"/>
          </w:rPr>
          <w:t>三、面板检测系统项目文档管理</w:t>
        </w:r>
        <w:r>
          <w:tab/>
        </w:r>
        <w:r>
          <w:fldChar w:fldCharType="begin"/>
        </w:r>
        <w:r>
          <w:instrText xml:space="preserve"> PAGEREF _Toc9772 \h </w:instrText>
        </w:r>
        <w:r>
          <w:fldChar w:fldCharType="separate"/>
        </w:r>
        <w:r>
          <w:t>8</w:t>
        </w:r>
        <w:r>
          <w:fldChar w:fldCharType="end"/>
        </w:r>
      </w:hyperlink>
    </w:p>
    <w:p>
      <w:pPr>
        <w:pStyle w:val="TOC2"/>
        <w:tabs>
          <w:tab w:val="right" w:leader="dot" w:pos="8306"/>
        </w:tabs>
      </w:pPr>
      <w:hyperlink w:anchor="_Toc23305" w:history="1">
        <w:r>
          <w:rPr>
            <w:rFonts w:ascii="仿宋" w:eastAsia="仿宋" w:hAnsi="仿宋" w:cs="仿宋" w:hint="eastAsia"/>
            <w:lang w:eastAsia="zh-CN"/>
          </w:rPr>
          <w:t>(一)、文档编制与审查</w:t>
        </w:r>
        <w:r>
          <w:tab/>
        </w:r>
        <w:r>
          <w:fldChar w:fldCharType="begin"/>
        </w:r>
        <w:r>
          <w:instrText xml:space="preserve"> PAGEREF _Toc23305 \h </w:instrText>
        </w:r>
        <w:r>
          <w:fldChar w:fldCharType="separate"/>
        </w:r>
        <w:r>
          <w:t>8</w:t>
        </w:r>
        <w:r>
          <w:fldChar w:fldCharType="end"/>
        </w:r>
      </w:hyperlink>
    </w:p>
    <w:p>
      <w:pPr>
        <w:pStyle w:val="TOC2"/>
        <w:tabs>
          <w:tab w:val="right" w:leader="dot" w:pos="8306"/>
        </w:tabs>
      </w:pPr>
      <w:hyperlink w:anchor="_Toc32453" w:history="1">
        <w:r>
          <w:rPr>
            <w:rFonts w:ascii="仿宋" w:eastAsia="仿宋" w:hAnsi="仿宋" w:cs="仿宋" w:hint="eastAsia"/>
            <w:lang w:eastAsia="zh-CN"/>
          </w:rPr>
          <w:t>(二)、文档发布与分发</w:t>
        </w:r>
        <w:r>
          <w:tab/>
        </w:r>
        <w:r>
          <w:fldChar w:fldCharType="begin"/>
        </w:r>
        <w:r>
          <w:instrText xml:space="preserve"> PAGEREF _Toc32453 \h </w:instrText>
        </w:r>
        <w:r>
          <w:fldChar w:fldCharType="separate"/>
        </w:r>
        <w:r>
          <w:t>9</w:t>
        </w:r>
        <w:r>
          <w:fldChar w:fldCharType="end"/>
        </w:r>
      </w:hyperlink>
    </w:p>
    <w:p>
      <w:pPr>
        <w:pStyle w:val="TOC2"/>
        <w:tabs>
          <w:tab w:val="right" w:leader="dot" w:pos="8306"/>
        </w:tabs>
      </w:pPr>
      <w:hyperlink w:anchor="_Toc20679" w:history="1">
        <w:r>
          <w:rPr>
            <w:rFonts w:ascii="仿宋" w:eastAsia="仿宋" w:hAnsi="仿宋" w:cs="仿宋" w:hint="eastAsia"/>
            <w:lang w:eastAsia="zh-CN"/>
          </w:rPr>
          <w:t>(三)、文档存档与归档</w:t>
        </w:r>
        <w:r>
          <w:tab/>
        </w:r>
        <w:r>
          <w:fldChar w:fldCharType="begin"/>
        </w:r>
        <w:r>
          <w:instrText xml:space="preserve"> PAGEREF _Toc20679 \h </w:instrText>
        </w:r>
        <w:r>
          <w:fldChar w:fldCharType="separate"/>
        </w:r>
        <w:r>
          <w:t>10</w:t>
        </w:r>
        <w:r>
          <w:fldChar w:fldCharType="end"/>
        </w:r>
      </w:hyperlink>
    </w:p>
    <w:p>
      <w:pPr>
        <w:pStyle w:val="TOC1"/>
        <w:tabs>
          <w:tab w:val="right" w:leader="dot" w:pos="8306"/>
        </w:tabs>
      </w:pPr>
      <w:hyperlink w:anchor="_Toc22160" w:history="1">
        <w:r>
          <w:rPr>
            <w:rFonts w:ascii="仿宋" w:eastAsia="仿宋" w:hAnsi="仿宋" w:cs="仿宋" w:hint="eastAsia"/>
            <w:lang w:eastAsia="zh-CN"/>
          </w:rPr>
          <w:t>四、面板检测系统项目危机管理</w:t>
        </w:r>
        <w:r>
          <w:tab/>
        </w:r>
        <w:r>
          <w:fldChar w:fldCharType="begin"/>
        </w:r>
        <w:r>
          <w:instrText xml:space="preserve"> PAGEREF _Toc22160 \h </w:instrText>
        </w:r>
        <w:r>
          <w:fldChar w:fldCharType="separate"/>
        </w:r>
        <w:r>
          <w:t>11</w:t>
        </w:r>
        <w:r>
          <w:fldChar w:fldCharType="end"/>
        </w:r>
      </w:hyperlink>
    </w:p>
    <w:p>
      <w:pPr>
        <w:pStyle w:val="TOC2"/>
        <w:tabs>
          <w:tab w:val="right" w:leader="dot" w:pos="8306"/>
        </w:tabs>
      </w:pPr>
      <w:hyperlink w:anchor="_Toc30587" w:history="1">
        <w:r>
          <w:rPr>
            <w:rFonts w:ascii="仿宋" w:eastAsia="仿宋" w:hAnsi="仿宋" w:cs="仿宋" w:hint="eastAsia"/>
            <w:lang w:eastAsia="zh-CN"/>
          </w:rPr>
          <w:t>(一)、危机预警与识别</w:t>
        </w:r>
        <w:r>
          <w:tab/>
        </w:r>
        <w:r>
          <w:fldChar w:fldCharType="begin"/>
        </w:r>
        <w:r>
          <w:instrText xml:space="preserve"> PAGEREF _Toc30587 \h </w:instrText>
        </w:r>
        <w:r>
          <w:fldChar w:fldCharType="separate"/>
        </w:r>
        <w:r>
          <w:t>11</w:t>
        </w:r>
        <w:r>
          <w:fldChar w:fldCharType="end"/>
        </w:r>
      </w:hyperlink>
    </w:p>
    <w:p>
      <w:pPr>
        <w:pStyle w:val="TOC2"/>
        <w:tabs>
          <w:tab w:val="right" w:leader="dot" w:pos="8306"/>
        </w:tabs>
      </w:pPr>
      <w:hyperlink w:anchor="_Toc19671" w:history="1">
        <w:r>
          <w:rPr>
            <w:rFonts w:ascii="仿宋" w:eastAsia="仿宋" w:hAnsi="仿宋" w:cs="仿宋" w:hint="eastAsia"/>
            <w:lang w:eastAsia="zh-CN"/>
          </w:rPr>
          <w:t>(二)、危机应对与恢复</w:t>
        </w:r>
        <w:r>
          <w:tab/>
        </w:r>
        <w:r>
          <w:fldChar w:fldCharType="begin"/>
        </w:r>
        <w:r>
          <w:instrText xml:space="preserve"> PAGEREF _Toc19671 \h </w:instrText>
        </w:r>
        <w:r>
          <w:fldChar w:fldCharType="separate"/>
        </w:r>
        <w:r>
          <w:t>12</w:t>
        </w:r>
        <w:r>
          <w:fldChar w:fldCharType="end"/>
        </w:r>
      </w:hyperlink>
    </w:p>
    <w:p>
      <w:pPr>
        <w:pStyle w:val="TOC1"/>
        <w:tabs>
          <w:tab w:val="right" w:leader="dot" w:pos="8306"/>
        </w:tabs>
      </w:pPr>
      <w:hyperlink w:anchor="_Toc30625" w:history="1">
        <w:r>
          <w:rPr>
            <w:rFonts w:ascii="仿宋" w:eastAsia="仿宋" w:hAnsi="仿宋" w:cs="仿宋" w:hint="eastAsia"/>
            <w:lang w:eastAsia="zh-CN"/>
          </w:rPr>
          <w:t>五、面板检测系统项目建设单位说明</w:t>
        </w:r>
        <w:r>
          <w:tab/>
        </w:r>
        <w:r>
          <w:fldChar w:fldCharType="begin"/>
        </w:r>
        <w:r>
          <w:instrText xml:space="preserve"> PAGEREF _Toc30625 \h </w:instrText>
        </w:r>
        <w:r>
          <w:fldChar w:fldCharType="separate"/>
        </w:r>
        <w:r>
          <w:t>14</w:t>
        </w:r>
        <w:r>
          <w:fldChar w:fldCharType="end"/>
        </w:r>
      </w:hyperlink>
    </w:p>
    <w:p>
      <w:pPr>
        <w:pStyle w:val="TOC2"/>
        <w:tabs>
          <w:tab w:val="right" w:leader="dot" w:pos="8306"/>
        </w:tabs>
      </w:pPr>
      <w:hyperlink w:anchor="_Toc15637" w:history="1">
        <w:r>
          <w:rPr>
            <w:rFonts w:ascii="仿宋" w:eastAsia="仿宋" w:hAnsi="仿宋" w:cs="仿宋" w:hint="eastAsia"/>
            <w:lang w:eastAsia="zh-CN"/>
          </w:rPr>
          <w:t>(一)、面板检测系统项目承办单位基本情况</w:t>
        </w:r>
        <w:r>
          <w:tab/>
        </w:r>
        <w:r>
          <w:fldChar w:fldCharType="begin"/>
        </w:r>
        <w:r>
          <w:instrText xml:space="preserve"> PAGEREF _Toc15637 \h </w:instrText>
        </w:r>
        <w:r>
          <w:fldChar w:fldCharType="separate"/>
        </w:r>
        <w:r>
          <w:t>14</w:t>
        </w:r>
        <w:r>
          <w:fldChar w:fldCharType="end"/>
        </w:r>
      </w:hyperlink>
    </w:p>
    <w:p>
      <w:pPr>
        <w:pStyle w:val="TOC2"/>
        <w:tabs>
          <w:tab w:val="right" w:leader="dot" w:pos="8306"/>
        </w:tabs>
      </w:pPr>
      <w:hyperlink w:anchor="_Toc2032" w:history="1">
        <w:r>
          <w:rPr>
            <w:rFonts w:ascii="仿宋" w:eastAsia="仿宋" w:hAnsi="仿宋" w:cs="仿宋" w:hint="eastAsia"/>
            <w:lang w:eastAsia="zh-CN"/>
          </w:rPr>
          <w:t>(二)、公司经济效益分析</w:t>
        </w:r>
        <w:r>
          <w:tab/>
        </w:r>
        <w:r>
          <w:fldChar w:fldCharType="begin"/>
        </w:r>
        <w:r>
          <w:instrText xml:space="preserve"> PAGEREF _Toc2032 \h </w:instrText>
        </w:r>
        <w:r>
          <w:fldChar w:fldCharType="separate"/>
        </w:r>
        <w:r>
          <w:t>14</w:t>
        </w:r>
        <w:r>
          <w:fldChar w:fldCharType="end"/>
        </w:r>
      </w:hyperlink>
    </w:p>
    <w:p>
      <w:pPr>
        <w:pStyle w:val="TOC1"/>
        <w:tabs>
          <w:tab w:val="right" w:leader="dot" w:pos="8306"/>
        </w:tabs>
      </w:pPr>
      <w:hyperlink w:anchor="_Toc20397" w:history="1">
        <w:r>
          <w:rPr>
            <w:rFonts w:ascii="仿宋" w:eastAsia="仿宋" w:hAnsi="仿宋" w:cs="仿宋" w:hint="eastAsia"/>
            <w:lang w:eastAsia="zh-CN"/>
          </w:rPr>
          <w:t>六、面板检测系统项目绩效评估</w:t>
        </w:r>
        <w:r>
          <w:tab/>
        </w:r>
        <w:r>
          <w:fldChar w:fldCharType="begin"/>
        </w:r>
        <w:r>
          <w:instrText xml:space="preserve"> PAGEREF _Toc20397 \h </w:instrText>
        </w:r>
        <w:r>
          <w:fldChar w:fldCharType="separate"/>
        </w:r>
        <w:r>
          <w:t>15</w:t>
        </w:r>
        <w:r>
          <w:fldChar w:fldCharType="end"/>
        </w:r>
      </w:hyperlink>
    </w:p>
    <w:p>
      <w:pPr>
        <w:pStyle w:val="TOC2"/>
        <w:tabs>
          <w:tab w:val="right" w:leader="dot" w:pos="8306"/>
        </w:tabs>
      </w:pPr>
      <w:hyperlink w:anchor="_Toc20922" w:history="1">
        <w:r>
          <w:rPr>
            <w:rFonts w:ascii="仿宋" w:eastAsia="仿宋" w:hAnsi="仿宋" w:cs="仿宋" w:hint="eastAsia"/>
            <w:lang w:eastAsia="zh-CN"/>
          </w:rPr>
          <w:t>(一)、绩效评估指标</w:t>
        </w:r>
        <w:r>
          <w:tab/>
        </w:r>
        <w:r>
          <w:fldChar w:fldCharType="begin"/>
        </w:r>
        <w:r>
          <w:instrText xml:space="preserve"> PAGEREF _Toc20922 \h </w:instrText>
        </w:r>
        <w:r>
          <w:fldChar w:fldCharType="separate"/>
        </w:r>
        <w:r>
          <w:t>15</w:t>
        </w:r>
        <w:r>
          <w:fldChar w:fldCharType="end"/>
        </w:r>
      </w:hyperlink>
    </w:p>
    <w:p>
      <w:pPr>
        <w:pStyle w:val="TOC2"/>
        <w:tabs>
          <w:tab w:val="right" w:leader="dot" w:pos="8306"/>
        </w:tabs>
      </w:pPr>
      <w:hyperlink w:anchor="_Toc2360" w:history="1">
        <w:r>
          <w:rPr>
            <w:rFonts w:ascii="仿宋" w:eastAsia="仿宋" w:hAnsi="仿宋" w:cs="仿宋" w:hint="eastAsia"/>
            <w:lang w:eastAsia="zh-CN"/>
          </w:rPr>
          <w:t>(二)、绩效评估方法</w:t>
        </w:r>
        <w:r>
          <w:tab/>
        </w:r>
        <w:r>
          <w:fldChar w:fldCharType="begin"/>
        </w:r>
        <w:r>
          <w:instrText xml:space="preserve"> PAGEREF _Toc2360 \h </w:instrText>
        </w:r>
        <w:r>
          <w:fldChar w:fldCharType="separate"/>
        </w:r>
        <w:r>
          <w:t>16</w:t>
        </w:r>
        <w:r>
          <w:fldChar w:fldCharType="end"/>
        </w:r>
      </w:hyperlink>
    </w:p>
    <w:p>
      <w:pPr>
        <w:pStyle w:val="TOC2"/>
        <w:tabs>
          <w:tab w:val="right" w:leader="dot" w:pos="8306"/>
        </w:tabs>
      </w:pPr>
      <w:hyperlink w:anchor="_Toc3454" w:history="1">
        <w:r>
          <w:rPr>
            <w:rFonts w:ascii="仿宋" w:eastAsia="仿宋" w:hAnsi="仿宋" w:cs="仿宋" w:hint="eastAsia"/>
            <w:lang w:eastAsia="zh-CN"/>
          </w:rPr>
          <w:t>(三)、绩效评估周期</w:t>
        </w:r>
        <w:r>
          <w:tab/>
        </w:r>
        <w:r>
          <w:fldChar w:fldCharType="begin"/>
        </w:r>
        <w:r>
          <w:instrText xml:space="preserve"> PAGEREF _Toc3454 \h </w:instrText>
        </w:r>
        <w:r>
          <w:fldChar w:fldCharType="separate"/>
        </w:r>
        <w:r>
          <w:t>18</w:t>
        </w:r>
        <w:r>
          <w:fldChar w:fldCharType="end"/>
        </w:r>
      </w:hyperlink>
    </w:p>
    <w:p>
      <w:pPr>
        <w:pStyle w:val="TOC1"/>
        <w:tabs>
          <w:tab w:val="right" w:leader="dot" w:pos="8306"/>
        </w:tabs>
      </w:pPr>
      <w:hyperlink w:anchor="_Toc5468" w:history="1">
        <w:r>
          <w:rPr>
            <w:rFonts w:ascii="仿宋" w:eastAsia="仿宋" w:hAnsi="仿宋" w:cs="仿宋" w:hint="eastAsia"/>
            <w:lang w:eastAsia="zh-CN"/>
          </w:rPr>
          <w:t>七、面板检测系统项目技术管理</w:t>
        </w:r>
        <w:r>
          <w:tab/>
        </w:r>
        <w:r>
          <w:fldChar w:fldCharType="begin"/>
        </w:r>
        <w:r>
          <w:instrText xml:space="preserve"> PAGEREF _Toc5468 \h </w:instrText>
        </w:r>
        <w:r>
          <w:fldChar w:fldCharType="separate"/>
        </w:r>
        <w:r>
          <w:t>19</w:t>
        </w:r>
        <w:r>
          <w:fldChar w:fldCharType="end"/>
        </w:r>
      </w:hyperlink>
    </w:p>
    <w:p>
      <w:pPr>
        <w:pStyle w:val="TOC2"/>
        <w:tabs>
          <w:tab w:val="right" w:leader="dot" w:pos="8306"/>
        </w:tabs>
      </w:pPr>
      <w:hyperlink w:anchor="_Toc16613" w:history="1">
        <w:r>
          <w:rPr>
            <w:rFonts w:ascii="仿宋" w:eastAsia="仿宋" w:hAnsi="仿宋" w:cs="仿宋" w:hint="eastAsia"/>
            <w:lang w:eastAsia="zh-CN"/>
          </w:rPr>
          <w:t>(一)、技术方案选用方向</w:t>
        </w:r>
        <w:r>
          <w:tab/>
        </w:r>
        <w:r>
          <w:fldChar w:fldCharType="begin"/>
        </w:r>
        <w:r>
          <w:instrText xml:space="preserve"> PAGEREF _Toc16613 \h </w:instrText>
        </w:r>
        <w:r>
          <w:fldChar w:fldCharType="separate"/>
        </w:r>
        <w:r>
          <w:t>19</w:t>
        </w:r>
        <w:r>
          <w:fldChar w:fldCharType="end"/>
        </w:r>
      </w:hyperlink>
    </w:p>
    <w:p>
      <w:pPr>
        <w:pStyle w:val="TOC2"/>
        <w:tabs>
          <w:tab w:val="right" w:leader="dot" w:pos="8306"/>
        </w:tabs>
      </w:pPr>
      <w:hyperlink w:anchor="_Toc12621" w:history="1">
        <w:r>
          <w:rPr>
            <w:rFonts w:ascii="仿宋" w:eastAsia="仿宋" w:hAnsi="仿宋" w:cs="仿宋" w:hint="eastAsia"/>
            <w:lang w:eastAsia="zh-CN"/>
          </w:rPr>
          <w:t>(二)、工艺技术方案选用原则</w:t>
        </w:r>
        <w:r>
          <w:tab/>
        </w:r>
        <w:r>
          <w:fldChar w:fldCharType="begin"/>
        </w:r>
        <w:r>
          <w:instrText xml:space="preserve"> PAGEREF _Toc12621 \h </w:instrText>
        </w:r>
        <w:r>
          <w:fldChar w:fldCharType="separate"/>
        </w:r>
        <w:r>
          <w:t>20</w:t>
        </w:r>
        <w:r>
          <w:fldChar w:fldCharType="end"/>
        </w:r>
      </w:hyperlink>
    </w:p>
    <w:p>
      <w:pPr>
        <w:pStyle w:val="TOC2"/>
        <w:tabs>
          <w:tab w:val="right" w:leader="dot" w:pos="8306"/>
        </w:tabs>
      </w:pPr>
      <w:hyperlink w:anchor="_Toc4542" w:history="1">
        <w:r>
          <w:rPr>
            <w:rFonts w:ascii="仿宋" w:eastAsia="仿宋" w:hAnsi="仿宋" w:cs="仿宋" w:hint="eastAsia"/>
            <w:lang w:eastAsia="zh-CN"/>
          </w:rPr>
          <w:t>(三)、工艺技术方案要求</w:t>
        </w:r>
        <w:r>
          <w:tab/>
        </w:r>
        <w:r>
          <w:fldChar w:fldCharType="begin"/>
        </w:r>
        <w:r>
          <w:instrText xml:space="preserve"> PAGEREF _Toc4542 \h </w:instrText>
        </w:r>
        <w:r>
          <w:fldChar w:fldCharType="separate"/>
        </w:r>
        <w:r>
          <w:t>23</w:t>
        </w:r>
        <w:r>
          <w:fldChar w:fldCharType="end"/>
        </w:r>
      </w:hyperlink>
    </w:p>
    <w:p>
      <w:pPr>
        <w:pStyle w:val="TOC1"/>
        <w:tabs>
          <w:tab w:val="right" w:leader="dot" w:pos="8306"/>
        </w:tabs>
      </w:pPr>
      <w:hyperlink w:anchor="_Toc31589" w:history="1">
        <w:r>
          <w:rPr>
            <w:rFonts w:ascii="仿宋" w:eastAsia="仿宋" w:hAnsi="仿宋" w:cs="仿宋" w:hint="eastAsia"/>
            <w:lang w:eastAsia="zh-CN"/>
          </w:rPr>
          <w:t>八、生产安全保护</w:t>
        </w:r>
        <w:r>
          <w:tab/>
        </w:r>
        <w:r>
          <w:fldChar w:fldCharType="begin"/>
        </w:r>
        <w:r>
          <w:instrText xml:space="preserve"> PAGEREF _Toc31589 \h </w:instrText>
        </w:r>
        <w:r>
          <w:fldChar w:fldCharType="separate"/>
        </w:r>
        <w:r>
          <w:t>25</w:t>
        </w:r>
        <w:r>
          <w:fldChar w:fldCharType="end"/>
        </w:r>
      </w:hyperlink>
    </w:p>
    <w:p>
      <w:pPr>
        <w:pStyle w:val="TOC2"/>
        <w:tabs>
          <w:tab w:val="right" w:leader="dot" w:pos="8306"/>
        </w:tabs>
      </w:pPr>
      <w:hyperlink w:anchor="_Toc32176" w:history="1">
        <w:r>
          <w:rPr>
            <w:rFonts w:ascii="仿宋" w:eastAsia="仿宋" w:hAnsi="仿宋" w:cs="仿宋" w:hint="eastAsia"/>
            <w:lang w:eastAsia="zh-CN"/>
          </w:rPr>
          <w:t>(一)、消防安全</w:t>
        </w:r>
        <w:r>
          <w:tab/>
        </w:r>
        <w:r>
          <w:fldChar w:fldCharType="begin"/>
        </w:r>
        <w:r>
          <w:instrText xml:space="preserve"> PAGEREF _Toc32176 \h </w:instrText>
        </w:r>
        <w:r>
          <w:fldChar w:fldCharType="separate"/>
        </w:r>
        <w:r>
          <w:t>25</w:t>
        </w:r>
        <w:r>
          <w:fldChar w:fldCharType="end"/>
        </w:r>
      </w:hyperlink>
    </w:p>
    <w:p>
      <w:pPr>
        <w:pStyle w:val="TOC2"/>
        <w:tabs>
          <w:tab w:val="right" w:leader="dot" w:pos="8306"/>
        </w:tabs>
      </w:pPr>
      <w:hyperlink w:anchor="_Toc22651" w:history="1">
        <w:r>
          <w:rPr>
            <w:rFonts w:ascii="仿宋" w:eastAsia="仿宋" w:hAnsi="仿宋" w:cs="仿宋" w:hint="eastAsia"/>
            <w:lang w:eastAsia="zh-CN"/>
          </w:rPr>
          <w:t>(二)、防火防爆总图布置措施</w:t>
        </w:r>
        <w:r>
          <w:tab/>
        </w:r>
        <w:r>
          <w:fldChar w:fldCharType="begin"/>
        </w:r>
        <w:r>
          <w:instrText xml:space="preserve"> PAGEREF _Toc22651 \h </w:instrText>
        </w:r>
        <w:r>
          <w:fldChar w:fldCharType="separate"/>
        </w:r>
        <w:r>
          <w:t>26</w:t>
        </w:r>
        <w:r>
          <w:fldChar w:fldCharType="end"/>
        </w:r>
      </w:hyperlink>
    </w:p>
    <w:p>
      <w:pPr>
        <w:pStyle w:val="TOC2"/>
        <w:tabs>
          <w:tab w:val="right" w:leader="dot" w:pos="8306"/>
        </w:tabs>
      </w:pPr>
      <w:hyperlink w:anchor="_Toc1221" w:history="1">
        <w:r>
          <w:rPr>
            <w:rFonts w:ascii="仿宋" w:eastAsia="仿宋" w:hAnsi="仿宋" w:cs="仿宋" w:hint="eastAsia"/>
            <w:lang w:eastAsia="zh-CN"/>
          </w:rPr>
          <w:t>(三)、自然灾害防范措施</w:t>
        </w:r>
        <w:r>
          <w:tab/>
        </w:r>
        <w:r>
          <w:fldChar w:fldCharType="begin"/>
        </w:r>
        <w:r>
          <w:instrText xml:space="preserve"> PAGEREF _Toc1221 \h </w:instrText>
        </w:r>
        <w:r>
          <w:fldChar w:fldCharType="separate"/>
        </w:r>
        <w:r>
          <w:t>27</w:t>
        </w:r>
        <w:r>
          <w:fldChar w:fldCharType="end"/>
        </w:r>
      </w:hyperlink>
    </w:p>
    <w:p>
      <w:pPr>
        <w:pStyle w:val="TOC2"/>
        <w:tabs>
          <w:tab w:val="right" w:leader="dot" w:pos="8306"/>
        </w:tabs>
      </w:pPr>
      <w:hyperlink w:anchor="_Toc25818" w:history="1">
        <w:r>
          <w:rPr>
            <w:rFonts w:ascii="仿宋" w:eastAsia="仿宋" w:hAnsi="仿宋" w:cs="仿宋" w:hint="eastAsia"/>
            <w:lang w:eastAsia="zh-CN"/>
          </w:rPr>
          <w:t>(四)、安全色及安全标志使用要求</w:t>
        </w:r>
        <w:r>
          <w:tab/>
        </w:r>
        <w:r>
          <w:fldChar w:fldCharType="begin"/>
        </w:r>
        <w:r>
          <w:instrText xml:space="preserve"> PAGEREF _Toc25818 \h </w:instrText>
        </w:r>
        <w:r>
          <w:fldChar w:fldCharType="separate"/>
        </w:r>
        <w:r>
          <w:t>28</w:t>
        </w:r>
        <w:r>
          <w:fldChar w:fldCharType="end"/>
        </w:r>
      </w:hyperlink>
    </w:p>
    <w:p>
      <w:pPr>
        <w:pStyle w:val="TOC2"/>
        <w:tabs>
          <w:tab w:val="right" w:leader="dot" w:pos="8306"/>
        </w:tabs>
      </w:pPr>
      <w:hyperlink w:anchor="_Toc1268" w:history="1">
        <w:r>
          <w:rPr>
            <w:rFonts w:ascii="仿宋" w:eastAsia="仿宋" w:hAnsi="仿宋" w:cs="仿宋" w:hint="eastAsia"/>
            <w:lang w:eastAsia="zh-CN"/>
          </w:rPr>
          <w:t>(五)、防尘防毒措施</w:t>
        </w:r>
        <w:r>
          <w:tab/>
        </w:r>
        <w:r>
          <w:fldChar w:fldCharType="begin"/>
        </w:r>
        <w:r>
          <w:instrText xml:space="preserve"> PAGEREF _Toc1268 \h </w:instrText>
        </w:r>
        <w:r>
          <w:fldChar w:fldCharType="separate"/>
        </w:r>
        <w:r>
          <w:t>29</w:t>
        </w:r>
        <w:r>
          <w:fldChar w:fldCharType="end"/>
        </w:r>
      </w:hyperlink>
    </w:p>
    <w:p>
      <w:pPr>
        <w:pStyle w:val="TOC2"/>
        <w:tabs>
          <w:tab w:val="right" w:leader="dot" w:pos="8306"/>
        </w:tabs>
      </w:pPr>
      <w:hyperlink w:anchor="_Toc22024" w:history="1">
        <w:r>
          <w:rPr>
            <w:rFonts w:ascii="仿宋" w:eastAsia="仿宋" w:hAnsi="仿宋" w:cs="仿宋" w:hint="eastAsia"/>
            <w:lang w:eastAsia="zh-CN"/>
          </w:rPr>
          <w:t>(六)、防静电、触电防护及防雷措施</w:t>
        </w:r>
        <w:r>
          <w:tab/>
        </w:r>
        <w:r>
          <w:fldChar w:fldCharType="begin"/>
        </w:r>
        <w:r>
          <w:instrText xml:space="preserve"> PAGEREF _Toc22024 \h </w:instrText>
        </w:r>
        <w:r>
          <w:fldChar w:fldCharType="separate"/>
        </w:r>
        <w:r>
          <w:t>30</w:t>
        </w:r>
        <w:r>
          <w:fldChar w:fldCharType="end"/>
        </w:r>
      </w:hyperlink>
    </w:p>
    <w:p>
      <w:pPr>
        <w:pStyle w:val="TOC2"/>
        <w:tabs>
          <w:tab w:val="right" w:leader="dot" w:pos="8306"/>
        </w:tabs>
      </w:pPr>
      <w:hyperlink w:anchor="_Toc14165" w:history="1">
        <w:r>
          <w:rPr>
            <w:rFonts w:ascii="仿宋" w:eastAsia="仿宋" w:hAnsi="仿宋" w:cs="仿宋" w:hint="eastAsia"/>
            <w:lang w:eastAsia="zh-CN"/>
          </w:rPr>
          <w:t>(七)、机械设备安全保障措施</w:t>
        </w:r>
        <w:r>
          <w:tab/>
        </w:r>
        <w:r>
          <w:fldChar w:fldCharType="begin"/>
        </w:r>
        <w:r>
          <w:instrText xml:space="preserve"> PAGEREF _Toc14165 \h </w:instrText>
        </w:r>
        <w:r>
          <w:fldChar w:fldCharType="separate"/>
        </w:r>
        <w:r>
          <w:t>32</w:t>
        </w:r>
        <w:r>
          <w:fldChar w:fldCharType="end"/>
        </w:r>
      </w:hyperlink>
    </w:p>
    <w:p>
      <w:pPr>
        <w:pStyle w:val="TOC1"/>
        <w:tabs>
          <w:tab w:val="right" w:leader="dot" w:pos="8306"/>
        </w:tabs>
      </w:pPr>
      <w:hyperlink w:anchor="_Toc7106" w:history="1">
        <w:r>
          <w:rPr>
            <w:rFonts w:ascii="仿宋" w:eastAsia="仿宋" w:hAnsi="仿宋" w:cs="仿宋" w:hint="eastAsia"/>
            <w:lang w:eastAsia="zh-CN"/>
          </w:rPr>
          <w:t>九、面板检测系统项目社会影响</w:t>
        </w:r>
        <w:r>
          <w:tab/>
        </w:r>
        <w:r>
          <w:fldChar w:fldCharType="begin"/>
        </w:r>
        <w:r>
          <w:instrText xml:space="preserve"> PAGEREF _Toc7106 \h </w:instrText>
        </w:r>
        <w:r>
          <w:fldChar w:fldCharType="separate"/>
        </w:r>
        <w:r>
          <w:t>33</w:t>
        </w:r>
        <w:r>
          <w:fldChar w:fldCharType="end"/>
        </w:r>
      </w:hyperlink>
    </w:p>
    <w:p>
      <w:pPr>
        <w:pStyle w:val="TOC2"/>
        <w:tabs>
          <w:tab w:val="right" w:leader="dot" w:pos="8306"/>
        </w:tabs>
      </w:pPr>
      <w:hyperlink w:anchor="_Toc938" w:history="1">
        <w:r>
          <w:rPr>
            <w:rFonts w:ascii="仿宋" w:eastAsia="仿宋" w:hAnsi="仿宋" w:cs="仿宋" w:hint="eastAsia"/>
            <w:lang w:eastAsia="zh-CN"/>
          </w:rPr>
          <w:t>(一)、社会责任与义务</w:t>
        </w:r>
        <w:r>
          <w:tab/>
        </w:r>
        <w:r>
          <w:fldChar w:fldCharType="begin"/>
        </w:r>
        <w:r>
          <w:instrText xml:space="preserve"> PAGEREF _Toc938 \h </w:instrText>
        </w:r>
        <w:r>
          <w:fldChar w:fldCharType="separate"/>
        </w:r>
        <w:r>
          <w:t>33</w:t>
        </w:r>
        <w:r>
          <w:fldChar w:fldCharType="end"/>
        </w:r>
      </w:hyperlink>
    </w:p>
    <w:p>
      <w:pPr>
        <w:pStyle w:val="TOC2"/>
        <w:tabs>
          <w:tab w:val="right" w:leader="dot" w:pos="8306"/>
        </w:tabs>
      </w:pPr>
      <w:hyperlink w:anchor="_Toc16854" w:history="1">
        <w:r>
          <w:rPr>
            <w:rFonts w:ascii="仿宋" w:eastAsia="仿宋" w:hAnsi="仿宋" w:cs="仿宋" w:hint="eastAsia"/>
            <w:lang w:eastAsia="zh-CN"/>
          </w:rPr>
          <w:t>(二)、社会参与与沟通</w:t>
        </w:r>
        <w:r>
          <w:tab/>
        </w:r>
        <w:r>
          <w:fldChar w:fldCharType="begin"/>
        </w:r>
        <w:r>
          <w:instrText xml:space="preserve"> PAGEREF _Toc16854 \h </w:instrText>
        </w:r>
        <w:r>
          <w:fldChar w:fldCharType="separate"/>
        </w:r>
        <w:r>
          <w:t>34</w:t>
        </w:r>
        <w:r>
          <w:fldChar w:fldCharType="end"/>
        </w:r>
      </w:hyperlink>
    </w:p>
    <w:p>
      <w:pPr>
        <w:pStyle w:val="TOC1"/>
        <w:tabs>
          <w:tab w:val="right" w:leader="dot" w:pos="8306"/>
        </w:tabs>
      </w:pPr>
      <w:hyperlink w:anchor="_Toc17749" w:history="1">
        <w:r>
          <w:rPr>
            <w:rFonts w:ascii="仿宋" w:eastAsia="仿宋" w:hAnsi="仿宋" w:cs="仿宋" w:hint="eastAsia"/>
            <w:lang w:eastAsia="zh-CN"/>
          </w:rPr>
          <w:t>十、面板检测系统项目财务管理</w:t>
        </w:r>
        <w:r>
          <w:tab/>
        </w:r>
        <w:r>
          <w:fldChar w:fldCharType="begin"/>
        </w:r>
        <w:r>
          <w:instrText xml:space="preserve"> PAGEREF _Toc17749 \h </w:instrText>
        </w:r>
        <w:r>
          <w:fldChar w:fldCharType="separate"/>
        </w:r>
        <w:r>
          <w:t>35</w:t>
        </w:r>
        <w:r>
          <w:fldChar w:fldCharType="end"/>
        </w:r>
      </w:hyperlink>
    </w:p>
    <w:p>
      <w:pPr>
        <w:pStyle w:val="TOC2"/>
        <w:tabs>
          <w:tab w:val="right" w:leader="dot" w:pos="8306"/>
        </w:tabs>
      </w:pPr>
      <w:hyperlink w:anchor="_Toc25023" w:history="1">
        <w:r>
          <w:rPr>
            <w:rFonts w:ascii="仿宋" w:eastAsia="仿宋" w:hAnsi="仿宋" w:cs="仿宋" w:hint="eastAsia"/>
            <w:lang w:eastAsia="zh-CN"/>
          </w:rPr>
          <w:t>(一)、资金需求大</w:t>
        </w:r>
        <w:r>
          <w:tab/>
        </w:r>
        <w:r>
          <w:fldChar w:fldCharType="begin"/>
        </w:r>
        <w:r>
          <w:instrText xml:space="preserve"> PAGEREF _Toc25023 \h </w:instrText>
        </w:r>
        <w:r>
          <w:fldChar w:fldCharType="separate"/>
        </w:r>
        <w:r>
          <w:t>35</w:t>
        </w:r>
        <w:r>
          <w:fldChar w:fldCharType="end"/>
        </w:r>
      </w:hyperlink>
    </w:p>
    <w:p>
      <w:pPr>
        <w:pStyle w:val="TOC2"/>
        <w:tabs>
          <w:tab w:val="right" w:leader="dot" w:pos="8306"/>
        </w:tabs>
      </w:pPr>
      <w:hyperlink w:anchor="_Toc13568" w:history="1">
        <w:r>
          <w:rPr>
            <w:rFonts w:ascii="仿宋" w:eastAsia="仿宋" w:hAnsi="仿宋" w:cs="仿宋" w:hint="eastAsia"/>
            <w:lang w:eastAsia="zh-CN"/>
          </w:rPr>
          <w:t>(二)、研发周期长</w:t>
        </w:r>
        <w:r>
          <w:tab/>
        </w:r>
        <w:r>
          <w:fldChar w:fldCharType="begin"/>
        </w:r>
        <w:r>
          <w:instrText xml:space="preserve"> PAGEREF _Toc13568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98" w:history="1">
        <w:r>
          <w:rPr>
            <w:rFonts w:ascii="仿宋" w:eastAsia="仿宋" w:hAnsi="仿宋" w:cs="仿宋" w:hint="eastAsia"/>
            <w:lang w:eastAsia="zh-CN"/>
          </w:rPr>
          <w:t>(三)、市场风险大</w:t>
        </w:r>
        <w:r>
          <w:tab/>
        </w:r>
        <w:r>
          <w:fldChar w:fldCharType="begin"/>
        </w:r>
        <w:r>
          <w:instrText xml:space="preserve"> PAGEREF _Toc10798 \h </w:instrText>
        </w:r>
        <w:r>
          <w:fldChar w:fldCharType="separate"/>
        </w:r>
        <w:r>
          <w:t>37</w:t>
        </w:r>
        <w:r>
          <w:fldChar w:fldCharType="end"/>
        </w:r>
      </w:hyperlink>
    </w:p>
    <w:p>
      <w:pPr>
        <w:pStyle w:val="TOC2"/>
        <w:tabs>
          <w:tab w:val="right" w:leader="dot" w:pos="8306"/>
        </w:tabs>
      </w:pPr>
      <w:hyperlink w:anchor="_Toc1151" w:history="1">
        <w:r>
          <w:rPr>
            <w:rFonts w:ascii="仿宋" w:eastAsia="仿宋" w:hAnsi="仿宋" w:cs="仿宋" w:hint="eastAsia"/>
            <w:lang w:eastAsia="zh-CN"/>
          </w:rPr>
          <w:t>(四)、利润率高</w:t>
        </w:r>
        <w:r>
          <w:tab/>
        </w:r>
        <w:r>
          <w:fldChar w:fldCharType="begin"/>
        </w:r>
        <w:r>
          <w:instrText xml:space="preserve"> PAGEREF _Toc1151 \h </w:instrText>
        </w:r>
        <w:r>
          <w:fldChar w:fldCharType="separate"/>
        </w:r>
        <w:r>
          <w:t>40</w:t>
        </w:r>
        <w:r>
          <w:fldChar w:fldCharType="end"/>
        </w:r>
      </w:hyperlink>
    </w:p>
    <w:p>
      <w:pPr>
        <w:pStyle w:val="TOC1"/>
        <w:tabs>
          <w:tab w:val="right" w:leader="dot" w:pos="8306"/>
        </w:tabs>
      </w:pPr>
      <w:hyperlink w:anchor="_Toc29678" w:history="1">
        <w:r>
          <w:rPr>
            <w:rFonts w:ascii="仿宋" w:eastAsia="仿宋" w:hAnsi="仿宋" w:cs="仿宋" w:hint="eastAsia"/>
            <w:lang w:eastAsia="zh-CN"/>
          </w:rPr>
          <w:t>十一、面板检测系统项目环境影响分析</w:t>
        </w:r>
        <w:r>
          <w:tab/>
        </w:r>
        <w:r>
          <w:fldChar w:fldCharType="begin"/>
        </w:r>
        <w:r>
          <w:instrText xml:space="preserve"> PAGEREF _Toc29678 \h </w:instrText>
        </w:r>
        <w:r>
          <w:fldChar w:fldCharType="separate"/>
        </w:r>
        <w:r>
          <w:t>42</w:t>
        </w:r>
        <w:r>
          <w:fldChar w:fldCharType="end"/>
        </w:r>
      </w:hyperlink>
    </w:p>
    <w:p>
      <w:pPr>
        <w:pStyle w:val="TOC2"/>
        <w:tabs>
          <w:tab w:val="right" w:leader="dot" w:pos="8306"/>
        </w:tabs>
      </w:pPr>
      <w:hyperlink w:anchor="_Toc26285" w:history="1">
        <w:r>
          <w:rPr>
            <w:rFonts w:ascii="仿宋" w:eastAsia="仿宋" w:hAnsi="仿宋" w:cs="仿宋" w:hint="eastAsia"/>
            <w:lang w:eastAsia="zh-CN"/>
          </w:rPr>
          <w:t>(一)、建设区域环境质量现状</w:t>
        </w:r>
        <w:r>
          <w:tab/>
        </w:r>
        <w:r>
          <w:fldChar w:fldCharType="begin"/>
        </w:r>
        <w:r>
          <w:instrText xml:space="preserve"> PAGEREF _Toc26285 \h </w:instrText>
        </w:r>
        <w:r>
          <w:fldChar w:fldCharType="separate"/>
        </w:r>
        <w:r>
          <w:t>42</w:t>
        </w:r>
        <w:r>
          <w:fldChar w:fldCharType="end"/>
        </w:r>
      </w:hyperlink>
    </w:p>
    <w:p>
      <w:pPr>
        <w:pStyle w:val="TOC2"/>
        <w:tabs>
          <w:tab w:val="right" w:leader="dot" w:pos="8306"/>
        </w:tabs>
      </w:pPr>
      <w:hyperlink w:anchor="_Toc22205" w:history="1">
        <w:r>
          <w:rPr>
            <w:rFonts w:ascii="仿宋" w:eastAsia="仿宋" w:hAnsi="仿宋" w:cs="仿宋" w:hint="eastAsia"/>
            <w:lang w:eastAsia="zh-CN"/>
          </w:rPr>
          <w:t>(二)、建设期环境保护</w:t>
        </w:r>
        <w:r>
          <w:tab/>
        </w:r>
        <w:r>
          <w:fldChar w:fldCharType="begin"/>
        </w:r>
        <w:r>
          <w:instrText xml:space="preserve"> PAGEREF _Toc22205 \h </w:instrText>
        </w:r>
        <w:r>
          <w:fldChar w:fldCharType="separate"/>
        </w:r>
        <w:r>
          <w:t>43</w:t>
        </w:r>
        <w:r>
          <w:fldChar w:fldCharType="end"/>
        </w:r>
      </w:hyperlink>
    </w:p>
    <w:p>
      <w:pPr>
        <w:pStyle w:val="TOC2"/>
        <w:tabs>
          <w:tab w:val="right" w:leader="dot" w:pos="8306"/>
        </w:tabs>
      </w:pPr>
      <w:hyperlink w:anchor="_Toc19289" w:history="1">
        <w:r>
          <w:rPr>
            <w:rFonts w:ascii="仿宋" w:eastAsia="仿宋" w:hAnsi="仿宋" w:cs="仿宋" w:hint="eastAsia"/>
            <w:lang w:eastAsia="zh-CN"/>
          </w:rPr>
          <w:t>(三)、运营期环境保护</w:t>
        </w:r>
        <w:r>
          <w:tab/>
        </w:r>
        <w:r>
          <w:fldChar w:fldCharType="begin"/>
        </w:r>
        <w:r>
          <w:instrText xml:space="preserve"> PAGEREF _Toc19289 \h </w:instrText>
        </w:r>
        <w:r>
          <w:fldChar w:fldCharType="separate"/>
        </w:r>
        <w:r>
          <w:t>45</w:t>
        </w:r>
        <w:r>
          <w:fldChar w:fldCharType="end"/>
        </w:r>
      </w:hyperlink>
    </w:p>
    <w:p>
      <w:pPr>
        <w:pStyle w:val="TOC2"/>
        <w:tabs>
          <w:tab w:val="right" w:leader="dot" w:pos="8306"/>
        </w:tabs>
      </w:pPr>
      <w:hyperlink w:anchor="_Toc1551" w:history="1">
        <w:r>
          <w:rPr>
            <w:rFonts w:ascii="仿宋" w:eastAsia="仿宋" w:hAnsi="仿宋" w:cs="仿宋" w:hint="eastAsia"/>
            <w:lang w:eastAsia="zh-CN"/>
          </w:rPr>
          <w:t>(四)、面板检测系统项目建设对区域经济的影响</w:t>
        </w:r>
        <w:r>
          <w:tab/>
        </w:r>
        <w:r>
          <w:fldChar w:fldCharType="begin"/>
        </w:r>
        <w:r>
          <w:instrText xml:space="preserve"> PAGEREF _Toc1551 \h </w:instrText>
        </w:r>
        <w:r>
          <w:fldChar w:fldCharType="separate"/>
        </w:r>
        <w:r>
          <w:t>46</w:t>
        </w:r>
        <w:r>
          <w:fldChar w:fldCharType="end"/>
        </w:r>
      </w:hyperlink>
    </w:p>
    <w:p>
      <w:pPr>
        <w:pStyle w:val="TOC2"/>
        <w:tabs>
          <w:tab w:val="right" w:leader="dot" w:pos="8306"/>
        </w:tabs>
      </w:pPr>
      <w:hyperlink w:anchor="_Toc6017" w:history="1">
        <w:r>
          <w:rPr>
            <w:rFonts w:ascii="仿宋" w:eastAsia="仿宋" w:hAnsi="仿宋" w:cs="仿宋" w:hint="eastAsia"/>
            <w:lang w:eastAsia="zh-CN"/>
          </w:rPr>
          <w:t>(五)、废弃物处理</w:t>
        </w:r>
        <w:r>
          <w:tab/>
        </w:r>
        <w:r>
          <w:fldChar w:fldCharType="begin"/>
        </w:r>
        <w:r>
          <w:instrText xml:space="preserve"> PAGEREF _Toc6017 \h </w:instrText>
        </w:r>
        <w:r>
          <w:fldChar w:fldCharType="separate"/>
        </w:r>
        <w:r>
          <w:t>48</w:t>
        </w:r>
        <w:r>
          <w:fldChar w:fldCharType="end"/>
        </w:r>
      </w:hyperlink>
    </w:p>
    <w:p>
      <w:pPr>
        <w:pStyle w:val="TOC2"/>
        <w:tabs>
          <w:tab w:val="right" w:leader="dot" w:pos="8306"/>
        </w:tabs>
      </w:pPr>
      <w:hyperlink w:anchor="_Toc15580" w:history="1">
        <w:r>
          <w:rPr>
            <w:rFonts w:ascii="仿宋" w:eastAsia="仿宋" w:hAnsi="仿宋" w:cs="仿宋" w:hint="eastAsia"/>
            <w:lang w:eastAsia="zh-CN"/>
          </w:rPr>
          <w:t>(六)、特殊环境影响分析</w:t>
        </w:r>
        <w:r>
          <w:tab/>
        </w:r>
        <w:r>
          <w:fldChar w:fldCharType="begin"/>
        </w:r>
        <w:r>
          <w:instrText xml:space="preserve"> PAGEREF _Toc15580 \h </w:instrText>
        </w:r>
        <w:r>
          <w:fldChar w:fldCharType="separate"/>
        </w:r>
        <w:r>
          <w:t>49</w:t>
        </w:r>
        <w:r>
          <w:fldChar w:fldCharType="end"/>
        </w:r>
      </w:hyperlink>
    </w:p>
    <w:p>
      <w:pPr>
        <w:pStyle w:val="TOC2"/>
        <w:tabs>
          <w:tab w:val="right" w:leader="dot" w:pos="8306"/>
        </w:tabs>
      </w:pPr>
      <w:hyperlink w:anchor="_Toc9318" w:history="1">
        <w:r>
          <w:rPr>
            <w:rFonts w:ascii="仿宋" w:eastAsia="仿宋" w:hAnsi="仿宋" w:cs="仿宋" w:hint="eastAsia"/>
            <w:lang w:eastAsia="zh-CN"/>
          </w:rPr>
          <w:t>(七)、清洁生产</w:t>
        </w:r>
        <w:r>
          <w:tab/>
        </w:r>
        <w:r>
          <w:fldChar w:fldCharType="begin"/>
        </w:r>
        <w:r>
          <w:instrText xml:space="preserve"> PAGEREF _Toc9318 \h </w:instrText>
        </w:r>
        <w:r>
          <w:fldChar w:fldCharType="separate"/>
        </w:r>
        <w:r>
          <w:t>50</w:t>
        </w:r>
        <w:r>
          <w:fldChar w:fldCharType="end"/>
        </w:r>
      </w:hyperlink>
    </w:p>
    <w:p>
      <w:pPr>
        <w:pStyle w:val="TOC2"/>
        <w:tabs>
          <w:tab w:val="right" w:leader="dot" w:pos="8306"/>
        </w:tabs>
      </w:pPr>
      <w:hyperlink w:anchor="_Toc30950" w:history="1">
        <w:r>
          <w:rPr>
            <w:rFonts w:ascii="仿宋" w:eastAsia="仿宋" w:hAnsi="仿宋" w:cs="仿宋" w:hint="eastAsia"/>
            <w:lang w:eastAsia="zh-CN"/>
          </w:rPr>
          <w:t>(八)、环境保护综合评价</w:t>
        </w:r>
        <w:r>
          <w:tab/>
        </w:r>
        <w:r>
          <w:fldChar w:fldCharType="begin"/>
        </w:r>
        <w:r>
          <w:instrText xml:space="preserve"> PAGEREF _Toc30950 \h </w:instrText>
        </w:r>
        <w:r>
          <w:fldChar w:fldCharType="separate"/>
        </w:r>
        <w:r>
          <w:t>51</w:t>
        </w:r>
        <w:r>
          <w:fldChar w:fldCharType="end"/>
        </w:r>
      </w:hyperlink>
    </w:p>
    <w:p>
      <w:pPr>
        <w:pStyle w:val="TOC1"/>
        <w:tabs>
          <w:tab w:val="right" w:leader="dot" w:pos="8306"/>
        </w:tabs>
      </w:pPr>
      <w:hyperlink w:anchor="_Toc25664" w:history="1">
        <w:r>
          <w:rPr>
            <w:rFonts w:ascii="仿宋" w:eastAsia="仿宋" w:hAnsi="仿宋" w:cs="仿宋" w:hint="eastAsia"/>
            <w:lang w:eastAsia="zh-CN"/>
          </w:rPr>
          <w:t>十二、面板检测系统项目风险管理</w:t>
        </w:r>
        <w:r>
          <w:tab/>
        </w:r>
        <w:r>
          <w:fldChar w:fldCharType="begin"/>
        </w:r>
        <w:r>
          <w:instrText xml:space="preserve"> PAGEREF _Toc25664 \h </w:instrText>
        </w:r>
        <w:r>
          <w:fldChar w:fldCharType="separate"/>
        </w:r>
        <w:r>
          <w:t>53</w:t>
        </w:r>
        <w:r>
          <w:fldChar w:fldCharType="end"/>
        </w:r>
      </w:hyperlink>
    </w:p>
    <w:p>
      <w:pPr>
        <w:pStyle w:val="TOC2"/>
        <w:tabs>
          <w:tab w:val="right" w:leader="dot" w:pos="8306"/>
        </w:tabs>
      </w:pPr>
      <w:hyperlink w:anchor="_Toc2325" w:history="1">
        <w:r>
          <w:rPr>
            <w:rFonts w:ascii="仿宋" w:eastAsia="仿宋" w:hAnsi="仿宋" w:cs="仿宋" w:hint="eastAsia"/>
            <w:lang w:eastAsia="zh-CN"/>
          </w:rPr>
          <w:t>(一)、风险识别与评估</w:t>
        </w:r>
        <w:r>
          <w:tab/>
        </w:r>
        <w:r>
          <w:fldChar w:fldCharType="begin"/>
        </w:r>
        <w:r>
          <w:instrText xml:space="preserve"> PAGEREF _Toc2325 \h </w:instrText>
        </w:r>
        <w:r>
          <w:fldChar w:fldCharType="separate"/>
        </w:r>
        <w:r>
          <w:t>53</w:t>
        </w:r>
        <w:r>
          <w:fldChar w:fldCharType="end"/>
        </w:r>
      </w:hyperlink>
    </w:p>
    <w:p>
      <w:pPr>
        <w:pStyle w:val="TOC2"/>
        <w:tabs>
          <w:tab w:val="right" w:leader="dot" w:pos="8306"/>
        </w:tabs>
      </w:pPr>
      <w:hyperlink w:anchor="_Toc16797" w:history="1">
        <w:r>
          <w:rPr>
            <w:rFonts w:ascii="仿宋" w:eastAsia="仿宋" w:hAnsi="仿宋" w:cs="仿宋" w:hint="eastAsia"/>
            <w:lang w:eastAsia="zh-CN"/>
          </w:rPr>
          <w:t>(二)、风险应对策略</w:t>
        </w:r>
        <w:r>
          <w:tab/>
        </w:r>
        <w:r>
          <w:fldChar w:fldCharType="begin"/>
        </w:r>
        <w:r>
          <w:instrText xml:space="preserve"> PAGEREF _Toc16797 \h </w:instrText>
        </w:r>
        <w:r>
          <w:fldChar w:fldCharType="separate"/>
        </w:r>
        <w:r>
          <w:t>54</w:t>
        </w:r>
        <w:r>
          <w:fldChar w:fldCharType="end"/>
        </w:r>
      </w:hyperlink>
    </w:p>
    <w:p>
      <w:pPr>
        <w:pStyle w:val="TOC2"/>
        <w:tabs>
          <w:tab w:val="right" w:leader="dot" w:pos="8306"/>
        </w:tabs>
      </w:pPr>
      <w:hyperlink w:anchor="_Toc20448" w:history="1">
        <w:r>
          <w:rPr>
            <w:rFonts w:ascii="仿宋" w:eastAsia="仿宋" w:hAnsi="仿宋" w:cs="仿宋" w:hint="eastAsia"/>
            <w:lang w:eastAsia="zh-CN"/>
          </w:rPr>
          <w:t>(三)、风险监控与控制</w:t>
        </w:r>
        <w:r>
          <w:tab/>
        </w:r>
        <w:r>
          <w:fldChar w:fldCharType="begin"/>
        </w:r>
        <w:r>
          <w:instrText xml:space="preserve"> PAGEREF _Toc20448 \h </w:instrText>
        </w:r>
        <w:r>
          <w:fldChar w:fldCharType="separate"/>
        </w:r>
        <w:r>
          <w:t>56</w:t>
        </w:r>
        <w:r>
          <w:fldChar w:fldCharType="end"/>
        </w:r>
      </w:hyperlink>
    </w:p>
    <w:p>
      <w:pPr>
        <w:pStyle w:val="TOC1"/>
        <w:tabs>
          <w:tab w:val="right" w:leader="dot" w:pos="8306"/>
        </w:tabs>
      </w:pPr>
      <w:hyperlink w:anchor="_Toc14000" w:history="1">
        <w:r>
          <w:rPr>
            <w:rFonts w:ascii="仿宋" w:eastAsia="仿宋" w:hAnsi="仿宋" w:cs="仿宋" w:hint="eastAsia"/>
            <w:lang w:eastAsia="zh-CN"/>
          </w:rPr>
          <w:t>十三、面板检测系统项目工程方案分析</w:t>
        </w:r>
        <w:r>
          <w:tab/>
        </w:r>
        <w:r>
          <w:fldChar w:fldCharType="begin"/>
        </w:r>
        <w:r>
          <w:instrText xml:space="preserve"> PAGEREF _Toc14000 \h </w:instrText>
        </w:r>
        <w:r>
          <w:fldChar w:fldCharType="separate"/>
        </w:r>
        <w:r>
          <w:t>57</w:t>
        </w:r>
        <w:r>
          <w:fldChar w:fldCharType="end"/>
        </w:r>
      </w:hyperlink>
    </w:p>
    <w:p>
      <w:pPr>
        <w:pStyle w:val="TOC2"/>
        <w:tabs>
          <w:tab w:val="right" w:leader="dot" w:pos="8306"/>
        </w:tabs>
      </w:pPr>
      <w:hyperlink w:anchor="_Toc25058" w:history="1">
        <w:r>
          <w:rPr>
            <w:rFonts w:ascii="仿宋" w:eastAsia="仿宋" w:hAnsi="仿宋" w:cs="仿宋" w:hint="eastAsia"/>
            <w:lang w:eastAsia="zh-CN"/>
          </w:rPr>
          <w:t>(一)、建筑工程设计原则</w:t>
        </w:r>
        <w:r>
          <w:tab/>
        </w:r>
        <w:r>
          <w:fldChar w:fldCharType="begin"/>
        </w:r>
        <w:r>
          <w:instrText xml:space="preserve"> PAGEREF _Toc25058 \h </w:instrText>
        </w:r>
        <w:r>
          <w:fldChar w:fldCharType="separate"/>
        </w:r>
        <w:r>
          <w:t>57</w:t>
        </w:r>
        <w:r>
          <w:fldChar w:fldCharType="end"/>
        </w:r>
      </w:hyperlink>
    </w:p>
    <w:p>
      <w:pPr>
        <w:pStyle w:val="TOC2"/>
        <w:tabs>
          <w:tab w:val="right" w:leader="dot" w:pos="8306"/>
        </w:tabs>
      </w:pPr>
      <w:hyperlink w:anchor="_Toc17434" w:history="1">
        <w:r>
          <w:rPr>
            <w:rFonts w:ascii="仿宋" w:eastAsia="仿宋" w:hAnsi="仿宋" w:cs="仿宋" w:hint="eastAsia"/>
            <w:lang w:eastAsia="zh-CN"/>
          </w:rPr>
          <w:t>(二)、土建工程建设指标</w:t>
        </w:r>
        <w:r>
          <w:tab/>
        </w:r>
        <w:r>
          <w:fldChar w:fldCharType="begin"/>
        </w:r>
        <w:r>
          <w:instrText xml:space="preserve"> PAGEREF _Toc17434 \h </w:instrText>
        </w:r>
        <w:r>
          <w:fldChar w:fldCharType="separate"/>
        </w:r>
        <w:r>
          <w:t>60</w:t>
        </w:r>
        <w:r>
          <w:fldChar w:fldCharType="end"/>
        </w:r>
      </w:hyperlink>
    </w:p>
    <w:p>
      <w:pPr>
        <w:pStyle w:val="TOC1"/>
        <w:tabs>
          <w:tab w:val="right" w:leader="dot" w:pos="8306"/>
        </w:tabs>
      </w:pPr>
      <w:hyperlink w:anchor="_Toc10746" w:history="1">
        <w:r>
          <w:rPr>
            <w:rFonts w:ascii="仿宋" w:eastAsia="仿宋" w:hAnsi="仿宋" w:cs="仿宋" w:hint="eastAsia"/>
            <w:lang w:eastAsia="zh-CN"/>
          </w:rPr>
          <w:t>十四、营销与推广策略</w:t>
        </w:r>
        <w:r>
          <w:tab/>
        </w:r>
        <w:r>
          <w:fldChar w:fldCharType="begin"/>
        </w:r>
        <w:r>
          <w:instrText xml:space="preserve"> PAGEREF _Toc10746 \h </w:instrText>
        </w:r>
        <w:r>
          <w:fldChar w:fldCharType="separate"/>
        </w:r>
        <w:r>
          <w:t>62</w:t>
        </w:r>
        <w:r>
          <w:fldChar w:fldCharType="end"/>
        </w:r>
      </w:hyperlink>
    </w:p>
    <w:p>
      <w:pPr>
        <w:pStyle w:val="TOC2"/>
        <w:tabs>
          <w:tab w:val="right" w:leader="dot" w:pos="8306"/>
        </w:tabs>
      </w:pPr>
      <w:hyperlink w:anchor="_Toc27377" w:history="1">
        <w:r>
          <w:rPr>
            <w:rFonts w:ascii="仿宋" w:eastAsia="仿宋" w:hAnsi="仿宋" w:cs="仿宋" w:hint="eastAsia"/>
            <w:lang w:eastAsia="zh-CN"/>
          </w:rPr>
          <w:t>(一)、产品/服务定位与特点</w:t>
        </w:r>
        <w:r>
          <w:tab/>
        </w:r>
        <w:r>
          <w:fldChar w:fldCharType="begin"/>
        </w:r>
        <w:r>
          <w:instrText xml:space="preserve"> PAGEREF _Toc27377 \h </w:instrText>
        </w:r>
        <w:r>
          <w:fldChar w:fldCharType="separate"/>
        </w:r>
        <w:r>
          <w:t>62</w:t>
        </w:r>
        <w:r>
          <w:fldChar w:fldCharType="end"/>
        </w:r>
      </w:hyperlink>
    </w:p>
    <w:p>
      <w:pPr>
        <w:pStyle w:val="TOC2"/>
        <w:tabs>
          <w:tab w:val="right" w:leader="dot" w:pos="8306"/>
        </w:tabs>
      </w:pPr>
      <w:hyperlink w:anchor="_Toc18359" w:history="1">
        <w:r>
          <w:rPr>
            <w:rFonts w:ascii="仿宋" w:eastAsia="仿宋" w:hAnsi="仿宋" w:cs="仿宋" w:hint="eastAsia"/>
            <w:lang w:eastAsia="zh-CN"/>
          </w:rPr>
          <w:t>(二)、市场定位与竞争分析</w:t>
        </w:r>
        <w:r>
          <w:tab/>
        </w:r>
        <w:r>
          <w:fldChar w:fldCharType="begin"/>
        </w:r>
        <w:r>
          <w:instrText xml:space="preserve"> PAGEREF _Toc18359 \h </w:instrText>
        </w:r>
        <w:r>
          <w:fldChar w:fldCharType="separate"/>
        </w:r>
        <w:r>
          <w:t>63</w:t>
        </w:r>
        <w:r>
          <w:fldChar w:fldCharType="end"/>
        </w:r>
      </w:hyperlink>
    </w:p>
    <w:p>
      <w:pPr>
        <w:pStyle w:val="TOC2"/>
        <w:tabs>
          <w:tab w:val="right" w:leader="dot" w:pos="8306"/>
        </w:tabs>
      </w:pPr>
      <w:hyperlink w:anchor="_Toc11284" w:history="1">
        <w:r>
          <w:rPr>
            <w:rFonts w:ascii="仿宋" w:eastAsia="仿宋" w:hAnsi="仿宋" w:cs="仿宋" w:hint="eastAsia"/>
            <w:lang w:eastAsia="zh-CN"/>
          </w:rPr>
          <w:t>(三)、营销渠道与策略</w:t>
        </w:r>
        <w:r>
          <w:tab/>
        </w:r>
        <w:r>
          <w:fldChar w:fldCharType="begin"/>
        </w:r>
        <w:r>
          <w:instrText xml:space="preserve"> PAGEREF _Toc11284 \h </w:instrText>
        </w:r>
        <w:r>
          <w:fldChar w:fldCharType="separate"/>
        </w:r>
        <w:r>
          <w:t>64</w:t>
        </w:r>
        <w:r>
          <w:fldChar w:fldCharType="end"/>
        </w:r>
      </w:hyperlink>
    </w:p>
    <w:p>
      <w:pPr>
        <w:pStyle w:val="TOC2"/>
        <w:tabs>
          <w:tab w:val="right" w:leader="dot" w:pos="8306"/>
        </w:tabs>
      </w:pPr>
      <w:hyperlink w:anchor="_Toc16863" w:history="1">
        <w:r>
          <w:rPr>
            <w:rFonts w:ascii="仿宋" w:eastAsia="仿宋" w:hAnsi="仿宋" w:cs="仿宋" w:hint="eastAsia"/>
            <w:lang w:eastAsia="zh-CN"/>
          </w:rPr>
          <w:t>(四)、推广与宣传活动</w:t>
        </w:r>
        <w:r>
          <w:tab/>
        </w:r>
        <w:r>
          <w:fldChar w:fldCharType="begin"/>
        </w:r>
        <w:r>
          <w:instrText xml:space="preserve"> PAGEREF _Toc16863 \h </w:instrText>
        </w:r>
        <w:r>
          <w:fldChar w:fldCharType="separate"/>
        </w:r>
        <w:r>
          <w:t>65</w:t>
        </w:r>
        <w:r>
          <w:fldChar w:fldCharType="end"/>
        </w:r>
      </w:hyperlink>
    </w:p>
    <w:p>
      <w:pPr>
        <w:pStyle w:val="TOC1"/>
        <w:tabs>
          <w:tab w:val="right" w:leader="dot" w:pos="8306"/>
        </w:tabs>
      </w:pPr>
      <w:hyperlink w:anchor="_Toc24333" w:history="1">
        <w:r>
          <w:rPr>
            <w:rFonts w:ascii="仿宋" w:eastAsia="仿宋" w:hAnsi="仿宋" w:cs="仿宋" w:hint="eastAsia"/>
            <w:lang w:eastAsia="zh-CN"/>
          </w:rPr>
          <w:t>十五、面板检测系统项目实施保障措施</w:t>
        </w:r>
        <w:r>
          <w:tab/>
        </w:r>
        <w:r>
          <w:fldChar w:fldCharType="begin"/>
        </w:r>
        <w:r>
          <w:instrText xml:space="preserve"> PAGEREF _Toc24333 \h </w:instrText>
        </w:r>
        <w:r>
          <w:fldChar w:fldCharType="separate"/>
        </w:r>
        <w:r>
          <w:t>71</w:t>
        </w:r>
        <w:r>
          <w:fldChar w:fldCharType="end"/>
        </w:r>
      </w:hyperlink>
    </w:p>
    <w:p>
      <w:pPr>
        <w:pStyle w:val="TOC2"/>
        <w:tabs>
          <w:tab w:val="right" w:leader="dot" w:pos="8306"/>
        </w:tabs>
      </w:pPr>
      <w:hyperlink w:anchor="_Toc13891" w:history="1">
        <w:r>
          <w:rPr>
            <w:rFonts w:ascii="仿宋" w:eastAsia="仿宋" w:hAnsi="仿宋" w:cs="仿宋" w:hint="eastAsia"/>
            <w:lang w:eastAsia="zh-CN"/>
          </w:rPr>
          <w:t>(一)、面板检测系统项目实施保障机制</w:t>
        </w:r>
        <w:r>
          <w:tab/>
        </w:r>
        <w:r>
          <w:fldChar w:fldCharType="begin"/>
        </w:r>
        <w:r>
          <w:instrText xml:space="preserve"> PAGEREF _Toc13891 \h </w:instrText>
        </w:r>
        <w:r>
          <w:fldChar w:fldCharType="separate"/>
        </w:r>
        <w:r>
          <w:t>71</w:t>
        </w:r>
        <w:r>
          <w:fldChar w:fldCharType="end"/>
        </w:r>
      </w:hyperlink>
    </w:p>
    <w:p>
      <w:pPr>
        <w:pStyle w:val="TOC2"/>
        <w:tabs>
          <w:tab w:val="right" w:leader="dot" w:pos="8306"/>
        </w:tabs>
      </w:pPr>
      <w:hyperlink w:anchor="_Toc1295" w:history="1">
        <w:r>
          <w:rPr>
            <w:rFonts w:ascii="仿宋" w:eastAsia="仿宋" w:hAnsi="仿宋" w:cs="仿宋" w:hint="eastAsia"/>
            <w:lang w:eastAsia="zh-CN"/>
          </w:rPr>
          <w:t>(二)、面板检测系统项目法律合规要求</w:t>
        </w:r>
        <w:r>
          <w:tab/>
        </w:r>
        <w:r>
          <w:fldChar w:fldCharType="begin"/>
        </w:r>
        <w:r>
          <w:instrText xml:space="preserve"> PAGEREF _Toc1295 \h </w:instrText>
        </w:r>
        <w:r>
          <w:fldChar w:fldCharType="separate"/>
        </w:r>
        <w:r>
          <w:t>74</w:t>
        </w:r>
        <w:r>
          <w:fldChar w:fldCharType="end"/>
        </w:r>
      </w:hyperlink>
    </w:p>
    <w:p>
      <w:pPr>
        <w:pStyle w:val="TOC2"/>
        <w:tabs>
          <w:tab w:val="right" w:leader="dot" w:pos="8306"/>
        </w:tabs>
      </w:pPr>
      <w:hyperlink w:anchor="_Toc14672" w:history="1">
        <w:r>
          <w:rPr>
            <w:rFonts w:ascii="仿宋" w:eastAsia="仿宋" w:hAnsi="仿宋" w:cs="仿宋" w:hint="eastAsia"/>
            <w:lang w:eastAsia="zh-CN"/>
          </w:rPr>
          <w:t>(三)、面板检测系统项目合同管理与法律事务</w:t>
        </w:r>
        <w:r>
          <w:tab/>
        </w:r>
        <w:r>
          <w:fldChar w:fldCharType="begin"/>
        </w:r>
        <w:r>
          <w:instrText xml:space="preserve"> PAGEREF _Toc14672 \h </w:instrText>
        </w:r>
        <w:r>
          <w:fldChar w:fldCharType="separate"/>
        </w:r>
        <w:r>
          <w:t>79</w:t>
        </w:r>
        <w:r>
          <w:fldChar w:fldCharType="end"/>
        </w:r>
      </w:hyperlink>
    </w:p>
    <w:p>
      <w:pPr>
        <w:pStyle w:val="TOC2"/>
        <w:tabs>
          <w:tab w:val="right" w:leader="dot" w:pos="8306"/>
        </w:tabs>
      </w:pPr>
      <w:hyperlink w:anchor="_Toc8400" w:history="1">
        <w:r>
          <w:rPr>
            <w:rFonts w:ascii="仿宋" w:eastAsia="仿宋" w:hAnsi="仿宋" w:cs="仿宋" w:hint="eastAsia"/>
            <w:lang w:eastAsia="zh-CN"/>
          </w:rPr>
          <w:t>(四)、面板检测系统项目知识产权保护策略</w:t>
        </w:r>
        <w:r>
          <w:tab/>
        </w:r>
        <w:r>
          <w:fldChar w:fldCharType="begin"/>
        </w:r>
        <w:r>
          <w:instrText xml:space="preserve"> PAGEREF _Toc8400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434"/>
      <w:r>
        <w:rPr>
          <w:rFonts w:ascii="仿宋" w:eastAsia="仿宋" w:hAnsi="仿宋" w:cs="仿宋" w:hint="eastAsia"/>
          <w:sz w:val="28"/>
          <w:lang w:eastAsia="zh-CN"/>
        </w:rPr>
        <w:t>一、面板检测系统项目可持续发展</w:t>
      </w:r>
      <w:bookmarkEnd w:id="2"/>
    </w:p>
    <w:p>
      <w:pPr>
        <w:pStyle w:val="Heading2"/>
        <w:rPr>
          <w:rFonts w:ascii="仿宋" w:eastAsia="仿宋" w:hAnsi="仿宋" w:cs="仿宋" w:hint="eastAsia"/>
          <w:lang w:eastAsia="zh-CN"/>
        </w:rPr>
      </w:pPr>
      <w:bookmarkStart w:id="3" w:name="_Toc2215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板检测系统项目中，面板检测系统项目团队着眼于未来，明确了可持续发展的战略方向。制定的具体可持续发展目标包括降低资源使用、采用环保技术、最大化社会效益等。这一步骤不仅有助于面板检测系统项目在环保和社会责任方面达到最高标准，也为未来提供了明确的指引，确保面板检测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可持续实践的融入面板检测系统项目管理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面板检测系统项目管理周期。从面板检测系统项目规划开始，面板检测系统项目团队就考虑了环境和社会的因素。在执行阶段，面板检测系统项目团队积极推动绿色技术的应用，优化资源利用。此外，关注员工的社会责任，通过培训和沟通活动提高员工对可持续发展的认知，使他们能够在日常工作中践行可持续实践。这些举措不仅为面板检测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49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扎根于面板检测系统项目的可持续发展理念，我们深信环保与社会责任是面板检测系统项目成功的关键支柱。在面板检测系统项目的每一步，我们都致力于通过创新和实践，履行对环境和社会的坚定责任。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团队通过引入先进的环保技术、建立高效的废物处理系统以及推动能源节约措施，积极履行环保责任。定期的环保监测和评估确保面板检测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不仅致力于自身可持续发展，还注重对社会的回馈。通过支持社区面板检测系统项目、参与慈善事业、提供培训机会等方式，面板检测系统项目积极履行社会责任。与当地社区建立积极互动，关注员工的工作与生活平衡，以及员工的身心健康，是面板检测系统项目在社会责任层面的关键举措。这样的实践不仅增强了面板检测系统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8778"/>
      <w:r>
        <w:rPr>
          <w:rFonts w:ascii="仿宋" w:eastAsia="仿宋" w:hAnsi="仿宋" w:cs="仿宋" w:hint="eastAsia"/>
          <w:sz w:val="28"/>
          <w:lang w:eastAsia="zh-CN"/>
        </w:rPr>
        <w:t>二、面板检测系统项目土建工程</w:t>
      </w:r>
      <w:bookmarkEnd w:id="5"/>
    </w:p>
    <w:p>
      <w:pPr>
        <w:pStyle w:val="Heading2"/>
        <w:rPr>
          <w:rFonts w:ascii="仿宋" w:eastAsia="仿宋" w:hAnsi="仿宋" w:cs="仿宋" w:hint="eastAsia"/>
          <w:lang w:eastAsia="zh-CN"/>
        </w:rPr>
      </w:pPr>
      <w:bookmarkStart w:id="6" w:name="_Toc2316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在面板检测系统项目的建筑工程设计中，我们将秉承一系列重要的设计原则，以确保面板检测系统项目建筑在功能、美观、可持续性等方面达到最佳效果。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首要原则是确保建筑的功能性得到最大化的发挥。我们将充分理解面板检测系统项目的实际需求，合理布局各个功能区域，保证建筑在满足业务需求的同时，提供高效的工作环境。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在建筑设计中，我们将综合考虑建设和运营成本。通过精细的经济效益分析，确保设计方案在高效利用资源的同时，对面板检测系统项目的长期盈利能力有积极的贡献。</w:t>
      </w:r>
    </w:p>
    <w:p>
      <w:pPr>
        <w:pStyle w:val="Heading2"/>
        <w:ind w:firstLine="560" w:firstLineChars="200"/>
        <w:rPr>
          <w:rFonts w:ascii="仿宋" w:eastAsia="仿宋" w:hAnsi="仿宋" w:cs="仿宋" w:hint="eastAsia"/>
          <w:sz w:val="28"/>
          <w:lang w:eastAsia="zh-CN"/>
        </w:rPr>
      </w:pPr>
      <w:bookmarkStart w:id="7" w:name="_Toc2569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板检测系统项目的土建工程设计中，我们将精准设定设计年限，结合面板检测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面板检测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251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面板检测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面板检测系统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面板检测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96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本期工程面板检测系统项目预计总建筑面积XXX平方米，其中：计容建筑面积XXX平方米，计划建筑工程投资XX万元，占面板检测系统项目总投资的XX%。</w:t>
      </w:r>
    </w:p>
    <w:p>
      <w:pPr>
        <w:pStyle w:val="Heading1"/>
        <w:ind w:firstLine="560" w:firstLineChars="200"/>
        <w:rPr>
          <w:rFonts w:ascii="仿宋" w:eastAsia="仿宋" w:hAnsi="仿宋" w:cs="仿宋" w:hint="eastAsia"/>
          <w:sz w:val="28"/>
          <w:lang w:eastAsia="zh-CN"/>
        </w:rPr>
      </w:pPr>
      <w:bookmarkStart w:id="10" w:name="_Toc9772"/>
      <w:r>
        <w:rPr>
          <w:rFonts w:ascii="仿宋" w:eastAsia="仿宋" w:hAnsi="仿宋" w:cs="仿宋" w:hint="eastAsia"/>
          <w:sz w:val="28"/>
          <w:lang w:eastAsia="zh-CN"/>
        </w:rPr>
        <w:t>三、面板检测系统项目文档管理</w:t>
      </w:r>
      <w:bookmarkEnd w:id="10"/>
    </w:p>
    <w:p>
      <w:pPr>
        <w:pStyle w:val="Heading2"/>
        <w:rPr>
          <w:rFonts w:ascii="仿宋" w:eastAsia="仿宋" w:hAnsi="仿宋" w:cs="仿宋" w:hint="eastAsia"/>
          <w:lang w:eastAsia="zh-CN"/>
        </w:rPr>
      </w:pPr>
      <w:bookmarkStart w:id="11" w:name="_Toc23305"/>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面板检测系统项目高度重视文档的质量和准确性，以支持面板检测系统项目的各项活动和决策。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文档的编制始于面板检测系统项目计划的初期，我们制定了详细的文档编制计划，明确了每个文档的内容、格式和编写责任人。在面板检测系统项目启动阶段，我们首先编制了面板检测系统项目章程，明确定义了面板检测系统项目的目标、范围、风险等关键要素。随后，面板检测系统项目团队根据计划陆续编制了需求文档、设计文档、测试文档等各类文档，确保面板检测系统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面板检测系统项目管理中的重要环节，旨在确保面板检测系统项目文档符合质量标准和面板检测系统项目需求。在面板检测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面板检测系统项目相关利益方和专业领域的专家对文档进行独立审查。这有助于获取更全面、客观的反馈，确保面板检测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面板检测系统项目在文档编制与审查方面建立了严格的管理机制，通过规范的流程和多维度的审查，确保面板检测系统项目文档的质量、准确性和可靠性，为面板检测系统项目的顺利推进提供了有力支持。</w:t>
      </w:r>
    </w:p>
    <w:p>
      <w:pPr>
        <w:pStyle w:val="Heading2"/>
        <w:ind w:firstLine="560" w:firstLineChars="200"/>
        <w:rPr>
          <w:rFonts w:ascii="仿宋" w:eastAsia="仿宋" w:hAnsi="仿宋" w:cs="仿宋" w:hint="eastAsia"/>
          <w:sz w:val="28"/>
          <w:lang w:eastAsia="zh-CN"/>
        </w:rPr>
      </w:pPr>
      <w:bookmarkStart w:id="12" w:name="_Toc32453"/>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在面板检测系统项目中，我们致力于优化文档发布与分发过程，以确保信息的高效传递和团队间协作的顺畅进行。以下是我们采取的关键优化策略：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我们通过多渠道发布文档，包括电子邮件、面板检测系统项目管理平台、内部网站等，以满足不同团队成员的偏好和需求。多渠道发布确保了信息的全面覆盖。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我们采用了精细的权限控制，确保只有授权人员可以访问敏感信息。这种安全措施保护了面板检测系统项目文档的机密性，防止了未经授权的信息泄露。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0679"/>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面板检测系统项目生命周期中一个至关重要的环节，直接关系到面板检测系统项目信息的长期保存和历史记录的完整性。在面板检测系统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2160"/>
      <w:r>
        <w:rPr>
          <w:rFonts w:ascii="仿宋" w:eastAsia="仿宋" w:hAnsi="仿宋" w:cs="仿宋" w:hint="eastAsia"/>
          <w:sz w:val="28"/>
          <w:lang w:eastAsia="zh-CN"/>
        </w:rPr>
        <w:t>四、面板检测系统项目危机管理</w:t>
      </w:r>
      <w:bookmarkEnd w:id="14"/>
    </w:p>
    <w:p>
      <w:pPr>
        <w:pStyle w:val="Heading2"/>
        <w:rPr>
          <w:rFonts w:ascii="仿宋" w:eastAsia="仿宋" w:hAnsi="仿宋" w:cs="仿宋" w:hint="eastAsia"/>
          <w:lang w:eastAsia="zh-CN"/>
        </w:rPr>
      </w:pPr>
      <w:bookmarkStart w:id="15" w:name="_Toc3058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面板检测系统项目危机管理中，危机预警与识别是确保面板检测系统项目稳健运行的核心步骤。通过建立全面的监测机制，面板检测系统项目团队旨在及时发现和理解潜在的风险和危机因素，以便采取及时的预防和应对措施，确保面板检测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首先，通过深入的风险评估，面板检测系统项目团队全面分析了整个面板检测系统项目和各个阶段可能存在的威胁。这包括准确评估每个潜在风险的发生概率和可能影响的程度，为后续危机预警提供了有力支持。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面板检测系统项目团队着重于明确定义面板检测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面板检测系统项目进展的持续监控，团队能够及时发现潜在问题并作出迅速反应。面板检测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在这一阶段，团队的专业素养和反应速度将发挥至关重要的作用，以确保潜在危机能够在初期得到有效的处理，最大程度地减轻负面影响。通过危机预警与识别，面板检测系统项目得以更有序、可控地推进。</w:t>
      </w:r>
    </w:p>
    <w:p>
      <w:pPr>
        <w:pStyle w:val="Heading2"/>
        <w:ind w:firstLine="560" w:firstLineChars="200"/>
        <w:rPr>
          <w:rFonts w:ascii="仿宋" w:eastAsia="仿宋" w:hAnsi="仿宋" w:cs="仿宋" w:hint="eastAsia"/>
          <w:sz w:val="28"/>
          <w:lang w:eastAsia="zh-CN"/>
        </w:rPr>
      </w:pPr>
      <w:bookmarkStart w:id="16" w:name="_Toc1967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在危机发生时，面板检测系统项目团队立即行动，成立了应急小组。该小组的任务是迅速制定并实施紧急应对措施，以最小化潜在损失。以下是采取的主要措施：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暂停面板检测系统项目进度：为遏制危机蔓延，面板检测系统项目暂时停止进行，以便全面评估当前状况。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资源重新分配：重新评估面板检测系统项目资源的分配，确保最大限度地减小损失。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实时沟通：与关键利益相关者建立实时沟通机制，向他们传递面板检测系统项目危机的实际状况，保障面板检测系统项目核心利益。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在紧急应对的同时，面板检测系统项目团队强调了团队协作和有效沟通的重要性。以下是团队协作的关键举措：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信息共享机制：建立了信息共享平台，确保团队成员能够及时获取面板检测系统项目危机的实时信息。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领导者沟通：面板检测系统项目领导者通过定期会议和即时沟通工具，指导团队应对危机，保持团队稳定运行。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随着危机得到初步控制，面板检测系统项目团队转向制定恢复计划，以确保面板检测系统项目能够从中迅速恢复。主要恢复计划包括：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修复受损的进度计划：重新评估面板检测系统项目进度，制定修复计划，确保面板检测系统项目尽快回归正常进程。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重新调整资源分配：优化资源分配，确保面板检测系统项目在有限资源下高效运转。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风险管理机制加强：对面板检测系统项目风险进行全面评估，制定更强化的风险管理策略，以预防未来可能的危机。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0625"/>
      <w:r>
        <w:rPr>
          <w:rFonts w:ascii="仿宋" w:eastAsia="仿宋" w:hAnsi="仿宋" w:cs="仿宋" w:hint="eastAsia"/>
          <w:sz w:val="28"/>
          <w:lang w:eastAsia="zh-CN"/>
        </w:rPr>
        <w:t>五、面板检测系统项目建设单位说明</w:t>
      </w:r>
      <w:bookmarkEnd w:id="17"/>
    </w:p>
    <w:p>
      <w:pPr>
        <w:pStyle w:val="Heading2"/>
        <w:rPr>
          <w:rFonts w:ascii="仿宋" w:eastAsia="仿宋" w:hAnsi="仿宋" w:cs="仿宋" w:hint="eastAsia"/>
          <w:lang w:eastAsia="zh-CN"/>
        </w:rPr>
      </w:pPr>
      <w:bookmarkStart w:id="18" w:name="_Toc15637"/>
      <w:r>
        <w:rPr>
          <w:rFonts w:ascii="仿宋" w:eastAsia="仿宋" w:hAnsi="仿宋" w:cs="仿宋" w:hint="eastAsia"/>
          <w:lang w:eastAsia="zh-CN"/>
        </w:rPr>
        <w:t>(一)、面板检测系统项目承办单位基本情况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032"/>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面板检测系统项目承办单位的XXXX，我们着眼于实现可持续的经济效益。通过技术创新和解决方案的提供，公司预计在面板检测系统项目执行期间将获得可观的收入增长。这一收入来源主要包括面板检测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同时，我们注重成本控制和效率提升，以确保面板检测系统项目的可持续盈利。透过精细的管理和资源优化，公司期望实现面板检测系统项目利润最大化。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面板检测系统项目实施进行全面的投资评估，包括面板检测系统项目启动阶段的资金投入和后续运营成本。通过对面板检测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面板检测系统项目实施过程中具备足够的资金流动性，公司将进行详尽的现金流分析。这包括资金需求的合理预测、面板检测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0397"/>
      <w:r>
        <w:rPr>
          <w:rFonts w:ascii="仿宋" w:eastAsia="仿宋" w:hAnsi="仿宋" w:cs="仿宋" w:hint="eastAsia"/>
          <w:sz w:val="28"/>
          <w:lang w:eastAsia="zh-CN"/>
        </w:rPr>
        <w:t>六、面板检测系统项目绩效评估</w:t>
      </w:r>
      <w:bookmarkEnd w:id="20"/>
    </w:p>
    <w:p>
      <w:pPr>
        <w:pStyle w:val="Heading2"/>
        <w:rPr>
          <w:rFonts w:ascii="仿宋" w:eastAsia="仿宋" w:hAnsi="仿宋" w:cs="仿宋" w:hint="eastAsia"/>
          <w:lang w:eastAsia="zh-CN"/>
        </w:rPr>
      </w:pPr>
      <w:bookmarkStart w:id="21" w:name="_Toc20922"/>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面板检测系统项目中，我们设计了一套全面的绩效评估指标，以确保面板检测系统项目的可控和成功交付。这些指标跨足面板检测系统项目目标、成本、进度和质量等多个维度，为我们提供了全面洞察面板检测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目标达成率是我们关注的首要指标。我们设定了明确的目标，并通过定期监测和评估，迅速发现并应对潜在的目标偏差。这为面板检测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成本绩效是另一个核心关注点。通过实际成本与预算成本的对比分析，我们深入了解成本差异的原因，及时调整资源分配，保持面板检测系统项目在经济效益方面的合理水平。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进度作为关键的绩效指标之一，得到了精心的关注。我们制定了详细的面板检测系统项目进度计划，并设立了进度符合度指标，确保实际进度与计划进度保持一致。这使我们能够快速发现和解决潜在的进度问题，保持面板检测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面板检测系统项目绩效的不可或缺的一环。我们引入了一系列的质量标准和客户满意度指标，以确保面板检测系统项目交付的成果在质量上达到或超越预期水平。通过持续监测这些指标，我们努力提升面板检测系统项目整体质量水平，为面板检测系统项目的成功交付提供有力保障。通过这些科学且全面的绩效评估，我们能够更好地引导面板检测系统项目的持续改进，确保面板检测系统项目目标的顺利达成。</w:t>
      </w:r>
    </w:p>
    <w:p>
      <w:pPr>
        <w:pStyle w:val="Heading2"/>
        <w:ind w:firstLine="560" w:firstLineChars="200"/>
        <w:rPr>
          <w:rFonts w:ascii="仿宋" w:eastAsia="仿宋" w:hAnsi="仿宋" w:cs="仿宋" w:hint="eastAsia"/>
          <w:sz w:val="28"/>
          <w:lang w:eastAsia="zh-CN"/>
        </w:rPr>
      </w:pPr>
      <w:bookmarkStart w:id="22" w:name="_Toc2360"/>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https://d.book118.com/577160105134006054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846CCE"/>
    <w:rsid w:val="48846C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16010513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2024-02-26T18:53:00Z</dcterms:created>
  <dcterms:modified xsi:type="dcterms:W3CDTF">2024-02-26T18:53:48Z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7DC49B2809E545AE85701A58213C8F54_11</vt:lpwstr>
  </property>
  <property fmtid="{D5CDD505-2E9C-101B-9397-08002B2CF9AE}" pid="3" name="KSOProductBuildVer">
    <vt:lpwstr>2052-12.1.0.16388</vt:lpwstr>
  </property>
</Properties>
</file>