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财经公关项目规划设计蓝图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 w:history="1">
        <w:r>
          <w:rPr>
            <w:rFonts w:ascii="仿宋" w:eastAsia="仿宋" w:hAnsi="仿宋" w:cs="仿宋" w:hint="eastAsia"/>
            <w:lang w:eastAsia="zh-CN"/>
          </w:rPr>
          <w:t>序言</w:t>
        </w:r>
        <w:r>
          <w:tab/>
        </w:r>
        <w:r>
          <w:fldChar w:fldCharType="begin"/>
        </w:r>
        <w:r>
          <w:instrText xml:space="preserve"> PAGEREF _Toc1794 \h </w:instrText>
        </w:r>
        <w:r>
          <w:fldChar w:fldCharType="separate"/>
        </w:r>
        <w:r>
          <w:t>3</w:t>
        </w:r>
        <w:r>
          <w:fldChar w:fldCharType="end"/>
        </w:r>
      </w:hyperlink>
    </w:p>
    <w:p>
      <w:pPr>
        <w:pStyle w:val="TOC1"/>
        <w:tabs>
          <w:tab w:val="right" w:leader="dot" w:pos="8306"/>
        </w:tabs>
      </w:pPr>
      <w:hyperlink w:anchor="_Toc30790" w:history="1">
        <w:r>
          <w:rPr>
            <w:rFonts w:ascii="仿宋" w:eastAsia="仿宋" w:hAnsi="仿宋" w:cs="仿宋" w:hint="eastAsia"/>
            <w:lang w:eastAsia="zh-CN"/>
          </w:rPr>
          <w:t>一、财经公关项目土建工程</w:t>
        </w:r>
        <w:r>
          <w:tab/>
        </w:r>
        <w:r>
          <w:fldChar w:fldCharType="begin"/>
        </w:r>
        <w:r>
          <w:instrText xml:space="preserve"> PAGEREF _Toc30790 \h </w:instrText>
        </w:r>
        <w:r>
          <w:fldChar w:fldCharType="separate"/>
        </w:r>
        <w:r>
          <w:t>3</w:t>
        </w:r>
        <w:r>
          <w:fldChar w:fldCharType="end"/>
        </w:r>
      </w:hyperlink>
    </w:p>
    <w:p>
      <w:pPr>
        <w:pStyle w:val="TOC2"/>
        <w:tabs>
          <w:tab w:val="right" w:leader="dot" w:pos="8306"/>
        </w:tabs>
      </w:pPr>
      <w:hyperlink w:anchor="_Toc13856" w:history="1">
        <w:r>
          <w:rPr>
            <w:rFonts w:ascii="仿宋" w:eastAsia="仿宋" w:hAnsi="仿宋" w:cs="仿宋" w:hint="eastAsia"/>
            <w:lang w:eastAsia="zh-CN"/>
          </w:rPr>
          <w:t>(一)、建筑工程设计原则</w:t>
        </w:r>
        <w:r>
          <w:tab/>
        </w:r>
        <w:r>
          <w:fldChar w:fldCharType="begin"/>
        </w:r>
        <w:r>
          <w:instrText xml:space="preserve"> PAGEREF _Toc13856 \h </w:instrText>
        </w:r>
        <w:r>
          <w:fldChar w:fldCharType="separate"/>
        </w:r>
        <w:r>
          <w:t>3</w:t>
        </w:r>
        <w:r>
          <w:fldChar w:fldCharType="end"/>
        </w:r>
      </w:hyperlink>
    </w:p>
    <w:p>
      <w:pPr>
        <w:pStyle w:val="TOC2"/>
        <w:tabs>
          <w:tab w:val="right" w:leader="dot" w:pos="8306"/>
        </w:tabs>
      </w:pPr>
      <w:hyperlink w:anchor="_Toc21135" w:history="1">
        <w:r>
          <w:rPr>
            <w:rFonts w:ascii="仿宋" w:eastAsia="仿宋" w:hAnsi="仿宋" w:cs="仿宋" w:hint="eastAsia"/>
            <w:lang w:eastAsia="zh-CN"/>
          </w:rPr>
          <w:t>(二)、土建工程设计年限及安全等级</w:t>
        </w:r>
        <w:r>
          <w:tab/>
        </w:r>
        <w:r>
          <w:fldChar w:fldCharType="begin"/>
        </w:r>
        <w:r>
          <w:instrText xml:space="preserve"> PAGEREF _Toc21135 \h </w:instrText>
        </w:r>
        <w:r>
          <w:fldChar w:fldCharType="separate"/>
        </w:r>
        <w:r>
          <w:t>4</w:t>
        </w:r>
        <w:r>
          <w:fldChar w:fldCharType="end"/>
        </w:r>
      </w:hyperlink>
    </w:p>
    <w:p>
      <w:pPr>
        <w:pStyle w:val="TOC2"/>
        <w:tabs>
          <w:tab w:val="right" w:leader="dot" w:pos="8306"/>
        </w:tabs>
      </w:pPr>
      <w:hyperlink w:anchor="_Toc6777" w:history="1">
        <w:r>
          <w:rPr>
            <w:rFonts w:ascii="仿宋" w:eastAsia="仿宋" w:hAnsi="仿宋" w:cs="仿宋" w:hint="eastAsia"/>
            <w:lang w:eastAsia="zh-CN"/>
          </w:rPr>
          <w:t>(三)、建筑工程设计总体要求</w:t>
        </w:r>
        <w:r>
          <w:tab/>
        </w:r>
        <w:r>
          <w:fldChar w:fldCharType="begin"/>
        </w:r>
        <w:r>
          <w:instrText xml:space="preserve"> PAGEREF _Toc6777 \h </w:instrText>
        </w:r>
        <w:r>
          <w:fldChar w:fldCharType="separate"/>
        </w:r>
        <w:r>
          <w:t>5</w:t>
        </w:r>
        <w:r>
          <w:fldChar w:fldCharType="end"/>
        </w:r>
      </w:hyperlink>
    </w:p>
    <w:p>
      <w:pPr>
        <w:pStyle w:val="TOC2"/>
        <w:tabs>
          <w:tab w:val="right" w:leader="dot" w:pos="8306"/>
        </w:tabs>
      </w:pPr>
      <w:hyperlink w:anchor="_Toc19850" w:history="1">
        <w:r>
          <w:rPr>
            <w:rFonts w:ascii="仿宋" w:eastAsia="仿宋" w:hAnsi="仿宋" w:cs="仿宋" w:hint="eastAsia"/>
            <w:lang w:eastAsia="zh-CN"/>
          </w:rPr>
          <w:t>(四)、土建工程建设指标</w:t>
        </w:r>
        <w:r>
          <w:tab/>
        </w:r>
        <w:r>
          <w:fldChar w:fldCharType="begin"/>
        </w:r>
        <w:r>
          <w:instrText xml:space="preserve"> PAGEREF _Toc19850 \h </w:instrText>
        </w:r>
        <w:r>
          <w:fldChar w:fldCharType="separate"/>
        </w:r>
        <w:r>
          <w:t>6</w:t>
        </w:r>
        <w:r>
          <w:fldChar w:fldCharType="end"/>
        </w:r>
      </w:hyperlink>
    </w:p>
    <w:p>
      <w:pPr>
        <w:pStyle w:val="TOC1"/>
        <w:tabs>
          <w:tab w:val="right" w:leader="dot" w:pos="8306"/>
        </w:tabs>
      </w:pPr>
      <w:hyperlink w:anchor="_Toc11419" w:history="1">
        <w:r>
          <w:rPr>
            <w:rFonts w:ascii="仿宋" w:eastAsia="仿宋" w:hAnsi="仿宋" w:cs="仿宋" w:hint="eastAsia"/>
            <w:lang w:eastAsia="zh-CN"/>
          </w:rPr>
          <w:t>二、财经公关项目危机管理</w:t>
        </w:r>
        <w:r>
          <w:tab/>
        </w:r>
        <w:r>
          <w:fldChar w:fldCharType="begin"/>
        </w:r>
        <w:r>
          <w:instrText xml:space="preserve"> PAGEREF _Toc11419 \h </w:instrText>
        </w:r>
        <w:r>
          <w:fldChar w:fldCharType="separate"/>
        </w:r>
        <w:r>
          <w:t>6</w:t>
        </w:r>
        <w:r>
          <w:fldChar w:fldCharType="end"/>
        </w:r>
      </w:hyperlink>
    </w:p>
    <w:p>
      <w:pPr>
        <w:pStyle w:val="TOC2"/>
        <w:tabs>
          <w:tab w:val="right" w:leader="dot" w:pos="8306"/>
        </w:tabs>
      </w:pPr>
      <w:hyperlink w:anchor="_Toc7307" w:history="1">
        <w:r>
          <w:rPr>
            <w:rFonts w:ascii="仿宋" w:eastAsia="仿宋" w:hAnsi="仿宋" w:cs="仿宋" w:hint="eastAsia"/>
            <w:lang w:eastAsia="zh-CN"/>
          </w:rPr>
          <w:t>(一)、危机预警与识别</w:t>
        </w:r>
        <w:r>
          <w:tab/>
        </w:r>
        <w:r>
          <w:fldChar w:fldCharType="begin"/>
        </w:r>
        <w:r>
          <w:instrText xml:space="preserve"> PAGEREF _Toc7307 \h </w:instrText>
        </w:r>
        <w:r>
          <w:fldChar w:fldCharType="separate"/>
        </w:r>
        <w:r>
          <w:t>6</w:t>
        </w:r>
        <w:r>
          <w:fldChar w:fldCharType="end"/>
        </w:r>
      </w:hyperlink>
    </w:p>
    <w:p>
      <w:pPr>
        <w:pStyle w:val="TOC2"/>
        <w:tabs>
          <w:tab w:val="right" w:leader="dot" w:pos="8306"/>
        </w:tabs>
      </w:pPr>
      <w:hyperlink w:anchor="_Toc900" w:history="1">
        <w:r>
          <w:rPr>
            <w:rFonts w:ascii="仿宋" w:eastAsia="仿宋" w:hAnsi="仿宋" w:cs="仿宋" w:hint="eastAsia"/>
            <w:lang w:eastAsia="zh-CN"/>
          </w:rPr>
          <w:t>(二)、危机应对与恢复</w:t>
        </w:r>
        <w:r>
          <w:tab/>
        </w:r>
        <w:r>
          <w:fldChar w:fldCharType="begin"/>
        </w:r>
        <w:r>
          <w:instrText xml:space="preserve"> PAGEREF _Toc900 \h </w:instrText>
        </w:r>
        <w:r>
          <w:fldChar w:fldCharType="separate"/>
        </w:r>
        <w:r>
          <w:t>7</w:t>
        </w:r>
        <w:r>
          <w:fldChar w:fldCharType="end"/>
        </w:r>
      </w:hyperlink>
    </w:p>
    <w:p>
      <w:pPr>
        <w:pStyle w:val="TOC1"/>
        <w:tabs>
          <w:tab w:val="right" w:leader="dot" w:pos="8306"/>
        </w:tabs>
      </w:pPr>
      <w:hyperlink w:anchor="_Toc20394" w:history="1">
        <w:r>
          <w:rPr>
            <w:rFonts w:ascii="仿宋" w:eastAsia="仿宋" w:hAnsi="仿宋" w:cs="仿宋" w:hint="eastAsia"/>
            <w:lang w:eastAsia="zh-CN"/>
          </w:rPr>
          <w:t>三、工艺说明</w:t>
        </w:r>
        <w:r>
          <w:tab/>
        </w:r>
        <w:r>
          <w:fldChar w:fldCharType="begin"/>
        </w:r>
        <w:r>
          <w:instrText xml:space="preserve"> PAGEREF _Toc20394 \h </w:instrText>
        </w:r>
        <w:r>
          <w:fldChar w:fldCharType="separate"/>
        </w:r>
        <w:r>
          <w:t>9</w:t>
        </w:r>
        <w:r>
          <w:fldChar w:fldCharType="end"/>
        </w:r>
      </w:hyperlink>
    </w:p>
    <w:p>
      <w:pPr>
        <w:pStyle w:val="TOC2"/>
        <w:tabs>
          <w:tab w:val="right" w:leader="dot" w:pos="8306"/>
        </w:tabs>
      </w:pPr>
      <w:hyperlink w:anchor="_Toc14264" w:history="1">
        <w:r>
          <w:rPr>
            <w:rFonts w:ascii="仿宋" w:eastAsia="仿宋" w:hAnsi="仿宋" w:cs="仿宋" w:hint="eastAsia"/>
            <w:lang w:eastAsia="zh-CN"/>
          </w:rPr>
          <w:t>(一)、技术管理特点</w:t>
        </w:r>
        <w:r>
          <w:tab/>
        </w:r>
        <w:r>
          <w:fldChar w:fldCharType="begin"/>
        </w:r>
        <w:r>
          <w:instrText xml:space="preserve"> PAGEREF _Toc14264 \h </w:instrText>
        </w:r>
        <w:r>
          <w:fldChar w:fldCharType="separate"/>
        </w:r>
        <w:r>
          <w:t>9</w:t>
        </w:r>
        <w:r>
          <w:fldChar w:fldCharType="end"/>
        </w:r>
      </w:hyperlink>
    </w:p>
    <w:p>
      <w:pPr>
        <w:pStyle w:val="TOC2"/>
        <w:tabs>
          <w:tab w:val="right" w:leader="dot" w:pos="8306"/>
        </w:tabs>
      </w:pPr>
      <w:hyperlink w:anchor="_Toc27391" w:history="1">
        <w:r>
          <w:rPr>
            <w:rFonts w:ascii="仿宋" w:eastAsia="仿宋" w:hAnsi="仿宋" w:cs="仿宋" w:hint="eastAsia"/>
            <w:lang w:eastAsia="zh-CN"/>
          </w:rPr>
          <w:t>(二)、财经公关项目工艺技术设计方案</w:t>
        </w:r>
        <w:r>
          <w:tab/>
        </w:r>
        <w:r>
          <w:fldChar w:fldCharType="begin"/>
        </w:r>
        <w:r>
          <w:instrText xml:space="preserve"> PAGEREF _Toc27391 \h </w:instrText>
        </w:r>
        <w:r>
          <w:fldChar w:fldCharType="separate"/>
        </w:r>
        <w:r>
          <w:t>10</w:t>
        </w:r>
        <w:r>
          <w:fldChar w:fldCharType="end"/>
        </w:r>
      </w:hyperlink>
    </w:p>
    <w:p>
      <w:pPr>
        <w:pStyle w:val="TOC2"/>
        <w:tabs>
          <w:tab w:val="right" w:leader="dot" w:pos="8306"/>
        </w:tabs>
      </w:pPr>
      <w:hyperlink w:anchor="_Toc23558" w:history="1">
        <w:r>
          <w:rPr>
            <w:rFonts w:ascii="仿宋" w:eastAsia="仿宋" w:hAnsi="仿宋" w:cs="仿宋" w:hint="eastAsia"/>
            <w:lang w:eastAsia="zh-CN"/>
          </w:rPr>
          <w:t>(三)、设备选型方案</w:t>
        </w:r>
        <w:r>
          <w:tab/>
        </w:r>
        <w:r>
          <w:fldChar w:fldCharType="begin"/>
        </w:r>
        <w:r>
          <w:instrText xml:space="preserve"> PAGEREF _Toc23558 \h </w:instrText>
        </w:r>
        <w:r>
          <w:fldChar w:fldCharType="separate"/>
        </w:r>
        <w:r>
          <w:t>11</w:t>
        </w:r>
        <w:r>
          <w:fldChar w:fldCharType="end"/>
        </w:r>
      </w:hyperlink>
    </w:p>
    <w:p>
      <w:pPr>
        <w:pStyle w:val="TOC1"/>
        <w:tabs>
          <w:tab w:val="right" w:leader="dot" w:pos="8306"/>
        </w:tabs>
      </w:pPr>
      <w:hyperlink w:anchor="_Toc16592" w:history="1">
        <w:r>
          <w:rPr>
            <w:rFonts w:ascii="仿宋" w:eastAsia="仿宋" w:hAnsi="仿宋" w:cs="仿宋" w:hint="eastAsia"/>
            <w:lang w:eastAsia="zh-CN"/>
          </w:rPr>
          <w:t>四、市场分析、调研</w:t>
        </w:r>
        <w:r>
          <w:tab/>
        </w:r>
        <w:r>
          <w:fldChar w:fldCharType="begin"/>
        </w:r>
        <w:r>
          <w:instrText xml:space="preserve"> PAGEREF _Toc16592 \h </w:instrText>
        </w:r>
        <w:r>
          <w:fldChar w:fldCharType="separate"/>
        </w:r>
        <w:r>
          <w:t>12</w:t>
        </w:r>
        <w:r>
          <w:fldChar w:fldCharType="end"/>
        </w:r>
      </w:hyperlink>
    </w:p>
    <w:p>
      <w:pPr>
        <w:pStyle w:val="TOC2"/>
        <w:tabs>
          <w:tab w:val="right" w:leader="dot" w:pos="8306"/>
        </w:tabs>
      </w:pPr>
      <w:hyperlink w:anchor="_Toc8584" w:history="1">
        <w:r>
          <w:rPr>
            <w:rFonts w:ascii="仿宋" w:eastAsia="仿宋" w:hAnsi="仿宋" w:cs="仿宋" w:hint="eastAsia"/>
            <w:lang w:eastAsia="zh-CN"/>
          </w:rPr>
          <w:t>(一)、财经公关行业分析</w:t>
        </w:r>
        <w:r>
          <w:tab/>
        </w:r>
        <w:r>
          <w:fldChar w:fldCharType="begin"/>
        </w:r>
        <w:r>
          <w:instrText xml:space="preserve"> PAGEREF _Toc8584 \h </w:instrText>
        </w:r>
        <w:r>
          <w:fldChar w:fldCharType="separate"/>
        </w:r>
        <w:r>
          <w:t>12</w:t>
        </w:r>
        <w:r>
          <w:fldChar w:fldCharType="end"/>
        </w:r>
      </w:hyperlink>
    </w:p>
    <w:p>
      <w:pPr>
        <w:pStyle w:val="TOC2"/>
        <w:tabs>
          <w:tab w:val="right" w:leader="dot" w:pos="8306"/>
        </w:tabs>
      </w:pPr>
      <w:hyperlink w:anchor="_Toc28172" w:history="1">
        <w:r>
          <w:rPr>
            <w:rFonts w:ascii="仿宋" w:eastAsia="仿宋" w:hAnsi="仿宋" w:cs="仿宋" w:hint="eastAsia"/>
            <w:lang w:eastAsia="zh-CN"/>
          </w:rPr>
          <w:t>(二)、财经公关市场分析预测</w:t>
        </w:r>
        <w:r>
          <w:tab/>
        </w:r>
        <w:r>
          <w:fldChar w:fldCharType="begin"/>
        </w:r>
        <w:r>
          <w:instrText xml:space="preserve"> PAGEREF _Toc28172 \h </w:instrText>
        </w:r>
        <w:r>
          <w:fldChar w:fldCharType="separate"/>
        </w:r>
        <w:r>
          <w:t>13</w:t>
        </w:r>
        <w:r>
          <w:fldChar w:fldCharType="end"/>
        </w:r>
      </w:hyperlink>
    </w:p>
    <w:p>
      <w:pPr>
        <w:pStyle w:val="TOC1"/>
        <w:tabs>
          <w:tab w:val="right" w:leader="dot" w:pos="8306"/>
        </w:tabs>
      </w:pPr>
      <w:hyperlink w:anchor="_Toc10407" w:history="1">
        <w:r>
          <w:rPr>
            <w:rFonts w:ascii="仿宋" w:eastAsia="仿宋" w:hAnsi="仿宋" w:cs="仿宋" w:hint="eastAsia"/>
            <w:lang w:eastAsia="zh-CN"/>
          </w:rPr>
          <w:t>五、财经公关项目建设单位说明</w:t>
        </w:r>
        <w:r>
          <w:tab/>
        </w:r>
        <w:r>
          <w:fldChar w:fldCharType="begin"/>
        </w:r>
        <w:r>
          <w:instrText xml:space="preserve"> PAGEREF _Toc10407 \h </w:instrText>
        </w:r>
        <w:r>
          <w:fldChar w:fldCharType="separate"/>
        </w:r>
        <w:r>
          <w:t>14</w:t>
        </w:r>
        <w:r>
          <w:fldChar w:fldCharType="end"/>
        </w:r>
      </w:hyperlink>
    </w:p>
    <w:p>
      <w:pPr>
        <w:pStyle w:val="TOC2"/>
        <w:tabs>
          <w:tab w:val="right" w:leader="dot" w:pos="8306"/>
        </w:tabs>
      </w:pPr>
      <w:hyperlink w:anchor="_Toc5070" w:history="1">
        <w:r>
          <w:rPr>
            <w:rFonts w:ascii="仿宋" w:eastAsia="仿宋" w:hAnsi="仿宋" w:cs="仿宋" w:hint="eastAsia"/>
            <w:lang w:eastAsia="zh-CN"/>
          </w:rPr>
          <w:t>(一)、财经公关项目承办单位基本情况</w:t>
        </w:r>
        <w:r>
          <w:tab/>
        </w:r>
        <w:r>
          <w:fldChar w:fldCharType="begin"/>
        </w:r>
        <w:r>
          <w:instrText xml:space="preserve"> PAGEREF _Toc5070 \h </w:instrText>
        </w:r>
        <w:r>
          <w:fldChar w:fldCharType="separate"/>
        </w:r>
        <w:r>
          <w:t>14</w:t>
        </w:r>
        <w:r>
          <w:fldChar w:fldCharType="end"/>
        </w:r>
      </w:hyperlink>
    </w:p>
    <w:p>
      <w:pPr>
        <w:pStyle w:val="TOC2"/>
        <w:tabs>
          <w:tab w:val="right" w:leader="dot" w:pos="8306"/>
        </w:tabs>
      </w:pPr>
      <w:hyperlink w:anchor="_Toc20260" w:history="1">
        <w:r>
          <w:rPr>
            <w:rFonts w:ascii="仿宋" w:eastAsia="仿宋" w:hAnsi="仿宋" w:cs="仿宋" w:hint="eastAsia"/>
            <w:lang w:eastAsia="zh-CN"/>
          </w:rPr>
          <w:t>(二)、公司经济效益分析</w:t>
        </w:r>
        <w:r>
          <w:tab/>
        </w:r>
        <w:r>
          <w:fldChar w:fldCharType="begin"/>
        </w:r>
        <w:r>
          <w:instrText xml:space="preserve"> PAGEREF _Toc20260 \h </w:instrText>
        </w:r>
        <w:r>
          <w:fldChar w:fldCharType="separate"/>
        </w:r>
        <w:r>
          <w:t>15</w:t>
        </w:r>
        <w:r>
          <w:fldChar w:fldCharType="end"/>
        </w:r>
      </w:hyperlink>
    </w:p>
    <w:p>
      <w:pPr>
        <w:pStyle w:val="TOC1"/>
        <w:tabs>
          <w:tab w:val="right" w:leader="dot" w:pos="8306"/>
        </w:tabs>
      </w:pPr>
      <w:hyperlink w:anchor="_Toc32182" w:history="1">
        <w:r>
          <w:rPr>
            <w:rFonts w:ascii="仿宋" w:eastAsia="仿宋" w:hAnsi="仿宋" w:cs="仿宋" w:hint="eastAsia"/>
            <w:lang w:eastAsia="zh-CN"/>
          </w:rPr>
          <w:t>六、财经公关项目选址可行性分析</w:t>
        </w:r>
        <w:r>
          <w:tab/>
        </w:r>
        <w:r>
          <w:fldChar w:fldCharType="begin"/>
        </w:r>
        <w:r>
          <w:instrText xml:space="preserve"> PAGEREF _Toc32182 \h </w:instrText>
        </w:r>
        <w:r>
          <w:fldChar w:fldCharType="separate"/>
        </w:r>
        <w:r>
          <w:t>16</w:t>
        </w:r>
        <w:r>
          <w:fldChar w:fldCharType="end"/>
        </w:r>
      </w:hyperlink>
    </w:p>
    <w:p>
      <w:pPr>
        <w:pStyle w:val="TOC2"/>
        <w:tabs>
          <w:tab w:val="right" w:leader="dot" w:pos="8306"/>
        </w:tabs>
      </w:pPr>
      <w:hyperlink w:anchor="_Toc2928" w:history="1">
        <w:r>
          <w:rPr>
            <w:rFonts w:ascii="仿宋" w:eastAsia="仿宋" w:hAnsi="仿宋" w:cs="仿宋" w:hint="eastAsia"/>
            <w:lang w:eastAsia="zh-CN"/>
          </w:rPr>
          <w:t>(一)、财经公关项目选址</w:t>
        </w:r>
        <w:r>
          <w:tab/>
        </w:r>
        <w:r>
          <w:fldChar w:fldCharType="begin"/>
        </w:r>
        <w:r>
          <w:instrText xml:space="preserve"> PAGEREF _Toc2928 \h </w:instrText>
        </w:r>
        <w:r>
          <w:fldChar w:fldCharType="separate"/>
        </w:r>
        <w:r>
          <w:t>16</w:t>
        </w:r>
        <w:r>
          <w:fldChar w:fldCharType="end"/>
        </w:r>
      </w:hyperlink>
    </w:p>
    <w:p>
      <w:pPr>
        <w:pStyle w:val="TOC2"/>
        <w:tabs>
          <w:tab w:val="right" w:leader="dot" w:pos="8306"/>
        </w:tabs>
      </w:pPr>
      <w:hyperlink w:anchor="_Toc9313" w:history="1">
        <w:r>
          <w:rPr>
            <w:rFonts w:ascii="仿宋" w:eastAsia="仿宋" w:hAnsi="仿宋" w:cs="仿宋" w:hint="eastAsia"/>
            <w:lang w:eastAsia="zh-CN"/>
          </w:rPr>
          <w:t>(二)、用地控制指标</w:t>
        </w:r>
        <w:r>
          <w:tab/>
        </w:r>
        <w:r>
          <w:fldChar w:fldCharType="begin"/>
        </w:r>
        <w:r>
          <w:instrText xml:space="preserve"> PAGEREF _Toc9313 \h </w:instrText>
        </w:r>
        <w:r>
          <w:fldChar w:fldCharType="separate"/>
        </w:r>
        <w:r>
          <w:t>16</w:t>
        </w:r>
        <w:r>
          <w:fldChar w:fldCharType="end"/>
        </w:r>
      </w:hyperlink>
    </w:p>
    <w:p>
      <w:pPr>
        <w:pStyle w:val="TOC2"/>
        <w:tabs>
          <w:tab w:val="right" w:leader="dot" w:pos="8306"/>
        </w:tabs>
      </w:pPr>
      <w:hyperlink w:anchor="_Toc10212" w:history="1">
        <w:r>
          <w:rPr>
            <w:rFonts w:ascii="仿宋" w:eastAsia="仿宋" w:hAnsi="仿宋" w:cs="仿宋" w:hint="eastAsia"/>
            <w:lang w:eastAsia="zh-CN"/>
          </w:rPr>
          <w:t>(三)、节约用地措施</w:t>
        </w:r>
        <w:r>
          <w:tab/>
        </w:r>
        <w:r>
          <w:fldChar w:fldCharType="begin"/>
        </w:r>
        <w:r>
          <w:instrText xml:space="preserve"> PAGEREF _Toc10212 \h </w:instrText>
        </w:r>
        <w:r>
          <w:fldChar w:fldCharType="separate"/>
        </w:r>
        <w:r>
          <w:t>18</w:t>
        </w:r>
        <w:r>
          <w:fldChar w:fldCharType="end"/>
        </w:r>
      </w:hyperlink>
    </w:p>
    <w:p>
      <w:pPr>
        <w:pStyle w:val="TOC2"/>
        <w:tabs>
          <w:tab w:val="right" w:leader="dot" w:pos="8306"/>
        </w:tabs>
      </w:pPr>
      <w:hyperlink w:anchor="_Toc13382" w:history="1">
        <w:r>
          <w:rPr>
            <w:rFonts w:ascii="仿宋" w:eastAsia="仿宋" w:hAnsi="仿宋" w:cs="仿宋" w:hint="eastAsia"/>
            <w:lang w:eastAsia="zh-CN"/>
          </w:rPr>
          <w:t>(四)、总图布置方案</w:t>
        </w:r>
        <w:r>
          <w:tab/>
        </w:r>
        <w:r>
          <w:fldChar w:fldCharType="begin"/>
        </w:r>
        <w:r>
          <w:instrText xml:space="preserve"> PAGEREF _Toc13382 \h </w:instrText>
        </w:r>
        <w:r>
          <w:fldChar w:fldCharType="separate"/>
        </w:r>
        <w:r>
          <w:t>19</w:t>
        </w:r>
        <w:r>
          <w:fldChar w:fldCharType="end"/>
        </w:r>
      </w:hyperlink>
    </w:p>
    <w:p>
      <w:pPr>
        <w:pStyle w:val="TOC2"/>
        <w:tabs>
          <w:tab w:val="right" w:leader="dot" w:pos="8306"/>
        </w:tabs>
      </w:pPr>
      <w:hyperlink w:anchor="_Toc1173" w:history="1">
        <w:r>
          <w:rPr>
            <w:rFonts w:ascii="仿宋" w:eastAsia="仿宋" w:hAnsi="仿宋" w:cs="仿宋" w:hint="eastAsia"/>
            <w:lang w:eastAsia="zh-CN"/>
          </w:rPr>
          <w:t>(五)、选址综合评价</w:t>
        </w:r>
        <w:r>
          <w:tab/>
        </w:r>
        <w:r>
          <w:fldChar w:fldCharType="begin"/>
        </w:r>
        <w:r>
          <w:instrText xml:space="preserve"> PAGEREF _Toc1173 \h </w:instrText>
        </w:r>
        <w:r>
          <w:fldChar w:fldCharType="separate"/>
        </w:r>
        <w:r>
          <w:t>20</w:t>
        </w:r>
        <w:r>
          <w:fldChar w:fldCharType="end"/>
        </w:r>
      </w:hyperlink>
    </w:p>
    <w:p>
      <w:pPr>
        <w:pStyle w:val="TOC1"/>
        <w:tabs>
          <w:tab w:val="right" w:leader="dot" w:pos="8306"/>
        </w:tabs>
      </w:pPr>
      <w:hyperlink w:anchor="_Toc17591" w:history="1">
        <w:r>
          <w:rPr>
            <w:rFonts w:ascii="仿宋" w:eastAsia="仿宋" w:hAnsi="仿宋" w:cs="仿宋" w:hint="eastAsia"/>
            <w:lang w:eastAsia="zh-CN"/>
          </w:rPr>
          <w:t>七、财经公关项目创新与研发</w:t>
        </w:r>
        <w:r>
          <w:tab/>
        </w:r>
        <w:r>
          <w:fldChar w:fldCharType="begin"/>
        </w:r>
        <w:r>
          <w:instrText xml:space="preserve"> PAGEREF _Toc17591 \h </w:instrText>
        </w:r>
        <w:r>
          <w:fldChar w:fldCharType="separate"/>
        </w:r>
        <w:r>
          <w:t>21</w:t>
        </w:r>
        <w:r>
          <w:fldChar w:fldCharType="end"/>
        </w:r>
      </w:hyperlink>
    </w:p>
    <w:p>
      <w:pPr>
        <w:pStyle w:val="TOC2"/>
        <w:tabs>
          <w:tab w:val="right" w:leader="dot" w:pos="8306"/>
        </w:tabs>
      </w:pPr>
      <w:hyperlink w:anchor="_Toc31953" w:history="1">
        <w:r>
          <w:rPr>
            <w:rFonts w:ascii="仿宋" w:eastAsia="仿宋" w:hAnsi="仿宋" w:cs="仿宋" w:hint="eastAsia"/>
            <w:lang w:eastAsia="zh-CN"/>
          </w:rPr>
          <w:t>(一)、创新策略与方向</w:t>
        </w:r>
        <w:r>
          <w:tab/>
        </w:r>
        <w:r>
          <w:fldChar w:fldCharType="begin"/>
        </w:r>
        <w:r>
          <w:instrText xml:space="preserve"> PAGEREF _Toc31953 \h </w:instrText>
        </w:r>
        <w:r>
          <w:fldChar w:fldCharType="separate"/>
        </w:r>
        <w:r>
          <w:t>21</w:t>
        </w:r>
        <w:r>
          <w:fldChar w:fldCharType="end"/>
        </w:r>
      </w:hyperlink>
    </w:p>
    <w:p>
      <w:pPr>
        <w:pStyle w:val="TOC2"/>
        <w:tabs>
          <w:tab w:val="right" w:leader="dot" w:pos="8306"/>
        </w:tabs>
      </w:pPr>
      <w:hyperlink w:anchor="_Toc2028" w:history="1">
        <w:r>
          <w:rPr>
            <w:rFonts w:ascii="仿宋" w:eastAsia="仿宋" w:hAnsi="仿宋" w:cs="仿宋" w:hint="eastAsia"/>
            <w:lang w:eastAsia="zh-CN"/>
          </w:rPr>
          <w:t>(二)、研发规划与投入</w:t>
        </w:r>
        <w:r>
          <w:tab/>
        </w:r>
        <w:r>
          <w:fldChar w:fldCharType="begin"/>
        </w:r>
        <w:r>
          <w:instrText xml:space="preserve"> PAGEREF _Toc2028 \h </w:instrText>
        </w:r>
        <w:r>
          <w:fldChar w:fldCharType="separate"/>
        </w:r>
        <w:r>
          <w:t>22</w:t>
        </w:r>
        <w:r>
          <w:fldChar w:fldCharType="end"/>
        </w:r>
      </w:hyperlink>
    </w:p>
    <w:p>
      <w:pPr>
        <w:pStyle w:val="TOC1"/>
        <w:tabs>
          <w:tab w:val="right" w:leader="dot" w:pos="8306"/>
        </w:tabs>
      </w:pPr>
      <w:hyperlink w:anchor="_Toc13713" w:history="1">
        <w:r>
          <w:rPr>
            <w:rFonts w:ascii="仿宋" w:eastAsia="仿宋" w:hAnsi="仿宋" w:cs="仿宋" w:hint="eastAsia"/>
            <w:lang w:eastAsia="zh-CN"/>
          </w:rPr>
          <w:t>八、财经公关项目经营效益</w:t>
        </w:r>
        <w:r>
          <w:tab/>
        </w:r>
        <w:r>
          <w:fldChar w:fldCharType="begin"/>
        </w:r>
        <w:r>
          <w:instrText xml:space="preserve"> PAGEREF _Toc13713 \h </w:instrText>
        </w:r>
        <w:r>
          <w:fldChar w:fldCharType="separate"/>
        </w:r>
        <w:r>
          <w:t>24</w:t>
        </w:r>
        <w:r>
          <w:fldChar w:fldCharType="end"/>
        </w:r>
      </w:hyperlink>
    </w:p>
    <w:p>
      <w:pPr>
        <w:pStyle w:val="TOC2"/>
        <w:tabs>
          <w:tab w:val="right" w:leader="dot" w:pos="8306"/>
        </w:tabs>
      </w:pPr>
      <w:hyperlink w:anchor="_Toc17456" w:history="1">
        <w:r>
          <w:rPr>
            <w:rFonts w:ascii="仿宋" w:eastAsia="仿宋" w:hAnsi="仿宋" w:cs="仿宋" w:hint="eastAsia"/>
            <w:lang w:eastAsia="zh-CN"/>
          </w:rPr>
          <w:t>(一)、经济评价财务测算</w:t>
        </w:r>
        <w:r>
          <w:tab/>
        </w:r>
        <w:r>
          <w:fldChar w:fldCharType="begin"/>
        </w:r>
        <w:r>
          <w:instrText xml:space="preserve"> PAGEREF _Toc17456 \h </w:instrText>
        </w:r>
        <w:r>
          <w:fldChar w:fldCharType="separate"/>
        </w:r>
        <w:r>
          <w:t>24</w:t>
        </w:r>
        <w:r>
          <w:fldChar w:fldCharType="end"/>
        </w:r>
      </w:hyperlink>
    </w:p>
    <w:p>
      <w:pPr>
        <w:pStyle w:val="TOC2"/>
        <w:tabs>
          <w:tab w:val="right" w:leader="dot" w:pos="8306"/>
        </w:tabs>
      </w:pPr>
      <w:hyperlink w:anchor="_Toc1117" w:history="1">
        <w:r>
          <w:rPr>
            <w:rFonts w:ascii="仿宋" w:eastAsia="仿宋" w:hAnsi="仿宋" w:cs="仿宋" w:hint="eastAsia"/>
            <w:lang w:eastAsia="zh-CN"/>
          </w:rPr>
          <w:t>(二)、财经公关项目盈利能力分析</w:t>
        </w:r>
        <w:r>
          <w:tab/>
        </w:r>
        <w:r>
          <w:fldChar w:fldCharType="begin"/>
        </w:r>
        <w:r>
          <w:instrText xml:space="preserve"> PAGEREF _Toc1117 \h </w:instrText>
        </w:r>
        <w:r>
          <w:fldChar w:fldCharType="separate"/>
        </w:r>
        <w:r>
          <w:t>25</w:t>
        </w:r>
        <w:r>
          <w:fldChar w:fldCharType="end"/>
        </w:r>
      </w:hyperlink>
    </w:p>
    <w:p>
      <w:pPr>
        <w:pStyle w:val="TOC1"/>
        <w:tabs>
          <w:tab w:val="right" w:leader="dot" w:pos="8306"/>
        </w:tabs>
      </w:pPr>
      <w:hyperlink w:anchor="_Toc10153" w:history="1">
        <w:r>
          <w:rPr>
            <w:rFonts w:ascii="仿宋" w:eastAsia="仿宋" w:hAnsi="仿宋" w:cs="仿宋" w:hint="eastAsia"/>
            <w:lang w:eastAsia="zh-CN"/>
          </w:rPr>
          <w:t>九、财经公关项目财务管理</w:t>
        </w:r>
        <w:r>
          <w:tab/>
        </w:r>
        <w:r>
          <w:fldChar w:fldCharType="begin"/>
        </w:r>
        <w:r>
          <w:instrText xml:space="preserve"> PAGEREF _Toc10153 \h </w:instrText>
        </w:r>
        <w:r>
          <w:fldChar w:fldCharType="separate"/>
        </w:r>
        <w:r>
          <w:t>26</w:t>
        </w:r>
        <w:r>
          <w:fldChar w:fldCharType="end"/>
        </w:r>
      </w:hyperlink>
    </w:p>
    <w:p>
      <w:pPr>
        <w:pStyle w:val="TOC2"/>
        <w:tabs>
          <w:tab w:val="right" w:leader="dot" w:pos="8306"/>
        </w:tabs>
      </w:pPr>
      <w:hyperlink w:anchor="_Toc23160" w:history="1">
        <w:r>
          <w:rPr>
            <w:rFonts w:ascii="仿宋" w:eastAsia="仿宋" w:hAnsi="仿宋" w:cs="仿宋" w:hint="eastAsia"/>
            <w:lang w:eastAsia="zh-CN"/>
          </w:rPr>
          <w:t>(一)、资金需求大</w:t>
        </w:r>
        <w:r>
          <w:tab/>
        </w:r>
        <w:r>
          <w:fldChar w:fldCharType="begin"/>
        </w:r>
        <w:r>
          <w:instrText xml:space="preserve"> PAGEREF _Toc23160 \h </w:instrText>
        </w:r>
        <w:r>
          <w:fldChar w:fldCharType="separate"/>
        </w:r>
        <w:r>
          <w:t>26</w:t>
        </w:r>
        <w:r>
          <w:fldChar w:fldCharType="end"/>
        </w:r>
      </w:hyperlink>
    </w:p>
    <w:p>
      <w:pPr>
        <w:pStyle w:val="TOC2"/>
        <w:tabs>
          <w:tab w:val="right" w:leader="dot" w:pos="8306"/>
        </w:tabs>
      </w:pPr>
      <w:hyperlink w:anchor="_Toc21346" w:history="1">
        <w:r>
          <w:rPr>
            <w:rFonts w:ascii="仿宋" w:eastAsia="仿宋" w:hAnsi="仿宋" w:cs="仿宋" w:hint="eastAsia"/>
            <w:lang w:eastAsia="zh-CN"/>
          </w:rPr>
          <w:t>(二)、研发周期长</w:t>
        </w:r>
        <w:r>
          <w:tab/>
        </w:r>
        <w:r>
          <w:fldChar w:fldCharType="begin"/>
        </w:r>
        <w:r>
          <w:instrText xml:space="preserve"> PAGEREF _Toc21346 \h </w:instrText>
        </w:r>
        <w:r>
          <w:fldChar w:fldCharType="separate"/>
        </w:r>
        <w:r>
          <w:t>27</w:t>
        </w:r>
        <w:r>
          <w:fldChar w:fldCharType="end"/>
        </w:r>
      </w:hyperlink>
    </w:p>
    <w:p>
      <w:pPr>
        <w:pStyle w:val="TOC2"/>
        <w:tabs>
          <w:tab w:val="right" w:leader="dot" w:pos="8306"/>
        </w:tabs>
      </w:pPr>
      <w:hyperlink w:anchor="_Toc15954" w:history="1">
        <w:r>
          <w:rPr>
            <w:rFonts w:ascii="仿宋" w:eastAsia="仿宋" w:hAnsi="仿宋" w:cs="仿宋" w:hint="eastAsia"/>
            <w:lang w:eastAsia="zh-CN"/>
          </w:rPr>
          <w:t>(三)、市场风险大</w:t>
        </w:r>
        <w:r>
          <w:tab/>
        </w:r>
        <w:r>
          <w:fldChar w:fldCharType="begin"/>
        </w:r>
        <w:r>
          <w:instrText xml:space="preserve"> PAGEREF _Toc15954 \h </w:instrText>
        </w:r>
        <w:r>
          <w:fldChar w:fldCharType="separate"/>
        </w:r>
        <w:r>
          <w:t>28</w:t>
        </w:r>
        <w:r>
          <w:fldChar w:fldCharType="end"/>
        </w:r>
      </w:hyperlink>
    </w:p>
    <w:p>
      <w:pPr>
        <w:pStyle w:val="TOC2"/>
        <w:tabs>
          <w:tab w:val="right" w:leader="dot" w:pos="8306"/>
        </w:tabs>
      </w:pPr>
      <w:hyperlink w:anchor="_Toc8044" w:history="1">
        <w:r>
          <w:rPr>
            <w:rFonts w:ascii="仿宋" w:eastAsia="仿宋" w:hAnsi="仿宋" w:cs="仿宋" w:hint="eastAsia"/>
            <w:lang w:eastAsia="zh-CN"/>
          </w:rPr>
          <w:t>(四)、利润率高</w:t>
        </w:r>
        <w:r>
          <w:tab/>
        </w:r>
        <w:r>
          <w:fldChar w:fldCharType="begin"/>
        </w:r>
        <w:r>
          <w:instrText xml:space="preserve"> PAGEREF _Toc8044 \h </w:instrText>
        </w:r>
        <w:r>
          <w:fldChar w:fldCharType="separate"/>
        </w:r>
        <w:r>
          <w:t>31</w:t>
        </w:r>
        <w:r>
          <w:fldChar w:fldCharType="end"/>
        </w:r>
      </w:hyperlink>
    </w:p>
    <w:p>
      <w:pPr>
        <w:pStyle w:val="TOC1"/>
        <w:tabs>
          <w:tab w:val="right" w:leader="dot" w:pos="8306"/>
        </w:tabs>
      </w:pPr>
      <w:hyperlink w:anchor="_Toc28041" w:history="1">
        <w:r>
          <w:rPr>
            <w:rFonts w:ascii="仿宋" w:eastAsia="仿宋" w:hAnsi="仿宋" w:cs="仿宋" w:hint="eastAsia"/>
            <w:lang w:eastAsia="zh-CN"/>
          </w:rPr>
          <w:t>十、财经公关项目社会影响</w:t>
        </w:r>
        <w:r>
          <w:tab/>
        </w:r>
        <w:r>
          <w:fldChar w:fldCharType="begin"/>
        </w:r>
        <w:r>
          <w:instrText xml:space="preserve"> PAGEREF _Toc28041 \h </w:instrText>
        </w:r>
        <w:r>
          <w:fldChar w:fldCharType="separate"/>
        </w:r>
        <w:r>
          <w:t>33</w:t>
        </w:r>
        <w:r>
          <w:fldChar w:fldCharType="end"/>
        </w:r>
      </w:hyperlink>
    </w:p>
    <w:p>
      <w:pPr>
        <w:pStyle w:val="TOC2"/>
        <w:tabs>
          <w:tab w:val="right" w:leader="dot" w:pos="8306"/>
        </w:tabs>
      </w:pPr>
      <w:hyperlink w:anchor="_Toc26975" w:history="1">
        <w:r>
          <w:rPr>
            <w:rFonts w:ascii="仿宋" w:eastAsia="仿宋" w:hAnsi="仿宋" w:cs="仿宋" w:hint="eastAsia"/>
            <w:lang w:eastAsia="zh-CN"/>
          </w:rPr>
          <w:t>(一)、社会责任与义务</w:t>
        </w:r>
        <w:r>
          <w:tab/>
        </w:r>
        <w:r>
          <w:fldChar w:fldCharType="begin"/>
        </w:r>
        <w:r>
          <w:instrText xml:space="preserve"> PAGEREF _Toc26975 \h </w:instrText>
        </w:r>
        <w:r>
          <w:fldChar w:fldCharType="separate"/>
        </w:r>
        <w:r>
          <w:t>33</w:t>
        </w:r>
        <w:r>
          <w:fldChar w:fldCharType="end"/>
        </w:r>
      </w:hyperlink>
    </w:p>
    <w:p>
      <w:pPr>
        <w:pStyle w:val="TOC2"/>
        <w:tabs>
          <w:tab w:val="right" w:leader="dot" w:pos="8306"/>
        </w:tabs>
      </w:pPr>
      <w:hyperlink w:anchor="_Toc21513" w:history="1">
        <w:r>
          <w:rPr>
            <w:rFonts w:ascii="仿宋" w:eastAsia="仿宋" w:hAnsi="仿宋" w:cs="仿宋" w:hint="eastAsia"/>
            <w:lang w:eastAsia="zh-CN"/>
          </w:rPr>
          <w:t>(二)、社会参与与沟通</w:t>
        </w:r>
        <w:r>
          <w:tab/>
        </w:r>
        <w:r>
          <w:fldChar w:fldCharType="begin"/>
        </w:r>
        <w:r>
          <w:instrText xml:space="preserve"> PAGEREF _Toc21513 \h </w:instrText>
        </w:r>
        <w:r>
          <w:fldChar w:fldCharType="separate"/>
        </w:r>
        <w:r>
          <w:t>34</w:t>
        </w:r>
        <w:r>
          <w:fldChar w:fldCharType="end"/>
        </w:r>
      </w:hyperlink>
    </w:p>
    <w:p>
      <w:pPr>
        <w:pStyle w:val="TOC1"/>
        <w:tabs>
          <w:tab w:val="right" w:leader="dot" w:pos="8306"/>
        </w:tabs>
      </w:pPr>
      <w:hyperlink w:anchor="_Toc1916" w:history="1">
        <w:r>
          <w:rPr>
            <w:rFonts w:ascii="仿宋" w:eastAsia="仿宋" w:hAnsi="仿宋" w:cs="仿宋" w:hint="eastAsia"/>
            <w:lang w:eastAsia="zh-CN"/>
          </w:rPr>
          <w:t>十一、生产安全保护</w:t>
        </w:r>
        <w:r>
          <w:tab/>
        </w:r>
        <w:r>
          <w:fldChar w:fldCharType="begin"/>
        </w:r>
        <w:r>
          <w:instrText xml:space="preserve"> PAGEREF _Toc1916 \h </w:instrText>
        </w:r>
        <w:r>
          <w:fldChar w:fldCharType="separate"/>
        </w:r>
        <w:r>
          <w:t>35</w:t>
        </w:r>
        <w:r>
          <w:fldChar w:fldCharType="end"/>
        </w:r>
      </w:hyperlink>
    </w:p>
    <w:p>
      <w:pPr>
        <w:pStyle w:val="TOC2"/>
        <w:tabs>
          <w:tab w:val="right" w:leader="dot" w:pos="8306"/>
        </w:tabs>
      </w:pPr>
      <w:hyperlink w:anchor="_Toc10499" w:history="1">
        <w:r>
          <w:rPr>
            <w:rFonts w:ascii="仿宋" w:eastAsia="仿宋" w:hAnsi="仿宋" w:cs="仿宋" w:hint="eastAsia"/>
            <w:lang w:eastAsia="zh-CN"/>
          </w:rPr>
          <w:t>(一)、消防安全</w:t>
        </w:r>
        <w:r>
          <w:tab/>
        </w:r>
        <w:r>
          <w:fldChar w:fldCharType="begin"/>
        </w:r>
        <w:r>
          <w:instrText xml:space="preserve"> PAGEREF _Toc10499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2" w:history="1">
        <w:r>
          <w:rPr>
            <w:rFonts w:ascii="仿宋" w:eastAsia="仿宋" w:hAnsi="仿宋" w:cs="仿宋" w:hint="eastAsia"/>
            <w:lang w:eastAsia="zh-CN"/>
          </w:rPr>
          <w:t>(二)、防火防爆总图布置措施</w:t>
        </w:r>
        <w:r>
          <w:tab/>
        </w:r>
        <w:r>
          <w:fldChar w:fldCharType="begin"/>
        </w:r>
        <w:r>
          <w:instrText xml:space="preserve"> PAGEREF _Toc3642 \h </w:instrText>
        </w:r>
        <w:r>
          <w:fldChar w:fldCharType="separate"/>
        </w:r>
        <w:r>
          <w:t>36</w:t>
        </w:r>
        <w:r>
          <w:fldChar w:fldCharType="end"/>
        </w:r>
      </w:hyperlink>
    </w:p>
    <w:p>
      <w:pPr>
        <w:pStyle w:val="TOC2"/>
        <w:tabs>
          <w:tab w:val="right" w:leader="dot" w:pos="8306"/>
        </w:tabs>
      </w:pPr>
      <w:hyperlink w:anchor="_Toc18652" w:history="1">
        <w:r>
          <w:rPr>
            <w:rFonts w:ascii="仿宋" w:eastAsia="仿宋" w:hAnsi="仿宋" w:cs="仿宋" w:hint="eastAsia"/>
            <w:lang w:eastAsia="zh-CN"/>
          </w:rPr>
          <w:t>(三)、自然灾害防范措施</w:t>
        </w:r>
        <w:r>
          <w:tab/>
        </w:r>
        <w:r>
          <w:fldChar w:fldCharType="begin"/>
        </w:r>
        <w:r>
          <w:instrText xml:space="preserve"> PAGEREF _Toc18652 \h </w:instrText>
        </w:r>
        <w:r>
          <w:fldChar w:fldCharType="separate"/>
        </w:r>
        <w:r>
          <w:t>37</w:t>
        </w:r>
        <w:r>
          <w:fldChar w:fldCharType="end"/>
        </w:r>
      </w:hyperlink>
    </w:p>
    <w:p>
      <w:pPr>
        <w:pStyle w:val="TOC2"/>
        <w:tabs>
          <w:tab w:val="right" w:leader="dot" w:pos="8306"/>
        </w:tabs>
      </w:pPr>
      <w:hyperlink w:anchor="_Toc17173" w:history="1">
        <w:r>
          <w:rPr>
            <w:rFonts w:ascii="仿宋" w:eastAsia="仿宋" w:hAnsi="仿宋" w:cs="仿宋" w:hint="eastAsia"/>
            <w:lang w:eastAsia="zh-CN"/>
          </w:rPr>
          <w:t>(四)、安全色及安全标志使用要求</w:t>
        </w:r>
        <w:r>
          <w:tab/>
        </w:r>
        <w:r>
          <w:fldChar w:fldCharType="begin"/>
        </w:r>
        <w:r>
          <w:instrText xml:space="preserve"> PAGEREF _Toc17173 \h </w:instrText>
        </w:r>
        <w:r>
          <w:fldChar w:fldCharType="separate"/>
        </w:r>
        <w:r>
          <w:t>38</w:t>
        </w:r>
        <w:r>
          <w:fldChar w:fldCharType="end"/>
        </w:r>
      </w:hyperlink>
    </w:p>
    <w:p>
      <w:pPr>
        <w:pStyle w:val="TOC2"/>
        <w:tabs>
          <w:tab w:val="right" w:leader="dot" w:pos="8306"/>
        </w:tabs>
      </w:pPr>
      <w:hyperlink w:anchor="_Toc23355" w:history="1">
        <w:r>
          <w:rPr>
            <w:rFonts w:ascii="仿宋" w:eastAsia="仿宋" w:hAnsi="仿宋" w:cs="仿宋" w:hint="eastAsia"/>
            <w:lang w:eastAsia="zh-CN"/>
          </w:rPr>
          <w:t>(五)、防尘防毒措施</w:t>
        </w:r>
        <w:r>
          <w:tab/>
        </w:r>
        <w:r>
          <w:fldChar w:fldCharType="begin"/>
        </w:r>
        <w:r>
          <w:instrText xml:space="preserve"> PAGEREF _Toc23355 \h </w:instrText>
        </w:r>
        <w:r>
          <w:fldChar w:fldCharType="separate"/>
        </w:r>
        <w:r>
          <w:t>39</w:t>
        </w:r>
        <w:r>
          <w:fldChar w:fldCharType="end"/>
        </w:r>
      </w:hyperlink>
    </w:p>
    <w:p>
      <w:pPr>
        <w:pStyle w:val="TOC2"/>
        <w:tabs>
          <w:tab w:val="right" w:leader="dot" w:pos="8306"/>
        </w:tabs>
      </w:pPr>
      <w:hyperlink w:anchor="_Toc11975" w:history="1">
        <w:r>
          <w:rPr>
            <w:rFonts w:ascii="仿宋" w:eastAsia="仿宋" w:hAnsi="仿宋" w:cs="仿宋" w:hint="eastAsia"/>
            <w:lang w:eastAsia="zh-CN"/>
          </w:rPr>
          <w:t>(六)、防静电、触电防护及防雷措施</w:t>
        </w:r>
        <w:r>
          <w:tab/>
        </w:r>
        <w:r>
          <w:fldChar w:fldCharType="begin"/>
        </w:r>
        <w:r>
          <w:instrText xml:space="preserve"> PAGEREF _Toc11975 \h </w:instrText>
        </w:r>
        <w:r>
          <w:fldChar w:fldCharType="separate"/>
        </w:r>
        <w:r>
          <w:t>40</w:t>
        </w:r>
        <w:r>
          <w:fldChar w:fldCharType="end"/>
        </w:r>
      </w:hyperlink>
    </w:p>
    <w:p>
      <w:pPr>
        <w:pStyle w:val="TOC2"/>
        <w:tabs>
          <w:tab w:val="right" w:leader="dot" w:pos="8306"/>
        </w:tabs>
      </w:pPr>
      <w:hyperlink w:anchor="_Toc3805" w:history="1">
        <w:r>
          <w:rPr>
            <w:rFonts w:ascii="仿宋" w:eastAsia="仿宋" w:hAnsi="仿宋" w:cs="仿宋" w:hint="eastAsia"/>
            <w:lang w:eastAsia="zh-CN"/>
          </w:rPr>
          <w:t>(七)、机械设备安全保障措施</w:t>
        </w:r>
        <w:r>
          <w:tab/>
        </w:r>
        <w:r>
          <w:fldChar w:fldCharType="begin"/>
        </w:r>
        <w:r>
          <w:instrText xml:space="preserve"> PAGEREF _Toc3805 \h </w:instrText>
        </w:r>
        <w:r>
          <w:fldChar w:fldCharType="separate"/>
        </w:r>
        <w:r>
          <w:t>41</w:t>
        </w:r>
        <w:r>
          <w:fldChar w:fldCharType="end"/>
        </w:r>
      </w:hyperlink>
    </w:p>
    <w:p>
      <w:pPr>
        <w:pStyle w:val="TOC1"/>
        <w:tabs>
          <w:tab w:val="right" w:leader="dot" w:pos="8306"/>
        </w:tabs>
      </w:pPr>
      <w:hyperlink w:anchor="_Toc4694" w:history="1">
        <w:r>
          <w:rPr>
            <w:rFonts w:ascii="仿宋" w:eastAsia="仿宋" w:hAnsi="仿宋" w:cs="仿宋" w:hint="eastAsia"/>
            <w:lang w:eastAsia="zh-CN"/>
          </w:rPr>
          <w:t>十二、财经公关项目计划安排</w:t>
        </w:r>
        <w:r>
          <w:tab/>
        </w:r>
        <w:r>
          <w:fldChar w:fldCharType="begin"/>
        </w:r>
        <w:r>
          <w:instrText xml:space="preserve"> PAGEREF _Toc4694 \h </w:instrText>
        </w:r>
        <w:r>
          <w:fldChar w:fldCharType="separate"/>
        </w:r>
        <w:r>
          <w:t>42</w:t>
        </w:r>
        <w:r>
          <w:fldChar w:fldCharType="end"/>
        </w:r>
      </w:hyperlink>
    </w:p>
    <w:p>
      <w:pPr>
        <w:pStyle w:val="TOC2"/>
        <w:tabs>
          <w:tab w:val="right" w:leader="dot" w:pos="8306"/>
        </w:tabs>
      </w:pPr>
      <w:hyperlink w:anchor="_Toc16618" w:history="1">
        <w:r>
          <w:rPr>
            <w:rFonts w:ascii="仿宋" w:eastAsia="仿宋" w:hAnsi="仿宋" w:cs="仿宋" w:hint="eastAsia"/>
            <w:lang w:eastAsia="zh-CN"/>
          </w:rPr>
          <w:t>(一)、建设周期</w:t>
        </w:r>
        <w:r>
          <w:tab/>
        </w:r>
        <w:r>
          <w:fldChar w:fldCharType="begin"/>
        </w:r>
        <w:r>
          <w:instrText xml:space="preserve"> PAGEREF _Toc16618 \h </w:instrText>
        </w:r>
        <w:r>
          <w:fldChar w:fldCharType="separate"/>
        </w:r>
        <w:r>
          <w:t>42</w:t>
        </w:r>
        <w:r>
          <w:fldChar w:fldCharType="end"/>
        </w:r>
      </w:hyperlink>
    </w:p>
    <w:p>
      <w:pPr>
        <w:pStyle w:val="TOC2"/>
        <w:tabs>
          <w:tab w:val="right" w:leader="dot" w:pos="8306"/>
        </w:tabs>
      </w:pPr>
      <w:hyperlink w:anchor="_Toc23971" w:history="1">
        <w:r>
          <w:rPr>
            <w:rFonts w:ascii="仿宋" w:eastAsia="仿宋" w:hAnsi="仿宋" w:cs="仿宋" w:hint="eastAsia"/>
            <w:lang w:eastAsia="zh-CN"/>
          </w:rPr>
          <w:t>(二)、建设进度</w:t>
        </w:r>
        <w:r>
          <w:tab/>
        </w:r>
        <w:r>
          <w:fldChar w:fldCharType="begin"/>
        </w:r>
        <w:r>
          <w:instrText xml:space="preserve"> PAGEREF _Toc23971 \h </w:instrText>
        </w:r>
        <w:r>
          <w:fldChar w:fldCharType="separate"/>
        </w:r>
        <w:r>
          <w:t>43</w:t>
        </w:r>
        <w:r>
          <w:fldChar w:fldCharType="end"/>
        </w:r>
      </w:hyperlink>
    </w:p>
    <w:p>
      <w:pPr>
        <w:pStyle w:val="TOC2"/>
        <w:tabs>
          <w:tab w:val="right" w:leader="dot" w:pos="8306"/>
        </w:tabs>
      </w:pPr>
      <w:hyperlink w:anchor="_Toc21449" w:history="1">
        <w:r>
          <w:rPr>
            <w:rFonts w:ascii="仿宋" w:eastAsia="仿宋" w:hAnsi="仿宋" w:cs="仿宋" w:hint="eastAsia"/>
            <w:lang w:eastAsia="zh-CN"/>
          </w:rPr>
          <w:t>(三)、进度安排注意事项</w:t>
        </w:r>
        <w:r>
          <w:tab/>
        </w:r>
        <w:r>
          <w:fldChar w:fldCharType="begin"/>
        </w:r>
        <w:r>
          <w:instrText xml:space="preserve"> PAGEREF _Toc21449 \h </w:instrText>
        </w:r>
        <w:r>
          <w:fldChar w:fldCharType="separate"/>
        </w:r>
        <w:r>
          <w:t>44</w:t>
        </w:r>
        <w:r>
          <w:fldChar w:fldCharType="end"/>
        </w:r>
      </w:hyperlink>
    </w:p>
    <w:p>
      <w:pPr>
        <w:pStyle w:val="TOC2"/>
        <w:tabs>
          <w:tab w:val="right" w:leader="dot" w:pos="8306"/>
        </w:tabs>
      </w:pPr>
      <w:hyperlink w:anchor="_Toc31579" w:history="1">
        <w:r>
          <w:rPr>
            <w:rFonts w:ascii="仿宋" w:eastAsia="仿宋" w:hAnsi="仿宋" w:cs="仿宋" w:hint="eastAsia"/>
            <w:lang w:eastAsia="zh-CN"/>
          </w:rPr>
          <w:t>(四)、人力资源配置</w:t>
        </w:r>
        <w:r>
          <w:tab/>
        </w:r>
        <w:r>
          <w:fldChar w:fldCharType="begin"/>
        </w:r>
        <w:r>
          <w:instrText xml:space="preserve"> PAGEREF _Toc31579 \h </w:instrText>
        </w:r>
        <w:r>
          <w:fldChar w:fldCharType="separate"/>
        </w:r>
        <w:r>
          <w:t>46</w:t>
        </w:r>
        <w:r>
          <w:fldChar w:fldCharType="end"/>
        </w:r>
      </w:hyperlink>
    </w:p>
    <w:p>
      <w:pPr>
        <w:pStyle w:val="TOC1"/>
        <w:tabs>
          <w:tab w:val="right" w:leader="dot" w:pos="8306"/>
        </w:tabs>
      </w:pPr>
      <w:hyperlink w:anchor="_Toc22987" w:history="1">
        <w:r>
          <w:rPr>
            <w:rFonts w:ascii="仿宋" w:eastAsia="仿宋" w:hAnsi="仿宋" w:cs="仿宋" w:hint="eastAsia"/>
            <w:lang w:eastAsia="zh-CN"/>
          </w:rPr>
          <w:t>十三、利益相关者分析与沟通计划</w:t>
        </w:r>
        <w:r>
          <w:tab/>
        </w:r>
        <w:r>
          <w:fldChar w:fldCharType="begin"/>
        </w:r>
        <w:r>
          <w:instrText xml:space="preserve"> PAGEREF _Toc22987 \h </w:instrText>
        </w:r>
        <w:r>
          <w:fldChar w:fldCharType="separate"/>
        </w:r>
        <w:r>
          <w:t>47</w:t>
        </w:r>
        <w:r>
          <w:fldChar w:fldCharType="end"/>
        </w:r>
      </w:hyperlink>
    </w:p>
    <w:p>
      <w:pPr>
        <w:pStyle w:val="TOC2"/>
        <w:tabs>
          <w:tab w:val="right" w:leader="dot" w:pos="8306"/>
        </w:tabs>
      </w:pPr>
      <w:hyperlink w:anchor="_Toc9588" w:history="1">
        <w:r>
          <w:rPr>
            <w:rFonts w:ascii="仿宋" w:eastAsia="仿宋" w:hAnsi="仿宋" w:cs="仿宋" w:hint="eastAsia"/>
            <w:lang w:eastAsia="zh-CN"/>
          </w:rPr>
          <w:t>(一)、利益相关者分析</w:t>
        </w:r>
        <w:r>
          <w:tab/>
        </w:r>
        <w:r>
          <w:fldChar w:fldCharType="begin"/>
        </w:r>
        <w:r>
          <w:instrText xml:space="preserve"> PAGEREF _Toc9588 \h </w:instrText>
        </w:r>
        <w:r>
          <w:fldChar w:fldCharType="separate"/>
        </w:r>
        <w:r>
          <w:t>47</w:t>
        </w:r>
        <w:r>
          <w:fldChar w:fldCharType="end"/>
        </w:r>
      </w:hyperlink>
    </w:p>
    <w:p>
      <w:pPr>
        <w:pStyle w:val="TOC2"/>
        <w:tabs>
          <w:tab w:val="right" w:leader="dot" w:pos="8306"/>
        </w:tabs>
      </w:pPr>
      <w:hyperlink w:anchor="_Toc6711" w:history="1">
        <w:r>
          <w:rPr>
            <w:rFonts w:ascii="仿宋" w:eastAsia="仿宋" w:hAnsi="仿宋" w:cs="仿宋" w:hint="eastAsia"/>
            <w:lang w:eastAsia="zh-CN"/>
          </w:rPr>
          <w:t>(二)、沟通计划</w:t>
        </w:r>
        <w:r>
          <w:tab/>
        </w:r>
        <w:r>
          <w:fldChar w:fldCharType="begin"/>
        </w:r>
        <w:r>
          <w:instrText xml:space="preserve"> PAGEREF _Toc6711 \h </w:instrText>
        </w:r>
        <w:r>
          <w:fldChar w:fldCharType="separate"/>
        </w:r>
        <w:r>
          <w:t>48</w:t>
        </w:r>
        <w:r>
          <w:fldChar w:fldCharType="end"/>
        </w:r>
      </w:hyperlink>
    </w:p>
    <w:p>
      <w:pPr>
        <w:pStyle w:val="TOC1"/>
        <w:tabs>
          <w:tab w:val="right" w:leader="dot" w:pos="8306"/>
        </w:tabs>
      </w:pPr>
      <w:hyperlink w:anchor="_Toc20134" w:history="1">
        <w:r>
          <w:rPr>
            <w:rFonts w:ascii="仿宋" w:eastAsia="仿宋" w:hAnsi="仿宋" w:cs="仿宋" w:hint="eastAsia"/>
            <w:lang w:eastAsia="zh-CN"/>
          </w:rPr>
          <w:t>十四、营销与推广策略</w:t>
        </w:r>
        <w:r>
          <w:tab/>
        </w:r>
        <w:r>
          <w:fldChar w:fldCharType="begin"/>
        </w:r>
        <w:r>
          <w:instrText xml:space="preserve"> PAGEREF _Toc20134 \h </w:instrText>
        </w:r>
        <w:r>
          <w:fldChar w:fldCharType="separate"/>
        </w:r>
        <w:r>
          <w:t>49</w:t>
        </w:r>
        <w:r>
          <w:fldChar w:fldCharType="end"/>
        </w:r>
      </w:hyperlink>
    </w:p>
    <w:p>
      <w:pPr>
        <w:pStyle w:val="TOC2"/>
        <w:tabs>
          <w:tab w:val="right" w:leader="dot" w:pos="8306"/>
        </w:tabs>
      </w:pPr>
      <w:hyperlink w:anchor="_Toc27494" w:history="1">
        <w:r>
          <w:rPr>
            <w:rFonts w:ascii="仿宋" w:eastAsia="仿宋" w:hAnsi="仿宋" w:cs="仿宋" w:hint="eastAsia"/>
            <w:lang w:eastAsia="zh-CN"/>
          </w:rPr>
          <w:t>(一)、产品/服务定位与特点</w:t>
        </w:r>
        <w:r>
          <w:tab/>
        </w:r>
        <w:r>
          <w:fldChar w:fldCharType="begin"/>
        </w:r>
        <w:r>
          <w:instrText xml:space="preserve"> PAGEREF _Toc27494 \h </w:instrText>
        </w:r>
        <w:r>
          <w:fldChar w:fldCharType="separate"/>
        </w:r>
        <w:r>
          <w:t>49</w:t>
        </w:r>
        <w:r>
          <w:fldChar w:fldCharType="end"/>
        </w:r>
      </w:hyperlink>
    </w:p>
    <w:p>
      <w:pPr>
        <w:pStyle w:val="TOC2"/>
        <w:tabs>
          <w:tab w:val="right" w:leader="dot" w:pos="8306"/>
        </w:tabs>
      </w:pPr>
      <w:hyperlink w:anchor="_Toc20594" w:history="1">
        <w:r>
          <w:rPr>
            <w:rFonts w:ascii="仿宋" w:eastAsia="仿宋" w:hAnsi="仿宋" w:cs="仿宋" w:hint="eastAsia"/>
            <w:lang w:eastAsia="zh-CN"/>
          </w:rPr>
          <w:t>(二)、市场定位与竞争分析</w:t>
        </w:r>
        <w:r>
          <w:tab/>
        </w:r>
        <w:r>
          <w:fldChar w:fldCharType="begin"/>
        </w:r>
        <w:r>
          <w:instrText xml:space="preserve"> PAGEREF _Toc20594 \h </w:instrText>
        </w:r>
        <w:r>
          <w:fldChar w:fldCharType="separate"/>
        </w:r>
        <w:r>
          <w:t>50</w:t>
        </w:r>
        <w:r>
          <w:fldChar w:fldCharType="end"/>
        </w:r>
      </w:hyperlink>
    </w:p>
    <w:p>
      <w:pPr>
        <w:pStyle w:val="TOC2"/>
        <w:tabs>
          <w:tab w:val="right" w:leader="dot" w:pos="8306"/>
        </w:tabs>
      </w:pPr>
      <w:hyperlink w:anchor="_Toc29461" w:history="1">
        <w:r>
          <w:rPr>
            <w:rFonts w:ascii="仿宋" w:eastAsia="仿宋" w:hAnsi="仿宋" w:cs="仿宋" w:hint="eastAsia"/>
            <w:lang w:eastAsia="zh-CN"/>
          </w:rPr>
          <w:t>(三)、营销渠道与策略</w:t>
        </w:r>
        <w:r>
          <w:tab/>
        </w:r>
        <w:r>
          <w:fldChar w:fldCharType="begin"/>
        </w:r>
        <w:r>
          <w:instrText xml:space="preserve"> PAGEREF _Toc29461 \h </w:instrText>
        </w:r>
        <w:r>
          <w:fldChar w:fldCharType="separate"/>
        </w:r>
        <w:r>
          <w:t>52</w:t>
        </w:r>
        <w:r>
          <w:fldChar w:fldCharType="end"/>
        </w:r>
      </w:hyperlink>
    </w:p>
    <w:p>
      <w:pPr>
        <w:pStyle w:val="TOC2"/>
        <w:tabs>
          <w:tab w:val="right" w:leader="dot" w:pos="8306"/>
        </w:tabs>
      </w:pPr>
      <w:hyperlink w:anchor="_Toc19139" w:history="1">
        <w:r>
          <w:rPr>
            <w:rFonts w:ascii="仿宋" w:eastAsia="仿宋" w:hAnsi="仿宋" w:cs="仿宋" w:hint="eastAsia"/>
            <w:lang w:eastAsia="zh-CN"/>
          </w:rPr>
          <w:t>(四)、推广与宣传活动</w:t>
        </w:r>
        <w:r>
          <w:tab/>
        </w:r>
        <w:r>
          <w:fldChar w:fldCharType="begin"/>
        </w:r>
        <w:r>
          <w:instrText xml:space="preserve"> PAGEREF _Toc19139 \h </w:instrText>
        </w:r>
        <w:r>
          <w:fldChar w:fldCharType="separate"/>
        </w:r>
        <w:r>
          <w:t>53</w:t>
        </w:r>
        <w:r>
          <w:fldChar w:fldCharType="end"/>
        </w:r>
      </w:hyperlink>
    </w:p>
    <w:p>
      <w:pPr>
        <w:pStyle w:val="TOC1"/>
        <w:tabs>
          <w:tab w:val="right" w:leader="dot" w:pos="8306"/>
        </w:tabs>
      </w:pPr>
      <w:hyperlink w:anchor="_Toc9766" w:history="1">
        <w:r>
          <w:rPr>
            <w:rFonts w:ascii="仿宋" w:eastAsia="仿宋" w:hAnsi="仿宋" w:cs="仿宋" w:hint="eastAsia"/>
            <w:lang w:eastAsia="zh-CN"/>
          </w:rPr>
          <w:t>十五、财经公关项目实施时间节点</w:t>
        </w:r>
        <w:r>
          <w:tab/>
        </w:r>
        <w:r>
          <w:fldChar w:fldCharType="begin"/>
        </w:r>
        <w:r>
          <w:instrText xml:space="preserve"> PAGEREF _Toc9766 \h </w:instrText>
        </w:r>
        <w:r>
          <w:fldChar w:fldCharType="separate"/>
        </w:r>
        <w:r>
          <w:t>58</w:t>
        </w:r>
        <w:r>
          <w:fldChar w:fldCharType="end"/>
        </w:r>
      </w:hyperlink>
    </w:p>
    <w:p>
      <w:pPr>
        <w:pStyle w:val="TOC2"/>
        <w:tabs>
          <w:tab w:val="right" w:leader="dot" w:pos="8306"/>
        </w:tabs>
      </w:pPr>
      <w:hyperlink w:anchor="_Toc18727" w:history="1">
        <w:r>
          <w:rPr>
            <w:rFonts w:ascii="仿宋" w:eastAsia="仿宋" w:hAnsi="仿宋" w:cs="仿宋" w:hint="eastAsia"/>
            <w:lang w:eastAsia="zh-CN"/>
          </w:rPr>
          <w:t>(一)、财经公关项目启动阶段时间节点</w:t>
        </w:r>
        <w:r>
          <w:tab/>
        </w:r>
        <w:r>
          <w:fldChar w:fldCharType="begin"/>
        </w:r>
        <w:r>
          <w:instrText xml:space="preserve"> PAGEREF _Toc18727 \h </w:instrText>
        </w:r>
        <w:r>
          <w:fldChar w:fldCharType="separate"/>
        </w:r>
        <w:r>
          <w:t>58</w:t>
        </w:r>
        <w:r>
          <w:fldChar w:fldCharType="end"/>
        </w:r>
      </w:hyperlink>
    </w:p>
    <w:p>
      <w:pPr>
        <w:pStyle w:val="TOC2"/>
        <w:tabs>
          <w:tab w:val="right" w:leader="dot" w:pos="8306"/>
        </w:tabs>
      </w:pPr>
      <w:hyperlink w:anchor="_Toc27477" w:history="1">
        <w:r>
          <w:rPr>
            <w:rFonts w:ascii="仿宋" w:eastAsia="仿宋" w:hAnsi="仿宋" w:cs="仿宋" w:hint="eastAsia"/>
            <w:lang w:eastAsia="zh-CN"/>
          </w:rPr>
          <w:t>(二)、财经公关项目执行阶段时间节点</w:t>
        </w:r>
        <w:r>
          <w:tab/>
        </w:r>
        <w:r>
          <w:fldChar w:fldCharType="begin"/>
        </w:r>
        <w:r>
          <w:instrText xml:space="preserve"> PAGEREF _Toc27477 \h </w:instrText>
        </w:r>
        <w:r>
          <w:fldChar w:fldCharType="separate"/>
        </w:r>
        <w:r>
          <w:t>59</w:t>
        </w:r>
        <w:r>
          <w:fldChar w:fldCharType="end"/>
        </w:r>
      </w:hyperlink>
    </w:p>
    <w:p>
      <w:pPr>
        <w:pStyle w:val="TOC2"/>
        <w:tabs>
          <w:tab w:val="right" w:leader="dot" w:pos="8306"/>
        </w:tabs>
      </w:pPr>
      <w:hyperlink w:anchor="_Toc9003" w:history="1">
        <w:r>
          <w:rPr>
            <w:rFonts w:ascii="仿宋" w:eastAsia="仿宋" w:hAnsi="仿宋" w:cs="仿宋" w:hint="eastAsia"/>
            <w:lang w:eastAsia="zh-CN"/>
          </w:rPr>
          <w:t>(三)、财经公关项目完成阶段时间节点</w:t>
        </w:r>
        <w:r>
          <w:tab/>
        </w:r>
        <w:r>
          <w:fldChar w:fldCharType="begin"/>
        </w:r>
        <w:r>
          <w:instrText xml:space="preserve"> PAGEREF _Toc9003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90"/>
      <w:r>
        <w:rPr>
          <w:rFonts w:ascii="仿宋" w:eastAsia="仿宋" w:hAnsi="仿宋" w:cs="仿宋" w:hint="eastAsia"/>
          <w:sz w:val="28"/>
          <w:lang w:eastAsia="zh-CN"/>
        </w:rPr>
        <w:t>一、财经公关项目土建工程</w:t>
      </w:r>
      <w:bookmarkEnd w:id="2"/>
    </w:p>
    <w:p>
      <w:pPr>
        <w:pStyle w:val="Heading2"/>
        <w:rPr>
          <w:rFonts w:ascii="仿宋" w:eastAsia="仿宋" w:hAnsi="仿宋" w:cs="仿宋" w:hint="eastAsia"/>
          <w:lang w:eastAsia="zh-CN"/>
        </w:rPr>
      </w:pPr>
      <w:bookmarkStart w:id="3" w:name="_Toc138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在财经公关项目的建筑工程设计中，我们将秉承一系列重要的设计原则，以确保财经公关项目建筑在功能、美观、可持续性等方面达到最佳效果。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首要原则是确保建筑的功能性得到最大化的发挥。我们将充分理解财经公关项目的实际需求，合理布局各个功能区域，保证建筑在满足业务需求的同时，提供高效的工作环境。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在建筑设计中，我们将综合考虑建设和运营成本。通过精细的经济效益分析，确保设计方案在高效利用资源的同时，对财经公关项目的长期盈利能力有积极的贡献。</w:t>
      </w:r>
    </w:p>
    <w:p>
      <w:pPr>
        <w:pStyle w:val="Heading2"/>
        <w:ind w:firstLine="560" w:firstLineChars="200"/>
        <w:rPr>
          <w:rFonts w:ascii="仿宋" w:eastAsia="仿宋" w:hAnsi="仿宋" w:cs="仿宋" w:hint="eastAsia"/>
          <w:sz w:val="28"/>
          <w:lang w:eastAsia="zh-CN"/>
        </w:rPr>
      </w:pPr>
      <w:bookmarkStart w:id="4" w:name="_Toc211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的土建工程设计中，我们将精准设定设计年限，结合财经公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财经公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7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财经公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财经公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8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本期工程财经公关项目预计总建筑面积XXX平方米，其中：计容建筑面积XXX平方米，计划建筑工程投资XX万元，占财经公关项目总投资的XX%。</w:t>
      </w:r>
    </w:p>
    <w:p>
      <w:pPr>
        <w:pStyle w:val="Heading1"/>
        <w:ind w:firstLine="560" w:firstLineChars="200"/>
        <w:rPr>
          <w:rFonts w:ascii="仿宋" w:eastAsia="仿宋" w:hAnsi="仿宋" w:cs="仿宋" w:hint="eastAsia"/>
          <w:sz w:val="28"/>
          <w:lang w:eastAsia="zh-CN"/>
        </w:rPr>
      </w:pPr>
      <w:bookmarkStart w:id="7" w:name="_Toc11419"/>
      <w:r>
        <w:rPr>
          <w:rFonts w:ascii="仿宋" w:eastAsia="仿宋" w:hAnsi="仿宋" w:cs="仿宋" w:hint="eastAsia"/>
          <w:sz w:val="28"/>
          <w:lang w:eastAsia="zh-CN"/>
        </w:rPr>
        <w:t>二、财经公关项目危机管理</w:t>
      </w:r>
      <w:bookmarkEnd w:id="7"/>
    </w:p>
    <w:p>
      <w:pPr>
        <w:pStyle w:val="Heading2"/>
        <w:rPr>
          <w:rFonts w:ascii="仿宋" w:eastAsia="仿宋" w:hAnsi="仿宋" w:cs="仿宋" w:hint="eastAsia"/>
          <w:lang w:eastAsia="zh-CN"/>
        </w:rPr>
      </w:pPr>
      <w:bookmarkStart w:id="8" w:name="_Toc730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危机管理中，危机预警与识别是确保财经公关项目稳健运行的核心步骤。通过建立全面的监测机制，财经公关项目团队旨在及时发现和理解潜在的风险和危机因素，以便采取及时的预防和应对措施，确保财经公关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首先，通过深入的风险评估，财经公关项目团队全面分析了整个财经公关项目和各个阶段可能存在的威胁。这包括准确评估每个潜在风险的发生概率和可能影响的程度，为后续危机预警提供了有力支持。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经公关项目团队着重于明确定义财经公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经公关项目进展的持续监控，团队能够及时发现潜在问题并作出迅速反应。财经公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在这一阶段，团队的专业素养和反应速度将发挥至关重要的作用，以确保潜在危机能够在初期得到有效的处理，最大程度地减轻负面影响。通过危机预警与识别，财经公关项目得以更有序、可控地推进。</w:t>
      </w:r>
    </w:p>
    <w:p>
      <w:pPr>
        <w:pStyle w:val="Heading2"/>
        <w:ind w:firstLine="560" w:firstLineChars="200"/>
        <w:rPr>
          <w:rFonts w:ascii="仿宋" w:eastAsia="仿宋" w:hAnsi="仿宋" w:cs="仿宋" w:hint="eastAsia"/>
          <w:sz w:val="28"/>
          <w:lang w:eastAsia="zh-CN"/>
        </w:rPr>
      </w:pPr>
      <w:bookmarkStart w:id="9" w:name="_Toc90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在危机发生时，财经公关项目团队立即行动，成立了应急小组。该小组的任务是迅速制定并实施紧急应对措施，以最小化潜在损失。以下是采取的主要措施：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暂停财经公关项目进度：为遏制危机蔓延，财经公关项目暂时停止进行，以便全面评估当前状况。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资源重新分配：重新评估财经公关项目资源的分配，确保最大限度地减小损失。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实时沟通：与关键利益相关者建立实时沟通机制，向他们传递财经公关项目危机的实际状况，保障财经公关项目核心利益。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在紧急应对的同时，财经公关项目团队强调了团队协作和有效沟通的重要性。以下是团队协作的关键举措：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信息共享机制：建立了信息共享平台，确保团队成员能够及时获取财经公关项目危机的实时信息。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领导者沟通：财经公关项目领导者通过定期会议和即时沟通工具，指导团队应对危机，保持团队稳定运行。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随着危机得到初步控制，财经公关项目团队转向制定恢复计划，以确保财经公关项目能够从中迅速恢复。主要恢复计划包括：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修复受损的进度计划：重新评估财经公关项目进度，制定修复计划，确保财经公关项目尽快回归正常进程。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重新调整资源分配：优化资源分配，确保财经公关项目在有限资源下高效运转。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风险管理机制加强：对财经公关项目风险进行全面评估，制定更强化的风险管理策略，以预防未来可能的危机。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39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26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技术管理特点体现在其创新导向。通过引入最先进的技术趋势和解决方案，财经公关项目致力于提升科技含量、提高质量和效率水平。这意味着我们将采用最新的工具和方法，确保财经公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财经公关项目技术管理的显著特征。通过整合不同领域的技术资源，我们实现了跨学科的协同工作。这有助于优化技术架构，提高整体效能。此外，整合性策略还促进了不同技术团队之间的紧密沟通和高效合作，确保财经公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财经公关项目所采用的技术。通过不断优化技术方案，财经公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财经公关项目团队将在财经公关项目初期识别可能的技术风险，并采取相应的预防和应对措施。通过建立健全的风险评估机制，财经公关项目能够在实施过程中及时发现并解决潜在的技术问题，保障财经公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财经公关项目中，技术将成为财经公关项目成功的有力支持。这一深度剖析揭示了技术管理在财经公关项目实施中的关键作用，为财经公关项目的技术基础奠定了坚实的基础。</w:t>
      </w:r>
    </w:p>
    <w:p>
      <w:pPr>
        <w:pStyle w:val="Heading2"/>
        <w:ind w:firstLine="560" w:firstLineChars="200"/>
        <w:rPr>
          <w:rFonts w:ascii="仿宋" w:eastAsia="仿宋" w:hAnsi="仿宋" w:cs="仿宋" w:hint="eastAsia"/>
          <w:sz w:val="28"/>
          <w:lang w:eastAsia="zh-CN"/>
        </w:rPr>
      </w:pPr>
      <w:bookmarkStart w:id="12" w:name="_Toc27391"/>
      <w:r>
        <w:rPr>
          <w:rFonts w:ascii="仿宋" w:eastAsia="仿宋" w:hAnsi="仿宋" w:cs="仿宋" w:hint="eastAsia"/>
          <w:sz w:val="28"/>
          <w:lang w:eastAsia="zh-CN"/>
        </w:rPr>
        <w:t>(二)、财经公关项目工艺技术设计方案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财经公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财经公关项目将严格按照相关行业规范要求进行组织。通过有效控制产品质量，财经公关项目将致力于为顾客提供优质的财经公关项目产品和良好的服务。这体现了财经公关项目对于生产活动合规性和质量标准的高度重视，为财经公关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财经公关项目注重生态效益和清洁生产原则。财经公关项目建设将紧密结合地方特色经济发展，与社会经济发展规划和区域环境保护规划方案相协调一致。通过与当地区域自然生态系统的结合，财经公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财经公关项目产品具有多样化的客户需求和个性化的特点。因此，财经公关项目产品规格品种多样，且单批生产数量较小。为满足这一特点，财经公关项目承办单位将建设先进的柔性制造生产线。通过广泛应用柔性制造技术，财经公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财经公关项目采用的技术具有较高的技术含量和自动化水平，处于国内先进水平。这一技术选用不仅体现了对生产效率、质量和环境友好性的高标准要求，同时为财经公关项目的可持续发展奠定了坚实的基础。</w:t>
      </w:r>
    </w:p>
    <w:p>
      <w:pPr>
        <w:pStyle w:val="Heading2"/>
        <w:ind w:firstLine="560" w:firstLineChars="200"/>
        <w:rPr>
          <w:rFonts w:ascii="仿宋" w:eastAsia="仿宋" w:hAnsi="仿宋" w:cs="仿宋" w:hint="eastAsia"/>
          <w:sz w:val="28"/>
          <w:lang w:eastAsia="zh-CN"/>
        </w:rPr>
      </w:pPr>
      <w:bookmarkStart w:id="13" w:name="_Toc2355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为确保财经公关项目的高效生产和技术实施，我们制定了一套精心设计的设备选型方案，以满足财经公关项目生产、质量和环保的要求。该方案的主要特点如下：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财经公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针对财经公关项目产品的多样性和小批量生产的特点，我们将建设柔性制造生产线。通过在设备选型中考虑柔性制造技术，可以灵活应对不同产品规格和生产需求，实现生产线的高度灵活性和适应性。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59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584"/>
      <w:r>
        <w:rPr>
          <w:rFonts w:ascii="仿宋" w:eastAsia="仿宋" w:hAnsi="仿宋" w:cs="仿宋" w:hint="eastAsia"/>
          <w:lang w:eastAsia="zh-CN"/>
        </w:rPr>
        <w:t>(一)、财经公关行业分析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行业一直以来都是市场的关注焦点。行业内的发展趋势、竞争态势以及潜在机会都对财经公关项目的推进产生深远的影响。通过深入研究行业的整体概貌，我们将更好地理解行业的核心特征，为财经公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行业，技术一直是推动创新和发展的关键因素。我们将对当前技术趋势进行详尽分析，包括但不限于人工智能、大数据应用、先进制造技术等。这有助于财经公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财经公关项目成功的基础。我们将对主要竞争对手进行深入研究，包括其市场份额、产品特点、市场定位等。通过全面了解竞争对手的优势和劣势，财经公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8172"/>
      <w:r>
        <w:rPr>
          <w:rFonts w:ascii="仿宋" w:eastAsia="仿宋" w:hAnsi="仿宋" w:cs="仿宋" w:hint="eastAsia"/>
          <w:sz w:val="28"/>
          <w:lang w:eastAsia="zh-CN"/>
        </w:rPr>
        <w:t>(二)、财经公关市场分析预测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通过对市场规模的深入调研，我们将预测财经公关市场未来的增长趋势。这包括市场的整体规模、各细分领域的发展趋势等。财经公关项目可以根据市场的扩张速度和潜在机会，制定更符合市场需求的发展策略。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财经公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财经公关项目实施过程中需要充分考虑的因素。我们将对市场风险进行全面评估，包括但不限于政策法规风险、市场竞争风险、技术变革风险等。通过对潜在风险的深入分析，财经公关项目可以制定相应的风险缓解策略，降低不确定性对财经公关项目的影响。</w:t>
      </w:r>
    </w:p>
    <w:p>
      <w:pPr>
        <w:pStyle w:val="Heading1"/>
        <w:ind w:firstLine="560" w:firstLineChars="200"/>
        <w:rPr>
          <w:rFonts w:ascii="仿宋" w:eastAsia="仿宋" w:hAnsi="仿宋" w:cs="仿宋" w:hint="eastAsia"/>
          <w:sz w:val="28"/>
          <w:lang w:eastAsia="zh-CN"/>
        </w:rPr>
      </w:pPr>
      <w:bookmarkStart w:id="17" w:name="_Toc10407"/>
      <w:r>
        <w:rPr>
          <w:rFonts w:ascii="仿宋" w:eastAsia="仿宋" w:hAnsi="仿宋" w:cs="仿宋" w:hint="eastAsia"/>
          <w:sz w:val="28"/>
          <w:lang w:eastAsia="zh-CN"/>
        </w:rPr>
        <w:t>五、财经公关项目建设单位说明</w:t>
      </w:r>
      <w:bookmarkEnd w:id="17"/>
    </w:p>
    <w:p>
      <w:pPr>
        <w:pStyle w:val="Heading2"/>
        <w:rPr>
          <w:rFonts w:ascii="仿宋" w:eastAsia="仿宋" w:hAnsi="仿宋" w:cs="仿宋" w:hint="eastAsia"/>
          <w:lang w:eastAsia="zh-CN"/>
        </w:rPr>
      </w:pPr>
      <w:bookmarkStart w:id="18" w:name="_Toc5070"/>
      <w:r>
        <w:rPr>
          <w:rFonts w:ascii="仿宋" w:eastAsia="仿宋" w:hAnsi="仿宋" w:cs="仿宋" w:hint="eastAsia"/>
          <w:lang w:eastAsia="zh-CN"/>
        </w:rPr>
        <w:t>(一)、财经公关项目承办单位基本情况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26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经公关项目承办单位的XXXX，我们着眼于实现可持续的经济效益。通过技术创新和解决方案的提供，公司预计在财经公关项目执行期间将获得可观的收入增长。这一收入来源主要包括财经公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同时，我们注重成本控制和效率提升，以确保财经公关项目的可持续盈利。透过精细的管理和资源优化，公司期望实现财经公关项目利润最大化。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经公关项目实施进行全面的投资评估，包括财经公关项目启动阶段的资金投入和后续运营成本。通过对财经公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财经公关项目实施过程中具备足够的资金流动性，公司将进行详尽的现金流分析。这包括资金需求的合理预测、财经公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2182"/>
      <w:r>
        <w:rPr>
          <w:rFonts w:ascii="仿宋" w:eastAsia="仿宋" w:hAnsi="仿宋" w:cs="仿宋" w:hint="eastAsia"/>
          <w:sz w:val="28"/>
          <w:lang w:eastAsia="zh-CN"/>
        </w:rPr>
        <w:t>六、财经公关项目选址可行性分析</w:t>
      </w:r>
      <w:bookmarkEnd w:id="20"/>
    </w:p>
    <w:p>
      <w:pPr>
        <w:pStyle w:val="Heading2"/>
        <w:rPr>
          <w:rFonts w:ascii="仿宋" w:eastAsia="仿宋" w:hAnsi="仿宋" w:cs="仿宋" w:hint="eastAsia"/>
          <w:lang w:eastAsia="zh-CN"/>
        </w:rPr>
      </w:pPr>
      <w:bookmarkStart w:id="21" w:name="_Toc2928"/>
      <w:r>
        <w:rPr>
          <w:rFonts w:ascii="仿宋" w:eastAsia="仿宋" w:hAnsi="仿宋" w:cs="仿宋" w:hint="eastAsia"/>
          <w:lang w:eastAsia="zh-CN"/>
        </w:rPr>
        <w:t>(一)、财经公关项目选址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该财经公关项目选址位于XX省XX市XX区XXX街道</w:t>
      </w:r>
    </w:p>
    <w:p>
      <w:pPr>
        <w:pStyle w:val="Heading2"/>
        <w:ind w:firstLine="560" w:firstLineChars="200"/>
        <w:rPr>
          <w:rFonts w:ascii="仿宋" w:eastAsia="仿宋" w:hAnsi="仿宋" w:cs="仿宋" w:hint="eastAsia"/>
          <w:sz w:val="28"/>
          <w:lang w:eastAsia="zh-CN"/>
        </w:rPr>
      </w:pPr>
      <w:bookmarkStart w:id="22" w:name="_Toc9313"/>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财经公关项目的征地面积将根据财经公关项目的实际规模和需求进行精确规划。具体面积XXX平方米，旨在确保财经公关项目不仅能够满足当前的发展需求，还能够预留空间以适应未来的扩展。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净用地面积是在征地面积基础上去除不可利用面积后的实际可开发用地。具体面积XXX平方米，考虑到环保、交通、安全等多方面因素，以确保财经公关项目在整体利用效率上达到最优。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财经公关项目计划建设的建筑总规模具体面积XXX平方米。这一规模的确定综合考虑了财经公关项目的性质、规模，以及城市规划的相关要求，确保建筑布局与周边环境协调一致。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绿地率是财经公关项目用地中被规划为绿地的比例。具体面积XXX平方米，旨在通过合理规划绿地，改善财经公关项目周边环境，提升居民生活质量，并符合城市整体绿化规划。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容积率是用地上可以建设的建筑总体积与用地面积之比。具体面积XXX，通过合理的容积率规划，确保财经公关项目建筑规模与周边环境和谐共生。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https://d.book118.com/577161141006006032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7688E"/>
    <w:rsid w:val="62F76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6114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2024-01-16T10:19:00Z</dcterms:created>
  <dcterms:modified xsi:type="dcterms:W3CDTF">2024-01-16T10:19:27Z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07B998EEB03A46ACAE7F87148BB0847F_11</vt:lpwstr>
  </property>
  <property fmtid="{D5CDD505-2E9C-101B-9397-08002B2CF9AE}" pid="3" name="KSOProductBuildVer">
    <vt:lpwstr>2052-12.1.0.16120</vt:lpwstr>
  </property>
</Properties>
</file>