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涤纶FDY项目计划设计方案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56" w:history="1">
        <w:r>
          <w:rPr>
            <w:rFonts w:ascii="仿宋" w:eastAsia="仿宋" w:hAnsi="仿宋" w:cs="仿宋" w:hint="eastAsia"/>
            <w:lang w:eastAsia="zh-CN"/>
          </w:rPr>
          <w:t>序言</w:t>
        </w:r>
        <w:r>
          <w:tab/>
        </w:r>
        <w:r>
          <w:fldChar w:fldCharType="begin"/>
        </w:r>
        <w:r>
          <w:instrText xml:space="preserve"> PAGEREF _Toc29856 \h </w:instrText>
        </w:r>
        <w:r>
          <w:fldChar w:fldCharType="separate"/>
        </w:r>
        <w:r>
          <w:t>3</w:t>
        </w:r>
        <w:r>
          <w:fldChar w:fldCharType="end"/>
        </w:r>
      </w:hyperlink>
    </w:p>
    <w:p>
      <w:pPr>
        <w:pStyle w:val="TOC1"/>
        <w:tabs>
          <w:tab w:val="right" w:leader="dot" w:pos="8306"/>
        </w:tabs>
      </w:pPr>
      <w:hyperlink w:anchor="_Toc21731" w:history="1">
        <w:r>
          <w:rPr>
            <w:rFonts w:ascii="仿宋" w:eastAsia="仿宋" w:hAnsi="仿宋" w:cs="仿宋" w:hint="eastAsia"/>
            <w:lang w:eastAsia="zh-CN"/>
          </w:rPr>
          <w:t>一、市场分析、调研</w:t>
        </w:r>
        <w:r>
          <w:tab/>
        </w:r>
        <w:r>
          <w:fldChar w:fldCharType="begin"/>
        </w:r>
        <w:r>
          <w:instrText xml:space="preserve"> PAGEREF _Toc21731 \h </w:instrText>
        </w:r>
        <w:r>
          <w:fldChar w:fldCharType="separate"/>
        </w:r>
        <w:r>
          <w:t>3</w:t>
        </w:r>
        <w:r>
          <w:fldChar w:fldCharType="end"/>
        </w:r>
      </w:hyperlink>
    </w:p>
    <w:p>
      <w:pPr>
        <w:pStyle w:val="TOC2"/>
        <w:tabs>
          <w:tab w:val="right" w:leader="dot" w:pos="8306"/>
        </w:tabs>
      </w:pPr>
      <w:hyperlink w:anchor="_Toc10041" w:history="1">
        <w:r>
          <w:rPr>
            <w:rFonts w:ascii="仿宋" w:eastAsia="仿宋" w:hAnsi="仿宋" w:cs="仿宋" w:hint="eastAsia"/>
            <w:lang w:eastAsia="zh-CN"/>
          </w:rPr>
          <w:t>(一)、涤纶FDY行业分析</w:t>
        </w:r>
        <w:r>
          <w:tab/>
        </w:r>
        <w:r>
          <w:fldChar w:fldCharType="begin"/>
        </w:r>
        <w:r>
          <w:instrText xml:space="preserve"> PAGEREF _Toc10041 \h </w:instrText>
        </w:r>
        <w:r>
          <w:fldChar w:fldCharType="separate"/>
        </w:r>
        <w:r>
          <w:t>3</w:t>
        </w:r>
        <w:r>
          <w:fldChar w:fldCharType="end"/>
        </w:r>
      </w:hyperlink>
    </w:p>
    <w:p>
      <w:pPr>
        <w:pStyle w:val="TOC2"/>
        <w:tabs>
          <w:tab w:val="right" w:leader="dot" w:pos="8306"/>
        </w:tabs>
      </w:pPr>
      <w:hyperlink w:anchor="_Toc17543" w:history="1">
        <w:r>
          <w:rPr>
            <w:rFonts w:ascii="仿宋" w:eastAsia="仿宋" w:hAnsi="仿宋" w:cs="仿宋" w:hint="eastAsia"/>
            <w:lang w:eastAsia="zh-CN"/>
          </w:rPr>
          <w:t>(二)、涤纶FDY市场分析预测</w:t>
        </w:r>
        <w:r>
          <w:tab/>
        </w:r>
        <w:r>
          <w:fldChar w:fldCharType="begin"/>
        </w:r>
        <w:r>
          <w:instrText xml:space="preserve"> PAGEREF _Toc17543 \h </w:instrText>
        </w:r>
        <w:r>
          <w:fldChar w:fldCharType="separate"/>
        </w:r>
        <w:r>
          <w:t>4</w:t>
        </w:r>
        <w:r>
          <w:fldChar w:fldCharType="end"/>
        </w:r>
      </w:hyperlink>
    </w:p>
    <w:p>
      <w:pPr>
        <w:pStyle w:val="TOC1"/>
        <w:tabs>
          <w:tab w:val="right" w:leader="dot" w:pos="8306"/>
        </w:tabs>
      </w:pPr>
      <w:hyperlink w:anchor="_Toc9884" w:history="1">
        <w:r>
          <w:rPr>
            <w:rFonts w:ascii="仿宋" w:eastAsia="仿宋" w:hAnsi="仿宋" w:cs="仿宋" w:hint="eastAsia"/>
            <w:lang w:eastAsia="zh-CN"/>
          </w:rPr>
          <w:t>二、涤纶FDY项目文档管理</w:t>
        </w:r>
        <w:r>
          <w:tab/>
        </w:r>
        <w:r>
          <w:fldChar w:fldCharType="begin"/>
        </w:r>
        <w:r>
          <w:instrText xml:space="preserve"> PAGEREF _Toc9884 \h </w:instrText>
        </w:r>
        <w:r>
          <w:fldChar w:fldCharType="separate"/>
        </w:r>
        <w:r>
          <w:t>4</w:t>
        </w:r>
        <w:r>
          <w:fldChar w:fldCharType="end"/>
        </w:r>
      </w:hyperlink>
    </w:p>
    <w:p>
      <w:pPr>
        <w:pStyle w:val="TOC2"/>
        <w:tabs>
          <w:tab w:val="right" w:leader="dot" w:pos="8306"/>
        </w:tabs>
      </w:pPr>
      <w:hyperlink w:anchor="_Toc11670" w:history="1">
        <w:r>
          <w:rPr>
            <w:rFonts w:ascii="仿宋" w:eastAsia="仿宋" w:hAnsi="仿宋" w:cs="仿宋" w:hint="eastAsia"/>
            <w:lang w:eastAsia="zh-CN"/>
          </w:rPr>
          <w:t>(一)、文档编制与审查</w:t>
        </w:r>
        <w:r>
          <w:tab/>
        </w:r>
        <w:r>
          <w:fldChar w:fldCharType="begin"/>
        </w:r>
        <w:r>
          <w:instrText xml:space="preserve"> PAGEREF _Toc11670 \h </w:instrText>
        </w:r>
        <w:r>
          <w:fldChar w:fldCharType="separate"/>
        </w:r>
        <w:r>
          <w:t>4</w:t>
        </w:r>
        <w:r>
          <w:fldChar w:fldCharType="end"/>
        </w:r>
      </w:hyperlink>
    </w:p>
    <w:p>
      <w:pPr>
        <w:pStyle w:val="TOC2"/>
        <w:tabs>
          <w:tab w:val="right" w:leader="dot" w:pos="8306"/>
        </w:tabs>
      </w:pPr>
      <w:hyperlink w:anchor="_Toc16237" w:history="1">
        <w:r>
          <w:rPr>
            <w:rFonts w:ascii="仿宋" w:eastAsia="仿宋" w:hAnsi="仿宋" w:cs="仿宋" w:hint="eastAsia"/>
            <w:lang w:eastAsia="zh-CN"/>
          </w:rPr>
          <w:t>(二)、文档发布与分发</w:t>
        </w:r>
        <w:r>
          <w:tab/>
        </w:r>
        <w:r>
          <w:fldChar w:fldCharType="begin"/>
        </w:r>
        <w:r>
          <w:instrText xml:space="preserve"> PAGEREF _Toc16237 \h </w:instrText>
        </w:r>
        <w:r>
          <w:fldChar w:fldCharType="separate"/>
        </w:r>
        <w:r>
          <w:t>6</w:t>
        </w:r>
        <w:r>
          <w:fldChar w:fldCharType="end"/>
        </w:r>
      </w:hyperlink>
    </w:p>
    <w:p>
      <w:pPr>
        <w:pStyle w:val="TOC2"/>
        <w:tabs>
          <w:tab w:val="right" w:leader="dot" w:pos="8306"/>
        </w:tabs>
      </w:pPr>
      <w:hyperlink w:anchor="_Toc19016" w:history="1">
        <w:r>
          <w:rPr>
            <w:rFonts w:ascii="仿宋" w:eastAsia="仿宋" w:hAnsi="仿宋" w:cs="仿宋" w:hint="eastAsia"/>
            <w:lang w:eastAsia="zh-CN"/>
          </w:rPr>
          <w:t>(三)、文档存档与归档</w:t>
        </w:r>
        <w:r>
          <w:tab/>
        </w:r>
        <w:r>
          <w:fldChar w:fldCharType="begin"/>
        </w:r>
        <w:r>
          <w:instrText xml:space="preserve"> PAGEREF _Toc19016 \h </w:instrText>
        </w:r>
        <w:r>
          <w:fldChar w:fldCharType="separate"/>
        </w:r>
        <w:r>
          <w:t>7</w:t>
        </w:r>
        <w:r>
          <w:fldChar w:fldCharType="end"/>
        </w:r>
      </w:hyperlink>
    </w:p>
    <w:p>
      <w:pPr>
        <w:pStyle w:val="TOC1"/>
        <w:tabs>
          <w:tab w:val="right" w:leader="dot" w:pos="8306"/>
        </w:tabs>
      </w:pPr>
      <w:hyperlink w:anchor="_Toc2694" w:history="1">
        <w:r>
          <w:rPr>
            <w:rFonts w:ascii="仿宋" w:eastAsia="仿宋" w:hAnsi="仿宋" w:cs="仿宋" w:hint="eastAsia"/>
            <w:lang w:eastAsia="zh-CN"/>
          </w:rPr>
          <w:t>三、涤纶FDY项目土建工程</w:t>
        </w:r>
        <w:r>
          <w:tab/>
        </w:r>
        <w:r>
          <w:fldChar w:fldCharType="begin"/>
        </w:r>
        <w:r>
          <w:instrText xml:space="preserve"> PAGEREF _Toc2694 \h </w:instrText>
        </w:r>
        <w:r>
          <w:fldChar w:fldCharType="separate"/>
        </w:r>
        <w:r>
          <w:t>8</w:t>
        </w:r>
        <w:r>
          <w:fldChar w:fldCharType="end"/>
        </w:r>
      </w:hyperlink>
    </w:p>
    <w:p>
      <w:pPr>
        <w:pStyle w:val="TOC2"/>
        <w:tabs>
          <w:tab w:val="right" w:leader="dot" w:pos="8306"/>
        </w:tabs>
      </w:pPr>
      <w:hyperlink w:anchor="_Toc393" w:history="1">
        <w:r>
          <w:rPr>
            <w:rFonts w:ascii="仿宋" w:eastAsia="仿宋" w:hAnsi="仿宋" w:cs="仿宋" w:hint="eastAsia"/>
            <w:lang w:eastAsia="zh-CN"/>
          </w:rPr>
          <w:t>(一)、建筑工程设计原则</w:t>
        </w:r>
        <w:r>
          <w:tab/>
        </w:r>
        <w:r>
          <w:fldChar w:fldCharType="begin"/>
        </w:r>
        <w:r>
          <w:instrText xml:space="preserve"> PAGEREF _Toc393 \h </w:instrText>
        </w:r>
        <w:r>
          <w:fldChar w:fldCharType="separate"/>
        </w:r>
        <w:r>
          <w:t>8</w:t>
        </w:r>
        <w:r>
          <w:fldChar w:fldCharType="end"/>
        </w:r>
      </w:hyperlink>
    </w:p>
    <w:p>
      <w:pPr>
        <w:pStyle w:val="TOC2"/>
        <w:tabs>
          <w:tab w:val="right" w:leader="dot" w:pos="8306"/>
        </w:tabs>
      </w:pPr>
      <w:hyperlink w:anchor="_Toc9912" w:history="1">
        <w:r>
          <w:rPr>
            <w:rFonts w:ascii="仿宋" w:eastAsia="仿宋" w:hAnsi="仿宋" w:cs="仿宋" w:hint="eastAsia"/>
            <w:lang w:eastAsia="zh-CN"/>
          </w:rPr>
          <w:t>(二)、土建工程设计年限及安全等级</w:t>
        </w:r>
        <w:r>
          <w:tab/>
        </w:r>
        <w:r>
          <w:fldChar w:fldCharType="begin"/>
        </w:r>
        <w:r>
          <w:instrText xml:space="preserve"> PAGEREF _Toc9912 \h </w:instrText>
        </w:r>
        <w:r>
          <w:fldChar w:fldCharType="separate"/>
        </w:r>
        <w:r>
          <w:t>9</w:t>
        </w:r>
        <w:r>
          <w:fldChar w:fldCharType="end"/>
        </w:r>
      </w:hyperlink>
    </w:p>
    <w:p>
      <w:pPr>
        <w:pStyle w:val="TOC2"/>
        <w:tabs>
          <w:tab w:val="right" w:leader="dot" w:pos="8306"/>
        </w:tabs>
      </w:pPr>
      <w:hyperlink w:anchor="_Toc17463" w:history="1">
        <w:r>
          <w:rPr>
            <w:rFonts w:ascii="仿宋" w:eastAsia="仿宋" w:hAnsi="仿宋" w:cs="仿宋" w:hint="eastAsia"/>
            <w:lang w:eastAsia="zh-CN"/>
          </w:rPr>
          <w:t>(三)、建筑工程设计总体要求</w:t>
        </w:r>
        <w:r>
          <w:tab/>
        </w:r>
        <w:r>
          <w:fldChar w:fldCharType="begin"/>
        </w:r>
        <w:r>
          <w:instrText xml:space="preserve"> PAGEREF _Toc17463 \h </w:instrText>
        </w:r>
        <w:r>
          <w:fldChar w:fldCharType="separate"/>
        </w:r>
        <w:r>
          <w:t>10</w:t>
        </w:r>
        <w:r>
          <w:fldChar w:fldCharType="end"/>
        </w:r>
      </w:hyperlink>
    </w:p>
    <w:p>
      <w:pPr>
        <w:pStyle w:val="TOC2"/>
        <w:tabs>
          <w:tab w:val="right" w:leader="dot" w:pos="8306"/>
        </w:tabs>
      </w:pPr>
      <w:hyperlink w:anchor="_Toc394" w:history="1">
        <w:r>
          <w:rPr>
            <w:rFonts w:ascii="仿宋" w:eastAsia="仿宋" w:hAnsi="仿宋" w:cs="仿宋" w:hint="eastAsia"/>
            <w:lang w:eastAsia="zh-CN"/>
          </w:rPr>
          <w:t>(四)、土建工程建设指标</w:t>
        </w:r>
        <w:r>
          <w:tab/>
        </w:r>
        <w:r>
          <w:fldChar w:fldCharType="begin"/>
        </w:r>
        <w:r>
          <w:instrText xml:space="preserve"> PAGEREF _Toc394 \h </w:instrText>
        </w:r>
        <w:r>
          <w:fldChar w:fldCharType="separate"/>
        </w:r>
        <w:r>
          <w:t>11</w:t>
        </w:r>
        <w:r>
          <w:fldChar w:fldCharType="end"/>
        </w:r>
      </w:hyperlink>
    </w:p>
    <w:p>
      <w:pPr>
        <w:pStyle w:val="TOC1"/>
        <w:tabs>
          <w:tab w:val="right" w:leader="dot" w:pos="8306"/>
        </w:tabs>
      </w:pPr>
      <w:hyperlink w:anchor="_Toc4432" w:history="1">
        <w:r>
          <w:rPr>
            <w:rFonts w:ascii="仿宋" w:eastAsia="仿宋" w:hAnsi="仿宋" w:cs="仿宋" w:hint="eastAsia"/>
            <w:lang w:eastAsia="zh-CN"/>
          </w:rPr>
          <w:t>四、涤纶FDY项目选址可行性分析</w:t>
        </w:r>
        <w:r>
          <w:tab/>
        </w:r>
        <w:r>
          <w:fldChar w:fldCharType="begin"/>
        </w:r>
        <w:r>
          <w:instrText xml:space="preserve"> PAGEREF _Toc4432 \h </w:instrText>
        </w:r>
        <w:r>
          <w:fldChar w:fldCharType="separate"/>
        </w:r>
        <w:r>
          <w:t>11</w:t>
        </w:r>
        <w:r>
          <w:fldChar w:fldCharType="end"/>
        </w:r>
      </w:hyperlink>
    </w:p>
    <w:p>
      <w:pPr>
        <w:pStyle w:val="TOC2"/>
        <w:tabs>
          <w:tab w:val="right" w:leader="dot" w:pos="8306"/>
        </w:tabs>
      </w:pPr>
      <w:hyperlink w:anchor="_Toc12082" w:history="1">
        <w:r>
          <w:rPr>
            <w:rFonts w:ascii="仿宋" w:eastAsia="仿宋" w:hAnsi="仿宋" w:cs="仿宋" w:hint="eastAsia"/>
            <w:lang w:eastAsia="zh-CN"/>
          </w:rPr>
          <w:t>(一)、涤纶FDY项目选址</w:t>
        </w:r>
        <w:r>
          <w:tab/>
        </w:r>
        <w:r>
          <w:fldChar w:fldCharType="begin"/>
        </w:r>
        <w:r>
          <w:instrText xml:space="preserve"> PAGEREF _Toc12082 \h </w:instrText>
        </w:r>
        <w:r>
          <w:fldChar w:fldCharType="separate"/>
        </w:r>
        <w:r>
          <w:t>11</w:t>
        </w:r>
        <w:r>
          <w:fldChar w:fldCharType="end"/>
        </w:r>
      </w:hyperlink>
    </w:p>
    <w:p>
      <w:pPr>
        <w:pStyle w:val="TOC2"/>
        <w:tabs>
          <w:tab w:val="right" w:leader="dot" w:pos="8306"/>
        </w:tabs>
      </w:pPr>
      <w:hyperlink w:anchor="_Toc16539" w:history="1">
        <w:r>
          <w:rPr>
            <w:rFonts w:ascii="仿宋" w:eastAsia="仿宋" w:hAnsi="仿宋" w:cs="仿宋" w:hint="eastAsia"/>
            <w:lang w:eastAsia="zh-CN"/>
          </w:rPr>
          <w:t>(二)、用地控制指标</w:t>
        </w:r>
        <w:r>
          <w:tab/>
        </w:r>
        <w:r>
          <w:fldChar w:fldCharType="begin"/>
        </w:r>
        <w:r>
          <w:instrText xml:space="preserve"> PAGEREF _Toc16539 \h </w:instrText>
        </w:r>
        <w:r>
          <w:fldChar w:fldCharType="separate"/>
        </w:r>
        <w:r>
          <w:t>11</w:t>
        </w:r>
        <w:r>
          <w:fldChar w:fldCharType="end"/>
        </w:r>
      </w:hyperlink>
    </w:p>
    <w:p>
      <w:pPr>
        <w:pStyle w:val="TOC2"/>
        <w:tabs>
          <w:tab w:val="right" w:leader="dot" w:pos="8306"/>
        </w:tabs>
      </w:pPr>
      <w:hyperlink w:anchor="_Toc4893" w:history="1">
        <w:r>
          <w:rPr>
            <w:rFonts w:ascii="仿宋" w:eastAsia="仿宋" w:hAnsi="仿宋" w:cs="仿宋" w:hint="eastAsia"/>
            <w:lang w:eastAsia="zh-CN"/>
          </w:rPr>
          <w:t>(三)、节约用地措施</w:t>
        </w:r>
        <w:r>
          <w:tab/>
        </w:r>
        <w:r>
          <w:fldChar w:fldCharType="begin"/>
        </w:r>
        <w:r>
          <w:instrText xml:space="preserve"> PAGEREF _Toc4893 \h </w:instrText>
        </w:r>
        <w:r>
          <w:fldChar w:fldCharType="separate"/>
        </w:r>
        <w:r>
          <w:t>13</w:t>
        </w:r>
        <w:r>
          <w:fldChar w:fldCharType="end"/>
        </w:r>
      </w:hyperlink>
    </w:p>
    <w:p>
      <w:pPr>
        <w:pStyle w:val="TOC2"/>
        <w:tabs>
          <w:tab w:val="right" w:leader="dot" w:pos="8306"/>
        </w:tabs>
      </w:pPr>
      <w:hyperlink w:anchor="_Toc28564" w:history="1">
        <w:r>
          <w:rPr>
            <w:rFonts w:ascii="仿宋" w:eastAsia="仿宋" w:hAnsi="仿宋" w:cs="仿宋" w:hint="eastAsia"/>
            <w:lang w:eastAsia="zh-CN"/>
          </w:rPr>
          <w:t>(四)、总图布置方案</w:t>
        </w:r>
        <w:r>
          <w:tab/>
        </w:r>
        <w:r>
          <w:fldChar w:fldCharType="begin"/>
        </w:r>
        <w:r>
          <w:instrText xml:space="preserve"> PAGEREF _Toc28564 \h </w:instrText>
        </w:r>
        <w:r>
          <w:fldChar w:fldCharType="separate"/>
        </w:r>
        <w:r>
          <w:t>14</w:t>
        </w:r>
        <w:r>
          <w:fldChar w:fldCharType="end"/>
        </w:r>
      </w:hyperlink>
    </w:p>
    <w:p>
      <w:pPr>
        <w:pStyle w:val="TOC2"/>
        <w:tabs>
          <w:tab w:val="right" w:leader="dot" w:pos="8306"/>
        </w:tabs>
      </w:pPr>
      <w:hyperlink w:anchor="_Toc26028" w:history="1">
        <w:r>
          <w:rPr>
            <w:rFonts w:ascii="仿宋" w:eastAsia="仿宋" w:hAnsi="仿宋" w:cs="仿宋" w:hint="eastAsia"/>
            <w:lang w:eastAsia="zh-CN"/>
          </w:rPr>
          <w:t>(五)、选址综合评价</w:t>
        </w:r>
        <w:r>
          <w:tab/>
        </w:r>
        <w:r>
          <w:fldChar w:fldCharType="begin"/>
        </w:r>
        <w:r>
          <w:instrText xml:space="preserve"> PAGEREF _Toc26028 \h </w:instrText>
        </w:r>
        <w:r>
          <w:fldChar w:fldCharType="separate"/>
        </w:r>
        <w:r>
          <w:t>15</w:t>
        </w:r>
        <w:r>
          <w:fldChar w:fldCharType="end"/>
        </w:r>
      </w:hyperlink>
    </w:p>
    <w:p>
      <w:pPr>
        <w:pStyle w:val="TOC1"/>
        <w:tabs>
          <w:tab w:val="right" w:leader="dot" w:pos="8306"/>
        </w:tabs>
      </w:pPr>
      <w:hyperlink w:anchor="_Toc2712" w:history="1">
        <w:r>
          <w:rPr>
            <w:rFonts w:ascii="仿宋" w:eastAsia="仿宋" w:hAnsi="仿宋" w:cs="仿宋" w:hint="eastAsia"/>
            <w:lang w:eastAsia="zh-CN"/>
          </w:rPr>
          <w:t>五、产品规划分析</w:t>
        </w:r>
        <w:r>
          <w:tab/>
        </w:r>
        <w:r>
          <w:fldChar w:fldCharType="begin"/>
        </w:r>
        <w:r>
          <w:instrText xml:space="preserve"> PAGEREF _Toc2712 \h </w:instrText>
        </w:r>
        <w:r>
          <w:fldChar w:fldCharType="separate"/>
        </w:r>
        <w:r>
          <w:t>16</w:t>
        </w:r>
        <w:r>
          <w:fldChar w:fldCharType="end"/>
        </w:r>
      </w:hyperlink>
    </w:p>
    <w:p>
      <w:pPr>
        <w:pStyle w:val="TOC2"/>
        <w:tabs>
          <w:tab w:val="right" w:leader="dot" w:pos="8306"/>
        </w:tabs>
      </w:pPr>
      <w:hyperlink w:anchor="_Toc18728" w:history="1">
        <w:r>
          <w:rPr>
            <w:rFonts w:ascii="仿宋" w:eastAsia="仿宋" w:hAnsi="仿宋" w:cs="仿宋" w:hint="eastAsia"/>
            <w:lang w:eastAsia="zh-CN"/>
          </w:rPr>
          <w:t>(一)、产品规划</w:t>
        </w:r>
        <w:r>
          <w:tab/>
        </w:r>
        <w:r>
          <w:fldChar w:fldCharType="begin"/>
        </w:r>
        <w:r>
          <w:instrText xml:space="preserve"> PAGEREF _Toc18728 \h </w:instrText>
        </w:r>
        <w:r>
          <w:fldChar w:fldCharType="separate"/>
        </w:r>
        <w:r>
          <w:t>16</w:t>
        </w:r>
        <w:r>
          <w:fldChar w:fldCharType="end"/>
        </w:r>
      </w:hyperlink>
    </w:p>
    <w:p>
      <w:pPr>
        <w:pStyle w:val="TOC2"/>
        <w:tabs>
          <w:tab w:val="right" w:leader="dot" w:pos="8306"/>
        </w:tabs>
      </w:pPr>
      <w:hyperlink w:anchor="_Toc31918" w:history="1">
        <w:r>
          <w:rPr>
            <w:rFonts w:ascii="仿宋" w:eastAsia="仿宋" w:hAnsi="仿宋" w:cs="仿宋" w:hint="eastAsia"/>
            <w:lang w:eastAsia="zh-CN"/>
          </w:rPr>
          <w:t>(二)、建设规模</w:t>
        </w:r>
        <w:r>
          <w:tab/>
        </w:r>
        <w:r>
          <w:fldChar w:fldCharType="begin"/>
        </w:r>
        <w:r>
          <w:instrText xml:space="preserve"> PAGEREF _Toc31918 \h </w:instrText>
        </w:r>
        <w:r>
          <w:fldChar w:fldCharType="separate"/>
        </w:r>
        <w:r>
          <w:t>17</w:t>
        </w:r>
        <w:r>
          <w:fldChar w:fldCharType="end"/>
        </w:r>
      </w:hyperlink>
    </w:p>
    <w:p>
      <w:pPr>
        <w:pStyle w:val="TOC1"/>
        <w:tabs>
          <w:tab w:val="right" w:leader="dot" w:pos="8306"/>
        </w:tabs>
      </w:pPr>
      <w:hyperlink w:anchor="_Toc28399" w:history="1">
        <w:r>
          <w:rPr>
            <w:rFonts w:ascii="仿宋" w:eastAsia="仿宋" w:hAnsi="仿宋" w:cs="仿宋" w:hint="eastAsia"/>
            <w:lang w:eastAsia="zh-CN"/>
          </w:rPr>
          <w:t>六、涤纶FDY项目建设背景及必要性分析</w:t>
        </w:r>
        <w:r>
          <w:tab/>
        </w:r>
        <w:r>
          <w:fldChar w:fldCharType="begin"/>
        </w:r>
        <w:r>
          <w:instrText xml:space="preserve"> PAGEREF _Toc28399 \h </w:instrText>
        </w:r>
        <w:r>
          <w:fldChar w:fldCharType="separate"/>
        </w:r>
        <w:r>
          <w:t>18</w:t>
        </w:r>
        <w:r>
          <w:fldChar w:fldCharType="end"/>
        </w:r>
      </w:hyperlink>
    </w:p>
    <w:p>
      <w:pPr>
        <w:pStyle w:val="TOC2"/>
        <w:tabs>
          <w:tab w:val="right" w:leader="dot" w:pos="8306"/>
        </w:tabs>
      </w:pPr>
      <w:hyperlink w:anchor="_Toc8799" w:history="1">
        <w:r>
          <w:rPr>
            <w:rFonts w:ascii="仿宋" w:eastAsia="仿宋" w:hAnsi="仿宋" w:cs="仿宋" w:hint="eastAsia"/>
            <w:lang w:eastAsia="zh-CN"/>
          </w:rPr>
          <w:t>(一)、涤纶FDY项目背景分析</w:t>
        </w:r>
        <w:r>
          <w:tab/>
        </w:r>
        <w:r>
          <w:fldChar w:fldCharType="begin"/>
        </w:r>
        <w:r>
          <w:instrText xml:space="preserve"> PAGEREF _Toc8799 \h </w:instrText>
        </w:r>
        <w:r>
          <w:fldChar w:fldCharType="separate"/>
        </w:r>
        <w:r>
          <w:t>18</w:t>
        </w:r>
        <w:r>
          <w:fldChar w:fldCharType="end"/>
        </w:r>
      </w:hyperlink>
    </w:p>
    <w:p>
      <w:pPr>
        <w:pStyle w:val="TOC2"/>
        <w:tabs>
          <w:tab w:val="right" w:leader="dot" w:pos="8306"/>
        </w:tabs>
      </w:pPr>
      <w:hyperlink w:anchor="_Toc5992" w:history="1">
        <w:r>
          <w:rPr>
            <w:rFonts w:ascii="仿宋" w:eastAsia="仿宋" w:hAnsi="仿宋" w:cs="仿宋" w:hint="eastAsia"/>
            <w:lang w:eastAsia="zh-CN"/>
          </w:rPr>
          <w:t>(二)、涤纶FDY项目建设必要性分析</w:t>
        </w:r>
        <w:r>
          <w:tab/>
        </w:r>
        <w:r>
          <w:fldChar w:fldCharType="begin"/>
        </w:r>
        <w:r>
          <w:instrText xml:space="preserve"> PAGEREF _Toc5992 \h </w:instrText>
        </w:r>
        <w:r>
          <w:fldChar w:fldCharType="separate"/>
        </w:r>
        <w:r>
          <w:t>20</w:t>
        </w:r>
        <w:r>
          <w:fldChar w:fldCharType="end"/>
        </w:r>
      </w:hyperlink>
    </w:p>
    <w:p>
      <w:pPr>
        <w:pStyle w:val="TOC1"/>
        <w:tabs>
          <w:tab w:val="right" w:leader="dot" w:pos="8306"/>
        </w:tabs>
      </w:pPr>
      <w:hyperlink w:anchor="_Toc16500" w:history="1">
        <w:r>
          <w:rPr>
            <w:rFonts w:ascii="仿宋" w:eastAsia="仿宋" w:hAnsi="仿宋" w:cs="仿宋" w:hint="eastAsia"/>
            <w:lang w:eastAsia="zh-CN"/>
          </w:rPr>
          <w:t>七、涤纶FDY项目人力资源管理</w:t>
        </w:r>
        <w:r>
          <w:tab/>
        </w:r>
        <w:r>
          <w:fldChar w:fldCharType="begin"/>
        </w:r>
        <w:r>
          <w:instrText xml:space="preserve"> PAGEREF _Toc16500 \h </w:instrText>
        </w:r>
        <w:r>
          <w:fldChar w:fldCharType="separate"/>
        </w:r>
        <w:r>
          <w:t>21</w:t>
        </w:r>
        <w:r>
          <w:fldChar w:fldCharType="end"/>
        </w:r>
      </w:hyperlink>
    </w:p>
    <w:p>
      <w:pPr>
        <w:pStyle w:val="TOC2"/>
        <w:tabs>
          <w:tab w:val="right" w:leader="dot" w:pos="8306"/>
        </w:tabs>
      </w:pPr>
      <w:hyperlink w:anchor="_Toc19013" w:history="1">
        <w:r>
          <w:rPr>
            <w:rFonts w:ascii="仿宋" w:eastAsia="仿宋" w:hAnsi="仿宋" w:cs="仿宋" w:hint="eastAsia"/>
            <w:lang w:eastAsia="zh-CN"/>
          </w:rPr>
          <w:t>(一)、建立健全的预算管理制度</w:t>
        </w:r>
        <w:r>
          <w:tab/>
        </w:r>
        <w:r>
          <w:fldChar w:fldCharType="begin"/>
        </w:r>
        <w:r>
          <w:instrText xml:space="preserve"> PAGEREF _Toc19013 \h </w:instrText>
        </w:r>
        <w:r>
          <w:fldChar w:fldCharType="separate"/>
        </w:r>
        <w:r>
          <w:t>21</w:t>
        </w:r>
        <w:r>
          <w:fldChar w:fldCharType="end"/>
        </w:r>
      </w:hyperlink>
    </w:p>
    <w:p>
      <w:pPr>
        <w:pStyle w:val="TOC2"/>
        <w:tabs>
          <w:tab w:val="right" w:leader="dot" w:pos="8306"/>
        </w:tabs>
      </w:pPr>
      <w:hyperlink w:anchor="_Toc1441" w:history="1">
        <w:r>
          <w:rPr>
            <w:rFonts w:ascii="仿宋" w:eastAsia="仿宋" w:hAnsi="仿宋" w:cs="仿宋" w:hint="eastAsia"/>
            <w:lang w:eastAsia="zh-CN"/>
          </w:rPr>
          <w:t>(二)、加强资金流动监控</w:t>
        </w:r>
        <w:r>
          <w:tab/>
        </w:r>
        <w:r>
          <w:fldChar w:fldCharType="begin"/>
        </w:r>
        <w:r>
          <w:instrText xml:space="preserve"> PAGEREF _Toc1441 \h </w:instrText>
        </w:r>
        <w:r>
          <w:fldChar w:fldCharType="separate"/>
        </w:r>
        <w:r>
          <w:t>23</w:t>
        </w:r>
        <w:r>
          <w:fldChar w:fldCharType="end"/>
        </w:r>
      </w:hyperlink>
    </w:p>
    <w:p>
      <w:pPr>
        <w:pStyle w:val="TOC2"/>
        <w:tabs>
          <w:tab w:val="right" w:leader="dot" w:pos="8306"/>
        </w:tabs>
      </w:pPr>
      <w:hyperlink w:anchor="_Toc21012" w:history="1">
        <w:r>
          <w:rPr>
            <w:rFonts w:ascii="仿宋" w:eastAsia="仿宋" w:hAnsi="仿宋" w:cs="仿宋" w:hint="eastAsia"/>
            <w:lang w:eastAsia="zh-CN"/>
          </w:rPr>
          <w:t>(三)、制定完善的风险控制机制</w:t>
        </w:r>
        <w:r>
          <w:tab/>
        </w:r>
        <w:r>
          <w:fldChar w:fldCharType="begin"/>
        </w:r>
        <w:r>
          <w:instrText xml:space="preserve"> PAGEREF _Toc21012 \h </w:instrText>
        </w:r>
        <w:r>
          <w:fldChar w:fldCharType="separate"/>
        </w:r>
        <w:r>
          <w:t>24</w:t>
        </w:r>
        <w:r>
          <w:fldChar w:fldCharType="end"/>
        </w:r>
      </w:hyperlink>
    </w:p>
    <w:p>
      <w:pPr>
        <w:pStyle w:val="TOC2"/>
        <w:tabs>
          <w:tab w:val="right" w:leader="dot" w:pos="8306"/>
        </w:tabs>
      </w:pPr>
      <w:hyperlink w:anchor="_Toc5715" w:history="1">
        <w:r>
          <w:rPr>
            <w:rFonts w:ascii="仿宋" w:eastAsia="仿宋" w:hAnsi="仿宋" w:cs="仿宋" w:hint="eastAsia"/>
            <w:lang w:eastAsia="zh-CN"/>
          </w:rPr>
          <w:t>(四)、优化成本管理</w:t>
        </w:r>
        <w:r>
          <w:tab/>
        </w:r>
        <w:r>
          <w:fldChar w:fldCharType="begin"/>
        </w:r>
        <w:r>
          <w:instrText xml:space="preserve"> PAGEREF _Toc5715 \h </w:instrText>
        </w:r>
        <w:r>
          <w:fldChar w:fldCharType="separate"/>
        </w:r>
        <w:r>
          <w:t>25</w:t>
        </w:r>
        <w:r>
          <w:fldChar w:fldCharType="end"/>
        </w:r>
      </w:hyperlink>
    </w:p>
    <w:p>
      <w:pPr>
        <w:pStyle w:val="TOC1"/>
        <w:tabs>
          <w:tab w:val="right" w:leader="dot" w:pos="8306"/>
        </w:tabs>
      </w:pPr>
      <w:hyperlink w:anchor="_Toc7483" w:history="1">
        <w:r>
          <w:rPr>
            <w:rFonts w:ascii="仿宋" w:eastAsia="仿宋" w:hAnsi="仿宋" w:cs="仿宋" w:hint="eastAsia"/>
            <w:lang w:eastAsia="zh-CN"/>
          </w:rPr>
          <w:t>八、涤纶FDY项目创新与研发</w:t>
        </w:r>
        <w:r>
          <w:tab/>
        </w:r>
        <w:r>
          <w:fldChar w:fldCharType="begin"/>
        </w:r>
        <w:r>
          <w:instrText xml:space="preserve"> PAGEREF _Toc7483 \h </w:instrText>
        </w:r>
        <w:r>
          <w:fldChar w:fldCharType="separate"/>
        </w:r>
        <w:r>
          <w:t>27</w:t>
        </w:r>
        <w:r>
          <w:fldChar w:fldCharType="end"/>
        </w:r>
      </w:hyperlink>
    </w:p>
    <w:p>
      <w:pPr>
        <w:pStyle w:val="TOC2"/>
        <w:tabs>
          <w:tab w:val="right" w:leader="dot" w:pos="8306"/>
        </w:tabs>
      </w:pPr>
      <w:hyperlink w:anchor="_Toc23625" w:history="1">
        <w:r>
          <w:rPr>
            <w:rFonts w:ascii="仿宋" w:eastAsia="仿宋" w:hAnsi="仿宋" w:cs="仿宋" w:hint="eastAsia"/>
            <w:lang w:eastAsia="zh-CN"/>
          </w:rPr>
          <w:t>(一)、创新策略与方向</w:t>
        </w:r>
        <w:r>
          <w:tab/>
        </w:r>
        <w:r>
          <w:fldChar w:fldCharType="begin"/>
        </w:r>
        <w:r>
          <w:instrText xml:space="preserve"> PAGEREF _Toc23625 \h </w:instrText>
        </w:r>
        <w:r>
          <w:fldChar w:fldCharType="separate"/>
        </w:r>
        <w:r>
          <w:t>27</w:t>
        </w:r>
        <w:r>
          <w:fldChar w:fldCharType="end"/>
        </w:r>
      </w:hyperlink>
    </w:p>
    <w:p>
      <w:pPr>
        <w:pStyle w:val="TOC2"/>
        <w:tabs>
          <w:tab w:val="right" w:leader="dot" w:pos="8306"/>
        </w:tabs>
      </w:pPr>
      <w:hyperlink w:anchor="_Toc30657" w:history="1">
        <w:r>
          <w:rPr>
            <w:rFonts w:ascii="仿宋" w:eastAsia="仿宋" w:hAnsi="仿宋" w:cs="仿宋" w:hint="eastAsia"/>
            <w:lang w:eastAsia="zh-CN"/>
          </w:rPr>
          <w:t>(二)、研发规划与投入</w:t>
        </w:r>
        <w:r>
          <w:tab/>
        </w:r>
        <w:r>
          <w:fldChar w:fldCharType="begin"/>
        </w:r>
        <w:r>
          <w:instrText xml:space="preserve"> PAGEREF _Toc30657 \h </w:instrText>
        </w:r>
        <w:r>
          <w:fldChar w:fldCharType="separate"/>
        </w:r>
        <w:r>
          <w:t>28</w:t>
        </w:r>
        <w:r>
          <w:fldChar w:fldCharType="end"/>
        </w:r>
      </w:hyperlink>
    </w:p>
    <w:p>
      <w:pPr>
        <w:pStyle w:val="TOC1"/>
        <w:tabs>
          <w:tab w:val="right" w:leader="dot" w:pos="8306"/>
        </w:tabs>
      </w:pPr>
      <w:hyperlink w:anchor="_Toc24479" w:history="1">
        <w:r>
          <w:rPr>
            <w:rFonts w:ascii="仿宋" w:eastAsia="仿宋" w:hAnsi="仿宋" w:cs="仿宋" w:hint="eastAsia"/>
            <w:lang w:eastAsia="zh-CN"/>
          </w:rPr>
          <w:t>九、涤纶FDY项目经营效益</w:t>
        </w:r>
        <w:r>
          <w:tab/>
        </w:r>
        <w:r>
          <w:fldChar w:fldCharType="begin"/>
        </w:r>
        <w:r>
          <w:instrText xml:space="preserve"> PAGEREF _Toc24479 \h </w:instrText>
        </w:r>
        <w:r>
          <w:fldChar w:fldCharType="separate"/>
        </w:r>
        <w:r>
          <w:t>30</w:t>
        </w:r>
        <w:r>
          <w:fldChar w:fldCharType="end"/>
        </w:r>
      </w:hyperlink>
    </w:p>
    <w:p>
      <w:pPr>
        <w:pStyle w:val="TOC2"/>
        <w:tabs>
          <w:tab w:val="right" w:leader="dot" w:pos="8306"/>
        </w:tabs>
      </w:pPr>
      <w:hyperlink w:anchor="_Toc27812" w:history="1">
        <w:r>
          <w:rPr>
            <w:rFonts w:ascii="仿宋" w:eastAsia="仿宋" w:hAnsi="仿宋" w:cs="仿宋" w:hint="eastAsia"/>
            <w:lang w:eastAsia="zh-CN"/>
          </w:rPr>
          <w:t>(一)、经济评价财务测算</w:t>
        </w:r>
        <w:r>
          <w:tab/>
        </w:r>
        <w:r>
          <w:fldChar w:fldCharType="begin"/>
        </w:r>
        <w:r>
          <w:instrText xml:space="preserve"> PAGEREF _Toc27812 \h </w:instrText>
        </w:r>
        <w:r>
          <w:fldChar w:fldCharType="separate"/>
        </w:r>
        <w:r>
          <w:t>30</w:t>
        </w:r>
        <w:r>
          <w:fldChar w:fldCharType="end"/>
        </w:r>
      </w:hyperlink>
    </w:p>
    <w:p>
      <w:pPr>
        <w:pStyle w:val="TOC2"/>
        <w:tabs>
          <w:tab w:val="right" w:leader="dot" w:pos="8306"/>
        </w:tabs>
      </w:pPr>
      <w:hyperlink w:anchor="_Toc23914" w:history="1">
        <w:r>
          <w:rPr>
            <w:rFonts w:ascii="仿宋" w:eastAsia="仿宋" w:hAnsi="仿宋" w:cs="仿宋" w:hint="eastAsia"/>
            <w:lang w:eastAsia="zh-CN"/>
          </w:rPr>
          <w:t>(二)、涤纶FDY项目盈利能力分析</w:t>
        </w:r>
        <w:r>
          <w:tab/>
        </w:r>
        <w:r>
          <w:fldChar w:fldCharType="begin"/>
        </w:r>
        <w:r>
          <w:instrText xml:space="preserve"> PAGEREF _Toc23914 \h </w:instrText>
        </w:r>
        <w:r>
          <w:fldChar w:fldCharType="separate"/>
        </w:r>
        <w:r>
          <w:t>31</w:t>
        </w:r>
        <w:r>
          <w:fldChar w:fldCharType="end"/>
        </w:r>
      </w:hyperlink>
    </w:p>
    <w:p>
      <w:pPr>
        <w:pStyle w:val="TOC1"/>
        <w:tabs>
          <w:tab w:val="right" w:leader="dot" w:pos="8306"/>
        </w:tabs>
      </w:pPr>
      <w:hyperlink w:anchor="_Toc21124" w:history="1">
        <w:r>
          <w:rPr>
            <w:rFonts w:ascii="仿宋" w:eastAsia="仿宋" w:hAnsi="仿宋" w:cs="仿宋" w:hint="eastAsia"/>
            <w:lang w:eastAsia="zh-CN"/>
          </w:rPr>
          <w:t>十、涤纶FDY项目环境影响分析</w:t>
        </w:r>
        <w:r>
          <w:tab/>
        </w:r>
        <w:r>
          <w:fldChar w:fldCharType="begin"/>
        </w:r>
        <w:r>
          <w:instrText xml:space="preserve"> PAGEREF _Toc21124 \h </w:instrText>
        </w:r>
        <w:r>
          <w:fldChar w:fldCharType="separate"/>
        </w:r>
        <w:r>
          <w:t>32</w:t>
        </w:r>
        <w:r>
          <w:fldChar w:fldCharType="end"/>
        </w:r>
      </w:hyperlink>
    </w:p>
    <w:p>
      <w:pPr>
        <w:pStyle w:val="TOC2"/>
        <w:tabs>
          <w:tab w:val="right" w:leader="dot" w:pos="8306"/>
        </w:tabs>
      </w:pPr>
      <w:hyperlink w:anchor="_Toc12326" w:history="1">
        <w:r>
          <w:rPr>
            <w:rFonts w:ascii="仿宋" w:eastAsia="仿宋" w:hAnsi="仿宋" w:cs="仿宋" w:hint="eastAsia"/>
            <w:lang w:eastAsia="zh-CN"/>
          </w:rPr>
          <w:t>(一)、建设区域环境质量现状</w:t>
        </w:r>
        <w:r>
          <w:tab/>
        </w:r>
        <w:r>
          <w:fldChar w:fldCharType="begin"/>
        </w:r>
        <w:r>
          <w:instrText xml:space="preserve"> PAGEREF _Toc12326 \h </w:instrText>
        </w:r>
        <w:r>
          <w:fldChar w:fldCharType="separate"/>
        </w:r>
        <w:r>
          <w:t>32</w:t>
        </w:r>
        <w:r>
          <w:fldChar w:fldCharType="end"/>
        </w:r>
      </w:hyperlink>
    </w:p>
    <w:p>
      <w:pPr>
        <w:pStyle w:val="TOC2"/>
        <w:tabs>
          <w:tab w:val="right" w:leader="dot" w:pos="8306"/>
        </w:tabs>
      </w:pPr>
      <w:hyperlink w:anchor="_Toc26337" w:history="1">
        <w:r>
          <w:rPr>
            <w:rFonts w:ascii="仿宋" w:eastAsia="仿宋" w:hAnsi="仿宋" w:cs="仿宋" w:hint="eastAsia"/>
            <w:lang w:eastAsia="zh-CN"/>
          </w:rPr>
          <w:t>(二)、建设期环境保护</w:t>
        </w:r>
        <w:r>
          <w:tab/>
        </w:r>
        <w:r>
          <w:fldChar w:fldCharType="begin"/>
        </w:r>
        <w:r>
          <w:instrText xml:space="preserve"> PAGEREF _Toc26337 \h </w:instrText>
        </w:r>
        <w:r>
          <w:fldChar w:fldCharType="separate"/>
        </w:r>
        <w:r>
          <w:t>33</w:t>
        </w:r>
        <w:r>
          <w:fldChar w:fldCharType="end"/>
        </w:r>
      </w:hyperlink>
    </w:p>
    <w:p>
      <w:pPr>
        <w:pStyle w:val="TOC2"/>
        <w:tabs>
          <w:tab w:val="right" w:leader="dot" w:pos="8306"/>
        </w:tabs>
      </w:pPr>
      <w:hyperlink w:anchor="_Toc118" w:history="1">
        <w:r>
          <w:rPr>
            <w:rFonts w:ascii="仿宋" w:eastAsia="仿宋" w:hAnsi="仿宋" w:cs="仿宋" w:hint="eastAsia"/>
            <w:lang w:eastAsia="zh-CN"/>
          </w:rPr>
          <w:t>(三)、运营期环境保护</w:t>
        </w:r>
        <w:r>
          <w:tab/>
        </w:r>
        <w:r>
          <w:fldChar w:fldCharType="begin"/>
        </w:r>
        <w:r>
          <w:instrText xml:space="preserve"> PAGEREF _Toc118 \h </w:instrText>
        </w:r>
        <w:r>
          <w:fldChar w:fldCharType="separate"/>
        </w:r>
        <w:r>
          <w:t>35</w:t>
        </w:r>
        <w:r>
          <w:fldChar w:fldCharType="end"/>
        </w:r>
      </w:hyperlink>
    </w:p>
    <w:p>
      <w:pPr>
        <w:pStyle w:val="TOC2"/>
        <w:tabs>
          <w:tab w:val="right" w:leader="dot" w:pos="8306"/>
        </w:tabs>
      </w:pPr>
      <w:hyperlink w:anchor="_Toc13398" w:history="1">
        <w:r>
          <w:rPr>
            <w:rFonts w:ascii="仿宋" w:eastAsia="仿宋" w:hAnsi="仿宋" w:cs="仿宋" w:hint="eastAsia"/>
            <w:lang w:eastAsia="zh-CN"/>
          </w:rPr>
          <w:t>(四)、涤纶FDY项目建设对区域经济的影响</w:t>
        </w:r>
        <w:r>
          <w:tab/>
        </w:r>
        <w:r>
          <w:fldChar w:fldCharType="begin"/>
        </w:r>
        <w:r>
          <w:instrText xml:space="preserve"> PAGEREF _Toc13398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07" w:history="1">
        <w:r>
          <w:rPr>
            <w:rFonts w:ascii="仿宋" w:eastAsia="仿宋" w:hAnsi="仿宋" w:cs="仿宋" w:hint="eastAsia"/>
            <w:lang w:eastAsia="zh-CN"/>
          </w:rPr>
          <w:t>(五)、废弃物处理</w:t>
        </w:r>
        <w:r>
          <w:tab/>
        </w:r>
        <w:r>
          <w:fldChar w:fldCharType="begin"/>
        </w:r>
        <w:r>
          <w:instrText xml:space="preserve"> PAGEREF _Toc10507 \h </w:instrText>
        </w:r>
        <w:r>
          <w:fldChar w:fldCharType="separate"/>
        </w:r>
        <w:r>
          <w:t>38</w:t>
        </w:r>
        <w:r>
          <w:fldChar w:fldCharType="end"/>
        </w:r>
      </w:hyperlink>
    </w:p>
    <w:p>
      <w:pPr>
        <w:pStyle w:val="TOC2"/>
        <w:tabs>
          <w:tab w:val="right" w:leader="dot" w:pos="8306"/>
        </w:tabs>
      </w:pPr>
      <w:hyperlink w:anchor="_Toc9056" w:history="1">
        <w:r>
          <w:rPr>
            <w:rFonts w:ascii="仿宋" w:eastAsia="仿宋" w:hAnsi="仿宋" w:cs="仿宋" w:hint="eastAsia"/>
            <w:lang w:eastAsia="zh-CN"/>
          </w:rPr>
          <w:t>(六)、特殊环境影响分析</w:t>
        </w:r>
        <w:r>
          <w:tab/>
        </w:r>
        <w:r>
          <w:fldChar w:fldCharType="begin"/>
        </w:r>
        <w:r>
          <w:instrText xml:space="preserve"> PAGEREF _Toc9056 \h </w:instrText>
        </w:r>
        <w:r>
          <w:fldChar w:fldCharType="separate"/>
        </w:r>
        <w:r>
          <w:t>39</w:t>
        </w:r>
        <w:r>
          <w:fldChar w:fldCharType="end"/>
        </w:r>
      </w:hyperlink>
    </w:p>
    <w:p>
      <w:pPr>
        <w:pStyle w:val="TOC2"/>
        <w:tabs>
          <w:tab w:val="right" w:leader="dot" w:pos="8306"/>
        </w:tabs>
      </w:pPr>
      <w:hyperlink w:anchor="_Toc20146" w:history="1">
        <w:r>
          <w:rPr>
            <w:rFonts w:ascii="仿宋" w:eastAsia="仿宋" w:hAnsi="仿宋" w:cs="仿宋" w:hint="eastAsia"/>
            <w:lang w:eastAsia="zh-CN"/>
          </w:rPr>
          <w:t>(七)、清洁生产</w:t>
        </w:r>
        <w:r>
          <w:tab/>
        </w:r>
        <w:r>
          <w:fldChar w:fldCharType="begin"/>
        </w:r>
        <w:r>
          <w:instrText xml:space="preserve"> PAGEREF _Toc20146 \h </w:instrText>
        </w:r>
        <w:r>
          <w:fldChar w:fldCharType="separate"/>
        </w:r>
        <w:r>
          <w:t>40</w:t>
        </w:r>
        <w:r>
          <w:fldChar w:fldCharType="end"/>
        </w:r>
      </w:hyperlink>
    </w:p>
    <w:p>
      <w:pPr>
        <w:pStyle w:val="TOC2"/>
        <w:tabs>
          <w:tab w:val="right" w:leader="dot" w:pos="8306"/>
        </w:tabs>
      </w:pPr>
      <w:hyperlink w:anchor="_Toc21180" w:history="1">
        <w:r>
          <w:rPr>
            <w:rFonts w:ascii="仿宋" w:eastAsia="仿宋" w:hAnsi="仿宋" w:cs="仿宋" w:hint="eastAsia"/>
            <w:lang w:eastAsia="zh-CN"/>
          </w:rPr>
          <w:t>(八)、环境保护综合评价</w:t>
        </w:r>
        <w:r>
          <w:tab/>
        </w:r>
        <w:r>
          <w:fldChar w:fldCharType="begin"/>
        </w:r>
        <w:r>
          <w:instrText xml:space="preserve"> PAGEREF _Toc21180 \h </w:instrText>
        </w:r>
        <w:r>
          <w:fldChar w:fldCharType="separate"/>
        </w:r>
        <w:r>
          <w:t>41</w:t>
        </w:r>
        <w:r>
          <w:fldChar w:fldCharType="end"/>
        </w:r>
      </w:hyperlink>
    </w:p>
    <w:p>
      <w:pPr>
        <w:pStyle w:val="TOC1"/>
        <w:tabs>
          <w:tab w:val="right" w:leader="dot" w:pos="8306"/>
        </w:tabs>
      </w:pPr>
      <w:hyperlink w:anchor="_Toc30162" w:history="1">
        <w:r>
          <w:rPr>
            <w:rFonts w:ascii="仿宋" w:eastAsia="仿宋" w:hAnsi="仿宋" w:cs="仿宋" w:hint="eastAsia"/>
            <w:lang w:eastAsia="zh-CN"/>
          </w:rPr>
          <w:t>十一、涤纶FDY项目社会影响</w:t>
        </w:r>
        <w:r>
          <w:tab/>
        </w:r>
        <w:r>
          <w:fldChar w:fldCharType="begin"/>
        </w:r>
        <w:r>
          <w:instrText xml:space="preserve"> PAGEREF _Toc30162 \h </w:instrText>
        </w:r>
        <w:r>
          <w:fldChar w:fldCharType="separate"/>
        </w:r>
        <w:r>
          <w:t>42</w:t>
        </w:r>
        <w:r>
          <w:fldChar w:fldCharType="end"/>
        </w:r>
      </w:hyperlink>
    </w:p>
    <w:p>
      <w:pPr>
        <w:pStyle w:val="TOC2"/>
        <w:tabs>
          <w:tab w:val="right" w:leader="dot" w:pos="8306"/>
        </w:tabs>
      </w:pPr>
      <w:hyperlink w:anchor="_Toc31587" w:history="1">
        <w:r>
          <w:rPr>
            <w:rFonts w:ascii="仿宋" w:eastAsia="仿宋" w:hAnsi="仿宋" w:cs="仿宋" w:hint="eastAsia"/>
            <w:lang w:eastAsia="zh-CN"/>
          </w:rPr>
          <w:t>(一)、社会责任与义务</w:t>
        </w:r>
        <w:r>
          <w:tab/>
        </w:r>
        <w:r>
          <w:fldChar w:fldCharType="begin"/>
        </w:r>
        <w:r>
          <w:instrText xml:space="preserve"> PAGEREF _Toc31587 \h </w:instrText>
        </w:r>
        <w:r>
          <w:fldChar w:fldCharType="separate"/>
        </w:r>
        <w:r>
          <w:t>42</w:t>
        </w:r>
        <w:r>
          <w:fldChar w:fldCharType="end"/>
        </w:r>
      </w:hyperlink>
    </w:p>
    <w:p>
      <w:pPr>
        <w:pStyle w:val="TOC2"/>
        <w:tabs>
          <w:tab w:val="right" w:leader="dot" w:pos="8306"/>
        </w:tabs>
      </w:pPr>
      <w:hyperlink w:anchor="_Toc26854" w:history="1">
        <w:r>
          <w:rPr>
            <w:rFonts w:ascii="仿宋" w:eastAsia="仿宋" w:hAnsi="仿宋" w:cs="仿宋" w:hint="eastAsia"/>
            <w:lang w:eastAsia="zh-CN"/>
          </w:rPr>
          <w:t>(二)、社会参与与沟通</w:t>
        </w:r>
        <w:r>
          <w:tab/>
        </w:r>
        <w:r>
          <w:fldChar w:fldCharType="begin"/>
        </w:r>
        <w:r>
          <w:instrText xml:space="preserve"> PAGEREF _Toc26854 \h </w:instrText>
        </w:r>
        <w:r>
          <w:fldChar w:fldCharType="separate"/>
        </w:r>
        <w:r>
          <w:t>43</w:t>
        </w:r>
        <w:r>
          <w:fldChar w:fldCharType="end"/>
        </w:r>
      </w:hyperlink>
    </w:p>
    <w:p>
      <w:pPr>
        <w:pStyle w:val="TOC1"/>
        <w:tabs>
          <w:tab w:val="right" w:leader="dot" w:pos="8306"/>
        </w:tabs>
      </w:pPr>
      <w:hyperlink w:anchor="_Toc1447" w:history="1">
        <w:r>
          <w:rPr>
            <w:rFonts w:ascii="仿宋" w:eastAsia="仿宋" w:hAnsi="仿宋" w:cs="仿宋" w:hint="eastAsia"/>
            <w:lang w:eastAsia="zh-CN"/>
          </w:rPr>
          <w:t>十二、涤纶FDY项目技术管理</w:t>
        </w:r>
        <w:r>
          <w:tab/>
        </w:r>
        <w:r>
          <w:fldChar w:fldCharType="begin"/>
        </w:r>
        <w:r>
          <w:instrText xml:space="preserve"> PAGEREF _Toc1447 \h </w:instrText>
        </w:r>
        <w:r>
          <w:fldChar w:fldCharType="separate"/>
        </w:r>
        <w:r>
          <w:t>44</w:t>
        </w:r>
        <w:r>
          <w:fldChar w:fldCharType="end"/>
        </w:r>
      </w:hyperlink>
    </w:p>
    <w:p>
      <w:pPr>
        <w:pStyle w:val="TOC2"/>
        <w:tabs>
          <w:tab w:val="right" w:leader="dot" w:pos="8306"/>
        </w:tabs>
      </w:pPr>
      <w:hyperlink w:anchor="_Toc8119" w:history="1">
        <w:r>
          <w:rPr>
            <w:rFonts w:ascii="仿宋" w:eastAsia="仿宋" w:hAnsi="仿宋" w:cs="仿宋" w:hint="eastAsia"/>
            <w:lang w:eastAsia="zh-CN"/>
          </w:rPr>
          <w:t>(一)、技术方案选用方向</w:t>
        </w:r>
        <w:r>
          <w:tab/>
        </w:r>
        <w:r>
          <w:fldChar w:fldCharType="begin"/>
        </w:r>
        <w:r>
          <w:instrText xml:space="preserve"> PAGEREF _Toc8119 \h </w:instrText>
        </w:r>
        <w:r>
          <w:fldChar w:fldCharType="separate"/>
        </w:r>
        <w:r>
          <w:t>44</w:t>
        </w:r>
        <w:r>
          <w:fldChar w:fldCharType="end"/>
        </w:r>
      </w:hyperlink>
    </w:p>
    <w:p>
      <w:pPr>
        <w:pStyle w:val="TOC2"/>
        <w:tabs>
          <w:tab w:val="right" w:leader="dot" w:pos="8306"/>
        </w:tabs>
      </w:pPr>
      <w:hyperlink w:anchor="_Toc24579" w:history="1">
        <w:r>
          <w:rPr>
            <w:rFonts w:ascii="仿宋" w:eastAsia="仿宋" w:hAnsi="仿宋" w:cs="仿宋" w:hint="eastAsia"/>
            <w:lang w:eastAsia="zh-CN"/>
          </w:rPr>
          <w:t>(二)、工艺技术方案选用原则</w:t>
        </w:r>
        <w:r>
          <w:tab/>
        </w:r>
        <w:r>
          <w:fldChar w:fldCharType="begin"/>
        </w:r>
        <w:r>
          <w:instrText xml:space="preserve"> PAGEREF _Toc24579 \h </w:instrText>
        </w:r>
        <w:r>
          <w:fldChar w:fldCharType="separate"/>
        </w:r>
        <w:r>
          <w:t>46</w:t>
        </w:r>
        <w:r>
          <w:fldChar w:fldCharType="end"/>
        </w:r>
      </w:hyperlink>
    </w:p>
    <w:p>
      <w:pPr>
        <w:pStyle w:val="TOC2"/>
        <w:tabs>
          <w:tab w:val="right" w:leader="dot" w:pos="8306"/>
        </w:tabs>
      </w:pPr>
      <w:hyperlink w:anchor="_Toc5465" w:history="1">
        <w:r>
          <w:rPr>
            <w:rFonts w:ascii="仿宋" w:eastAsia="仿宋" w:hAnsi="仿宋" w:cs="仿宋" w:hint="eastAsia"/>
            <w:lang w:eastAsia="zh-CN"/>
          </w:rPr>
          <w:t>(三)、工艺技术方案要求</w:t>
        </w:r>
        <w:r>
          <w:tab/>
        </w:r>
        <w:r>
          <w:fldChar w:fldCharType="begin"/>
        </w:r>
        <w:r>
          <w:instrText xml:space="preserve"> PAGEREF _Toc5465 \h </w:instrText>
        </w:r>
        <w:r>
          <w:fldChar w:fldCharType="separate"/>
        </w:r>
        <w:r>
          <w:t>48</w:t>
        </w:r>
        <w:r>
          <w:fldChar w:fldCharType="end"/>
        </w:r>
      </w:hyperlink>
    </w:p>
    <w:p>
      <w:pPr>
        <w:pStyle w:val="TOC1"/>
        <w:tabs>
          <w:tab w:val="right" w:leader="dot" w:pos="8306"/>
        </w:tabs>
      </w:pPr>
      <w:hyperlink w:anchor="_Toc28056" w:history="1">
        <w:r>
          <w:rPr>
            <w:rFonts w:ascii="仿宋" w:eastAsia="仿宋" w:hAnsi="仿宋" w:cs="仿宋" w:hint="eastAsia"/>
            <w:lang w:eastAsia="zh-CN"/>
          </w:rPr>
          <w:t>十三、涤纶FDY项目治理与监督</w:t>
        </w:r>
        <w:r>
          <w:tab/>
        </w:r>
        <w:r>
          <w:fldChar w:fldCharType="begin"/>
        </w:r>
        <w:r>
          <w:instrText xml:space="preserve"> PAGEREF _Toc28056 \h </w:instrText>
        </w:r>
        <w:r>
          <w:fldChar w:fldCharType="separate"/>
        </w:r>
        <w:r>
          <w:t>50</w:t>
        </w:r>
        <w:r>
          <w:fldChar w:fldCharType="end"/>
        </w:r>
      </w:hyperlink>
    </w:p>
    <w:p>
      <w:pPr>
        <w:pStyle w:val="TOC2"/>
        <w:tabs>
          <w:tab w:val="right" w:leader="dot" w:pos="8306"/>
        </w:tabs>
      </w:pPr>
      <w:hyperlink w:anchor="_Toc11076" w:history="1">
        <w:r>
          <w:rPr>
            <w:rFonts w:ascii="仿宋" w:eastAsia="仿宋" w:hAnsi="仿宋" w:cs="仿宋" w:hint="eastAsia"/>
            <w:lang w:eastAsia="zh-CN"/>
          </w:rPr>
          <w:t>(一)、涤纶FDY项目治理结构</w:t>
        </w:r>
        <w:r>
          <w:tab/>
        </w:r>
        <w:r>
          <w:fldChar w:fldCharType="begin"/>
        </w:r>
        <w:r>
          <w:instrText xml:space="preserve"> PAGEREF _Toc11076 \h </w:instrText>
        </w:r>
        <w:r>
          <w:fldChar w:fldCharType="separate"/>
        </w:r>
        <w:r>
          <w:t>50</w:t>
        </w:r>
        <w:r>
          <w:fldChar w:fldCharType="end"/>
        </w:r>
      </w:hyperlink>
    </w:p>
    <w:p>
      <w:pPr>
        <w:pStyle w:val="TOC2"/>
        <w:tabs>
          <w:tab w:val="right" w:leader="dot" w:pos="8306"/>
        </w:tabs>
      </w:pPr>
      <w:hyperlink w:anchor="_Toc20852" w:history="1">
        <w:r>
          <w:rPr>
            <w:rFonts w:ascii="仿宋" w:eastAsia="仿宋" w:hAnsi="仿宋" w:cs="仿宋" w:hint="eastAsia"/>
            <w:lang w:eastAsia="zh-CN"/>
          </w:rPr>
          <w:t>(二)、监督与审计</w:t>
        </w:r>
        <w:r>
          <w:tab/>
        </w:r>
        <w:r>
          <w:fldChar w:fldCharType="begin"/>
        </w:r>
        <w:r>
          <w:instrText xml:space="preserve"> PAGEREF _Toc20852 \h </w:instrText>
        </w:r>
        <w:r>
          <w:fldChar w:fldCharType="separate"/>
        </w:r>
        <w:r>
          <w:t>52</w:t>
        </w:r>
        <w:r>
          <w:fldChar w:fldCharType="end"/>
        </w:r>
      </w:hyperlink>
    </w:p>
    <w:p>
      <w:pPr>
        <w:pStyle w:val="TOC1"/>
        <w:tabs>
          <w:tab w:val="right" w:leader="dot" w:pos="8306"/>
        </w:tabs>
      </w:pPr>
      <w:hyperlink w:anchor="_Toc27132" w:history="1">
        <w:r>
          <w:rPr>
            <w:rFonts w:ascii="仿宋" w:eastAsia="仿宋" w:hAnsi="仿宋" w:cs="仿宋" w:hint="eastAsia"/>
            <w:lang w:eastAsia="zh-CN"/>
          </w:rPr>
          <w:t>十四、风险识别与分类</w:t>
        </w:r>
        <w:r>
          <w:tab/>
        </w:r>
        <w:r>
          <w:fldChar w:fldCharType="begin"/>
        </w:r>
        <w:r>
          <w:instrText xml:space="preserve"> PAGEREF _Toc27132 \h </w:instrText>
        </w:r>
        <w:r>
          <w:fldChar w:fldCharType="separate"/>
        </w:r>
        <w:r>
          <w:t>53</w:t>
        </w:r>
        <w:r>
          <w:fldChar w:fldCharType="end"/>
        </w:r>
      </w:hyperlink>
    </w:p>
    <w:p>
      <w:pPr>
        <w:pStyle w:val="TOC2"/>
        <w:tabs>
          <w:tab w:val="right" w:leader="dot" w:pos="8306"/>
        </w:tabs>
      </w:pPr>
      <w:hyperlink w:anchor="_Toc17673" w:history="1">
        <w:r>
          <w:rPr>
            <w:rFonts w:ascii="仿宋" w:eastAsia="仿宋" w:hAnsi="仿宋" w:cs="仿宋" w:hint="eastAsia"/>
            <w:lang w:eastAsia="zh-CN"/>
          </w:rPr>
          <w:t>(一)、风险识别</w:t>
        </w:r>
        <w:r>
          <w:tab/>
        </w:r>
        <w:r>
          <w:fldChar w:fldCharType="begin"/>
        </w:r>
        <w:r>
          <w:instrText xml:space="preserve"> PAGEREF _Toc17673 \h </w:instrText>
        </w:r>
        <w:r>
          <w:fldChar w:fldCharType="separate"/>
        </w:r>
        <w:r>
          <w:t>53</w:t>
        </w:r>
        <w:r>
          <w:fldChar w:fldCharType="end"/>
        </w:r>
      </w:hyperlink>
    </w:p>
    <w:p>
      <w:pPr>
        <w:pStyle w:val="TOC2"/>
        <w:tabs>
          <w:tab w:val="right" w:leader="dot" w:pos="8306"/>
        </w:tabs>
      </w:pPr>
      <w:hyperlink w:anchor="_Toc13346" w:history="1">
        <w:r>
          <w:rPr>
            <w:rFonts w:ascii="仿宋" w:eastAsia="仿宋" w:hAnsi="仿宋" w:cs="仿宋" w:hint="eastAsia"/>
            <w:lang w:eastAsia="zh-CN"/>
          </w:rPr>
          <w:t>(二)、风险分类</w:t>
        </w:r>
        <w:r>
          <w:tab/>
        </w:r>
        <w:r>
          <w:fldChar w:fldCharType="begin"/>
        </w:r>
        <w:r>
          <w:instrText xml:space="preserve"> PAGEREF _Toc13346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041"/>
      <w:r>
        <w:rPr>
          <w:rFonts w:ascii="仿宋" w:eastAsia="仿宋" w:hAnsi="仿宋" w:cs="仿宋" w:hint="eastAsia"/>
          <w:lang w:eastAsia="zh-CN"/>
        </w:rPr>
        <w:t>(一)、涤纶FDY行业分析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涤纶FDY行业一直以来都是市场的关注焦点。行业内的发展趋势、竞争态势以及潜在机会都对涤纶FDY项目的推进产生深远的影响。通过深入研究行业的整体概貌，我们将更好地理解行业的核心特征，为涤纶FDY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FDY行业，技术一直是推动创新和发展的关键因素。我们将对当前技术趋势进行详尽分析，包括但不限于人工智能、大数据应用、先进制造技术等。这有助于涤纶FDY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涤纶FDY项目成功的基础。我们将对主要竞争对手进行深入研究，包括其市场份额、产品特点、市场定位等。通过全面了解竞争对手的优势和劣势，涤纶FDY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543"/>
      <w:r>
        <w:rPr>
          <w:rFonts w:ascii="仿宋" w:eastAsia="仿宋" w:hAnsi="仿宋" w:cs="仿宋" w:hint="eastAsia"/>
          <w:sz w:val="28"/>
          <w:lang w:eastAsia="zh-CN"/>
        </w:rPr>
        <w:t>(二)、涤纶FDY市场分析预测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通过对市场规模的深入调研，我们将预测涤纶FDY市场未来的增长趋势。这包括市场的整体规模、各细分领域的发展趋势等。涤纶FDY项目可以根据市场的扩张速度和潜在机会，制定更符合市场需求的发展策略。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了解消费者的需求是市场分析的核心。我们将通过调查研究，深入挖掘目标消费者的需求特点、购买习惯以及对产品和服务的期望。这有助于涤纶FDY项目更好地定位目标市场，提供更符合消费者期待的解决方案。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涤纶FDY项目实施过程中需要充分考虑的因素。我们将对市场风险进行全面评估，包括但不限于政策法规风险、市场竞争风险、技术变革风险等。通过对潜在风险的深入分析，涤纶FDY项目可以制定相应的风险缓解策略，降低不确定性对涤纶FDY项目的影响。</w:t>
      </w:r>
    </w:p>
    <w:p>
      <w:pPr>
        <w:pStyle w:val="Heading1"/>
        <w:ind w:firstLine="560" w:firstLineChars="200"/>
        <w:rPr>
          <w:rFonts w:ascii="仿宋" w:eastAsia="仿宋" w:hAnsi="仿宋" w:cs="仿宋" w:hint="eastAsia"/>
          <w:sz w:val="28"/>
          <w:lang w:eastAsia="zh-CN"/>
        </w:rPr>
      </w:pPr>
      <w:bookmarkStart w:id="5" w:name="_Toc9884"/>
      <w:r>
        <w:rPr>
          <w:rFonts w:ascii="仿宋" w:eastAsia="仿宋" w:hAnsi="仿宋" w:cs="仿宋" w:hint="eastAsia"/>
          <w:sz w:val="28"/>
          <w:lang w:eastAsia="zh-CN"/>
        </w:rPr>
        <w:t>二、涤纶FDY项目文档管理</w:t>
      </w:r>
      <w:bookmarkEnd w:id="5"/>
    </w:p>
    <w:p>
      <w:pPr>
        <w:pStyle w:val="Heading2"/>
        <w:rPr>
          <w:rFonts w:ascii="仿宋" w:eastAsia="仿宋" w:hAnsi="仿宋" w:cs="仿宋" w:hint="eastAsia"/>
          <w:lang w:eastAsia="zh-CN"/>
        </w:rPr>
      </w:pPr>
      <w:bookmarkStart w:id="6" w:name="_Toc116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涤纶FDY项目高度重视文档的质量和准确性，以支持涤纶FDY项目的各项活动和决策。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FDY项目文档的编制始于涤纶FDY项目计划的初期，我们制定了详细的文档编制计划，明确了每个文档的内容、格式和编写责任人。在涤纶FDY项目启动阶段，我们首先编制了涤纶FDY项目章程，明确定义了涤纶FDY项目的目标、范围、风险等关键要素。随后，涤纶FDY项目团队根据计划陆续编制了需求文档、设计文档、测试文档等各类文档，确保涤纶FDY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涤纶FDY项目管理中的重要环节，旨在确保涤纶FDY项目文档符合质量标准和涤纶FDY项目需求。在涤纶FDY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除了内部审查，我们还进行了外部审查，邀请涤纶FDY项目相关利益方和专业领域的专家对文档进行独立审查。这有助于获取更全面、客观的反馈，确保涤纶FDY项目文档不仅符合内部标准，也满足外部需求。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涤纶FDY项目在文档编制与审查方面建立了严格的管理机制，通过规范的流程和多维度的审查，确保涤纶FDY项目文档的质量、准确性和可靠性，为涤纶FDY项目的顺利推进提供了有力支持。</w:t>
      </w:r>
    </w:p>
    <w:p>
      <w:pPr>
        <w:pStyle w:val="Heading2"/>
        <w:ind w:firstLine="560" w:firstLineChars="200"/>
        <w:rPr>
          <w:rFonts w:ascii="仿宋" w:eastAsia="仿宋" w:hAnsi="仿宋" w:cs="仿宋" w:hint="eastAsia"/>
          <w:sz w:val="28"/>
          <w:lang w:eastAsia="zh-CN"/>
        </w:rPr>
      </w:pPr>
      <w:bookmarkStart w:id="7" w:name="_Toc162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在涤纶FDY项目中，我们致力于优化文档发布与分发过程，以确保信息的高效传递和团队间协作的顺畅进行。以下是我们采取的关键优化策略：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我们通过多渠道发布文档，包括电子邮件、涤纶FDY项目管理平台、内部网站等，以满足不同团队成员的偏好和需求。多渠道发布确保了信息的全面覆盖。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我们采用了精细的权限控制，确保只有授权人员可以访问敏感信息。这种安全措施保护了涤纶FDY项目文档的机密性，防止了未经授权的信息泄露。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01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文档存档与归档是涤纶FDY项目生命周期中一个至关重要的环节，直接关系到涤纶FDY项目信息的长期保存和历史记录的完整性。在涤纶FDY项目中，我们实施了一系列有效的文档存档与归档管理策略：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94"/>
      <w:r>
        <w:rPr>
          <w:rFonts w:ascii="仿宋" w:eastAsia="仿宋" w:hAnsi="仿宋" w:cs="仿宋" w:hint="eastAsia"/>
          <w:sz w:val="28"/>
          <w:lang w:eastAsia="zh-CN"/>
        </w:rPr>
        <w:t>三、涤纶FDY项目土建工程</w:t>
      </w:r>
      <w:bookmarkEnd w:id="9"/>
    </w:p>
    <w:p>
      <w:pPr>
        <w:pStyle w:val="Heading2"/>
        <w:rPr>
          <w:rFonts w:ascii="仿宋" w:eastAsia="仿宋" w:hAnsi="仿宋" w:cs="仿宋" w:hint="eastAsia"/>
          <w:lang w:eastAsia="zh-CN"/>
        </w:rPr>
      </w:pPr>
      <w:bookmarkStart w:id="10" w:name="_Toc39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在涤纶FDY项目的建筑工程设计中，我们将秉承一系列重要的设计原则，以确保涤纶FDY项目建筑在功能、美观、可持续性等方面达到最佳效果。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首要原则是确保建筑的功能性得到最大化的发挥。我们将充分理解涤纶FDY项目的实际需求，合理布局各个功能区域，保证建筑在满足业务需求的同时，提供高效的工作环境。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在建筑设计中，我们将综合考虑建设和运营成本。通过精细的经济效益分析，确保设计方案在高效利用资源的同时，对涤纶FDY项目的长期盈利能力有积极的贡献。</w:t>
      </w:r>
    </w:p>
    <w:p>
      <w:pPr>
        <w:pStyle w:val="Heading2"/>
        <w:ind w:firstLine="560" w:firstLineChars="200"/>
        <w:rPr>
          <w:rFonts w:ascii="仿宋" w:eastAsia="仿宋" w:hAnsi="仿宋" w:cs="仿宋" w:hint="eastAsia"/>
          <w:sz w:val="28"/>
          <w:lang w:eastAsia="zh-CN"/>
        </w:rPr>
      </w:pPr>
      <w:bookmarkStart w:id="11" w:name="_Toc991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FDY项目的土建工程设计中，我们将精准设定设计年限，结合涤纶FDY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FDY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46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涤纶FDY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FDY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涤纶FDY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9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本期工程涤纶FDY项目预计总建筑面积XXX平方米，其中：计容建筑面积XXX平方米，计划建筑工程投资XX万元，占涤纶FDY项目总投资的XX%。</w:t>
      </w:r>
    </w:p>
    <w:p>
      <w:pPr>
        <w:pStyle w:val="Heading1"/>
        <w:ind w:firstLine="560" w:firstLineChars="200"/>
        <w:rPr>
          <w:rFonts w:ascii="仿宋" w:eastAsia="仿宋" w:hAnsi="仿宋" w:cs="仿宋" w:hint="eastAsia"/>
          <w:sz w:val="28"/>
          <w:lang w:eastAsia="zh-CN"/>
        </w:rPr>
      </w:pPr>
      <w:bookmarkStart w:id="14" w:name="_Toc4432"/>
      <w:r>
        <w:rPr>
          <w:rFonts w:ascii="仿宋" w:eastAsia="仿宋" w:hAnsi="仿宋" w:cs="仿宋" w:hint="eastAsia"/>
          <w:sz w:val="28"/>
          <w:lang w:eastAsia="zh-CN"/>
        </w:rPr>
        <w:t>四、涤纶FDY项目选址可行性分析</w:t>
      </w:r>
      <w:bookmarkEnd w:id="14"/>
    </w:p>
    <w:p>
      <w:pPr>
        <w:pStyle w:val="Heading2"/>
        <w:rPr>
          <w:rFonts w:ascii="仿宋" w:eastAsia="仿宋" w:hAnsi="仿宋" w:cs="仿宋" w:hint="eastAsia"/>
          <w:lang w:eastAsia="zh-CN"/>
        </w:rPr>
      </w:pPr>
      <w:bookmarkStart w:id="15" w:name="_Toc12082"/>
      <w:r>
        <w:rPr>
          <w:rFonts w:ascii="仿宋" w:eastAsia="仿宋" w:hAnsi="仿宋" w:cs="仿宋" w:hint="eastAsia"/>
          <w:lang w:eastAsia="zh-CN"/>
        </w:rPr>
        <w:t>(一)、涤纶FDY项目选址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该涤纶FDY项目选址位于XX省XX市XX区XXX街道</w:t>
      </w:r>
    </w:p>
    <w:p>
      <w:pPr>
        <w:pStyle w:val="Heading2"/>
        <w:ind w:firstLine="560" w:firstLineChars="200"/>
        <w:rPr>
          <w:rFonts w:ascii="仿宋" w:eastAsia="仿宋" w:hAnsi="仿宋" w:cs="仿宋" w:hint="eastAsia"/>
          <w:sz w:val="28"/>
          <w:lang w:eastAsia="zh-CN"/>
        </w:rPr>
      </w:pPr>
      <w:bookmarkStart w:id="16" w:name="_Toc1653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涤纶FDY项目的征地面积将根据涤纶FDY项目的实际规模和需求进行精确规划。具体面积XXX平方米，旨在确保涤纶FDY项目不仅能够满足当前的发展需求，还能够预留空间以适应未来的扩展。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净用地面积是在征地面积基础上去除不可利用面积后的实际可开发用地。具体面积XXX平方米，考虑到环保、交通、安全等多方面因素，以确保涤纶FDY项目在整体利用效率上达到最优。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涤纶FDY项目计划建设的建筑总规模具体面积XXX平方米。这一规模的确定综合考虑了涤纶FDY项目的性质、规模，以及城市规划的相关要求，确保建筑布局与周边环境协调一致。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绿地率是涤纶FDY项目用地中被规划为绿地的比例。具体面积XXX平方米，旨在通过合理规划绿地，改善涤纶FDY项目周边环境，提升居民生活质量，并符合城市整体绿化规划。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容积率是用地上可以建设的建筑总体积与用地面积之比。具体面积XXX，通过合理的容积率规划，确保涤纶FDY项目建筑规模与周边环境和谐共生。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确保涤纶FDY项目选址与当地城市规划相一致，具体面积XXX平方米。通过与城市规划部门深入沟通，确保涤纶FDY项目不仅符合城市的整体发展方向，还能够融入城市的发展布局，为城市的长远发展贡献力量。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充分了解并确保涤纶FDY项目选址符合当地产业政策，具体面积XXX平方米。这包括涤纶FDY项目对当地经济的促进作用，以及对相关产业的带动效应，确保涤纶FDY项目与地方政府的产业政策保持一致，促进共赢合作。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用地总体要求必须符合环保和可持续发展的原则，具体面积XXX平方米。通过采用绿色建筑设计、节能减排等措施，确保涤纶FDY项目在建设和运营过程中对环境的影响最小化，达到可持续发展的要求。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确保涤纶FDY项目选址具备必要的公共设施配套，具体面积XXX平方米。这包括交通便利性、教育、医疗等基础设施，以提高居民生活品质，使得涤纶FDY项目选址更具吸引力。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考虑用地总体要求对当地社会稳定性的影响，具体面积XXX平方米。通过深入了解当地社区反馈，确保涤纶FDY项目的选址和建设过程对当地社会和谐稳定产生积极作用。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涤纶FDY项目选址不仅符合法规和规划，还在实际操作中具有可行性。这一全面规划将为涤纶FDY项目的成功实施提供坚实的基础，确保涤纶FDY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89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FDY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涤纶FDY项目的设备规划和空间设计中，我们将采取灵活设备布局的措施。设备布局将根据实际需求进行灵活设计，避免不必要的浪费。通过合理规划设备摆放位置，我们将提高设备的利用率，减少设备间距，以确保涤纶FDY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涤纶FDY项目内部引入共享设施的概念，例如共享会议室、办公区等。通过这种方式，我们可以减少对资源的重复建设，提高资源共享效率，从而减小涤纶FDY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856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涤纶FDY项目的总图布置中，我们将不同功能区域进行明确的规划，以最大程度满足涤纶FDY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602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我们首先关注市场因素，包括潜在客户分布、竞争对手位置、市场需求等。通过深入的市场调研，我们能够更准确地评估选址对于市场开拓和产品销售的影响，确保涤纶FDY项目能够在有利的市场环境中蓬勃发展。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涤纶FDY项目对环境的影响是综合评价的重要因素之一。我们将详细考虑选址周边的自然环境、生态保护区、水源地等情况，确保涤纶FDY项目的建设和运营对环境影响最小化，并符合当地的环保法规标准。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对选址的评价还需充分考虑当地政府的产业政策和法规。我们将详细了解涤纶FDY项目所在地的相关政策，确保涤纶FDY项目的规划和运营与当地法规相符，降低不必要的法律风险。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考虑到社会稳定性对企业运营的重要性，我们将评估选址地区的社会安全情况、劳工关系、社区反馈等方面，以确保涤纶FDY项目的建设和运营不会受到社会稳定性的负面影响。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最后，我们将综合考虑用地成本，包括土地购置费用、土地开发成本等。通过对用地成本的详细评估，我们能够做出更为精确的经济效益分析，为涤纶FDY项目的投资决策提供有力支持。</w:t>
      </w:r>
    </w:p>
    <w:p>
      <w:pPr>
        <w:pStyle w:val="Heading1"/>
        <w:ind w:firstLine="560" w:firstLineChars="200"/>
        <w:rPr>
          <w:rFonts w:ascii="仿宋" w:eastAsia="仿宋" w:hAnsi="仿宋" w:cs="仿宋" w:hint="eastAsia"/>
          <w:sz w:val="28"/>
          <w:lang w:eastAsia="zh-CN"/>
        </w:rPr>
      </w:pPr>
      <w:bookmarkStart w:id="20" w:name="_Toc2712"/>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18728"/>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涤纶FDY项目的主要产品是XXXX，预计年产值为XXX万元。这一产品在市场中占据着重要的地位，其广泛的应用范围使得该涤纶FDY项目的市场前景非常广阔。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https://d.book118.com/577162133126006024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涤纶FDY项目计划设计方案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D5BF1"/>
    <w:rsid w:val="746D5B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62133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2023-12-31T09:16:00Z</dcterms:created>
  <dcterms:modified xsi:type="dcterms:W3CDTF">2023-12-31T09:16:22Z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8DA39BC6038F4D1D93372B76D0DFB2BF_11</vt:lpwstr>
  </property>
  <property fmtid="{D5CDD505-2E9C-101B-9397-08002B2CF9AE}" pid="3" name="KSOProductBuildVer">
    <vt:lpwstr>2052-12.1.0.16120</vt:lpwstr>
  </property>
</Properties>
</file>