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四环素项目规划设计蓝图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6" w:history="1">
        <w:r>
          <w:rPr>
            <w:rFonts w:ascii="仿宋" w:eastAsia="仿宋" w:hAnsi="仿宋" w:cs="仿宋" w:hint="eastAsia"/>
            <w:lang w:eastAsia="zh-CN"/>
          </w:rPr>
          <w:t>序言</w:t>
        </w:r>
        <w:r>
          <w:tab/>
        </w:r>
        <w:r>
          <w:fldChar w:fldCharType="begin"/>
        </w:r>
        <w:r>
          <w:instrText xml:space="preserve"> PAGEREF _Toc8006 \h </w:instrText>
        </w:r>
        <w:r>
          <w:fldChar w:fldCharType="separate"/>
        </w:r>
        <w:r>
          <w:t>3</w:t>
        </w:r>
        <w:r>
          <w:fldChar w:fldCharType="end"/>
        </w:r>
      </w:hyperlink>
    </w:p>
    <w:p>
      <w:pPr>
        <w:pStyle w:val="TOC1"/>
        <w:tabs>
          <w:tab w:val="right" w:leader="dot" w:pos="8306"/>
        </w:tabs>
      </w:pPr>
      <w:hyperlink w:anchor="_Toc27613" w:history="1">
        <w:r>
          <w:rPr>
            <w:rFonts w:ascii="仿宋" w:eastAsia="仿宋" w:hAnsi="仿宋" w:cs="仿宋" w:hint="eastAsia"/>
            <w:lang w:eastAsia="zh-CN"/>
          </w:rPr>
          <w:t>一、四环素项目建设背景及必要性分析</w:t>
        </w:r>
        <w:r>
          <w:tab/>
        </w:r>
        <w:r>
          <w:fldChar w:fldCharType="begin"/>
        </w:r>
        <w:r>
          <w:instrText xml:space="preserve"> PAGEREF _Toc27613 \h </w:instrText>
        </w:r>
        <w:r>
          <w:fldChar w:fldCharType="separate"/>
        </w:r>
        <w:r>
          <w:t>3</w:t>
        </w:r>
        <w:r>
          <w:fldChar w:fldCharType="end"/>
        </w:r>
      </w:hyperlink>
    </w:p>
    <w:p>
      <w:pPr>
        <w:pStyle w:val="TOC2"/>
        <w:tabs>
          <w:tab w:val="right" w:leader="dot" w:pos="8306"/>
        </w:tabs>
      </w:pPr>
      <w:hyperlink w:anchor="_Toc5840" w:history="1">
        <w:r>
          <w:rPr>
            <w:rFonts w:ascii="仿宋" w:eastAsia="仿宋" w:hAnsi="仿宋" w:cs="仿宋" w:hint="eastAsia"/>
            <w:lang w:eastAsia="zh-CN"/>
          </w:rPr>
          <w:t>(一)、四环素项目背景分析</w:t>
        </w:r>
        <w:r>
          <w:tab/>
        </w:r>
        <w:r>
          <w:fldChar w:fldCharType="begin"/>
        </w:r>
        <w:r>
          <w:instrText xml:space="preserve"> PAGEREF _Toc5840 \h </w:instrText>
        </w:r>
        <w:r>
          <w:fldChar w:fldCharType="separate"/>
        </w:r>
        <w:r>
          <w:t>3</w:t>
        </w:r>
        <w:r>
          <w:fldChar w:fldCharType="end"/>
        </w:r>
      </w:hyperlink>
    </w:p>
    <w:p>
      <w:pPr>
        <w:pStyle w:val="TOC2"/>
        <w:tabs>
          <w:tab w:val="right" w:leader="dot" w:pos="8306"/>
        </w:tabs>
      </w:pPr>
      <w:hyperlink w:anchor="_Toc11328" w:history="1">
        <w:r>
          <w:rPr>
            <w:rFonts w:ascii="仿宋" w:eastAsia="仿宋" w:hAnsi="仿宋" w:cs="仿宋" w:hint="eastAsia"/>
            <w:lang w:eastAsia="zh-CN"/>
          </w:rPr>
          <w:t>(二)、四环素项目建设必要性分析</w:t>
        </w:r>
        <w:r>
          <w:tab/>
        </w:r>
        <w:r>
          <w:fldChar w:fldCharType="begin"/>
        </w:r>
        <w:r>
          <w:instrText xml:space="preserve"> PAGEREF _Toc11328 \h </w:instrText>
        </w:r>
        <w:r>
          <w:fldChar w:fldCharType="separate"/>
        </w:r>
        <w:r>
          <w:t>5</w:t>
        </w:r>
        <w:r>
          <w:fldChar w:fldCharType="end"/>
        </w:r>
      </w:hyperlink>
    </w:p>
    <w:p>
      <w:pPr>
        <w:pStyle w:val="TOC1"/>
        <w:tabs>
          <w:tab w:val="right" w:leader="dot" w:pos="8306"/>
        </w:tabs>
      </w:pPr>
      <w:hyperlink w:anchor="_Toc4035" w:history="1">
        <w:r>
          <w:rPr>
            <w:rFonts w:ascii="仿宋" w:eastAsia="仿宋" w:hAnsi="仿宋" w:cs="仿宋" w:hint="eastAsia"/>
            <w:lang w:eastAsia="zh-CN"/>
          </w:rPr>
          <w:t>二、四环素项目可持续发展</w:t>
        </w:r>
        <w:r>
          <w:tab/>
        </w:r>
        <w:r>
          <w:fldChar w:fldCharType="begin"/>
        </w:r>
        <w:r>
          <w:instrText xml:space="preserve"> PAGEREF _Toc4035 \h </w:instrText>
        </w:r>
        <w:r>
          <w:fldChar w:fldCharType="separate"/>
        </w:r>
        <w:r>
          <w:t>6</w:t>
        </w:r>
        <w:r>
          <w:fldChar w:fldCharType="end"/>
        </w:r>
      </w:hyperlink>
    </w:p>
    <w:p>
      <w:pPr>
        <w:pStyle w:val="TOC2"/>
        <w:tabs>
          <w:tab w:val="right" w:leader="dot" w:pos="8306"/>
        </w:tabs>
      </w:pPr>
      <w:hyperlink w:anchor="_Toc1461" w:history="1">
        <w:r>
          <w:rPr>
            <w:rFonts w:ascii="仿宋" w:eastAsia="仿宋" w:hAnsi="仿宋" w:cs="仿宋" w:hint="eastAsia"/>
            <w:lang w:eastAsia="zh-CN"/>
          </w:rPr>
          <w:t>(一)、可持续战略与实践</w:t>
        </w:r>
        <w:r>
          <w:tab/>
        </w:r>
        <w:r>
          <w:fldChar w:fldCharType="begin"/>
        </w:r>
        <w:r>
          <w:instrText xml:space="preserve"> PAGEREF _Toc1461 \h </w:instrText>
        </w:r>
        <w:r>
          <w:fldChar w:fldCharType="separate"/>
        </w:r>
        <w:r>
          <w:t>6</w:t>
        </w:r>
        <w:r>
          <w:fldChar w:fldCharType="end"/>
        </w:r>
      </w:hyperlink>
    </w:p>
    <w:p>
      <w:pPr>
        <w:pStyle w:val="TOC2"/>
        <w:tabs>
          <w:tab w:val="right" w:leader="dot" w:pos="8306"/>
        </w:tabs>
      </w:pPr>
      <w:hyperlink w:anchor="_Toc24226" w:history="1">
        <w:r>
          <w:rPr>
            <w:rFonts w:ascii="仿宋" w:eastAsia="仿宋" w:hAnsi="仿宋" w:cs="仿宋" w:hint="eastAsia"/>
            <w:lang w:eastAsia="zh-CN"/>
          </w:rPr>
          <w:t>(二)、环保与社会责任</w:t>
        </w:r>
        <w:r>
          <w:tab/>
        </w:r>
        <w:r>
          <w:fldChar w:fldCharType="begin"/>
        </w:r>
        <w:r>
          <w:instrText xml:space="preserve"> PAGEREF _Toc24226 \h </w:instrText>
        </w:r>
        <w:r>
          <w:fldChar w:fldCharType="separate"/>
        </w:r>
        <w:r>
          <w:t>7</w:t>
        </w:r>
        <w:r>
          <w:fldChar w:fldCharType="end"/>
        </w:r>
      </w:hyperlink>
    </w:p>
    <w:p>
      <w:pPr>
        <w:pStyle w:val="TOC1"/>
        <w:tabs>
          <w:tab w:val="right" w:leader="dot" w:pos="8306"/>
        </w:tabs>
      </w:pPr>
      <w:hyperlink w:anchor="_Toc3838" w:history="1">
        <w:r>
          <w:rPr>
            <w:rFonts w:ascii="仿宋" w:eastAsia="仿宋" w:hAnsi="仿宋" w:cs="仿宋" w:hint="eastAsia"/>
            <w:lang w:eastAsia="zh-CN"/>
          </w:rPr>
          <w:t>三、四环素项目文档管理</w:t>
        </w:r>
        <w:r>
          <w:tab/>
        </w:r>
        <w:r>
          <w:fldChar w:fldCharType="begin"/>
        </w:r>
        <w:r>
          <w:instrText xml:space="preserve"> PAGEREF _Toc3838 \h </w:instrText>
        </w:r>
        <w:r>
          <w:fldChar w:fldCharType="separate"/>
        </w:r>
        <w:r>
          <w:t>7</w:t>
        </w:r>
        <w:r>
          <w:fldChar w:fldCharType="end"/>
        </w:r>
      </w:hyperlink>
    </w:p>
    <w:p>
      <w:pPr>
        <w:pStyle w:val="TOC2"/>
        <w:tabs>
          <w:tab w:val="right" w:leader="dot" w:pos="8306"/>
        </w:tabs>
      </w:pPr>
      <w:hyperlink w:anchor="_Toc18991" w:history="1">
        <w:r>
          <w:rPr>
            <w:rFonts w:ascii="仿宋" w:eastAsia="仿宋" w:hAnsi="仿宋" w:cs="仿宋" w:hint="eastAsia"/>
            <w:lang w:eastAsia="zh-CN"/>
          </w:rPr>
          <w:t>(一)、文档编制与审查</w:t>
        </w:r>
        <w:r>
          <w:tab/>
        </w:r>
        <w:r>
          <w:fldChar w:fldCharType="begin"/>
        </w:r>
        <w:r>
          <w:instrText xml:space="preserve"> PAGEREF _Toc18991 \h </w:instrText>
        </w:r>
        <w:r>
          <w:fldChar w:fldCharType="separate"/>
        </w:r>
        <w:r>
          <w:t>7</w:t>
        </w:r>
        <w:r>
          <w:fldChar w:fldCharType="end"/>
        </w:r>
      </w:hyperlink>
    </w:p>
    <w:p>
      <w:pPr>
        <w:pStyle w:val="TOC2"/>
        <w:tabs>
          <w:tab w:val="right" w:leader="dot" w:pos="8306"/>
        </w:tabs>
      </w:pPr>
      <w:hyperlink w:anchor="_Toc31421" w:history="1">
        <w:r>
          <w:rPr>
            <w:rFonts w:ascii="仿宋" w:eastAsia="仿宋" w:hAnsi="仿宋" w:cs="仿宋" w:hint="eastAsia"/>
            <w:lang w:eastAsia="zh-CN"/>
          </w:rPr>
          <w:t>(二)、文档发布与分发</w:t>
        </w:r>
        <w:r>
          <w:tab/>
        </w:r>
        <w:r>
          <w:fldChar w:fldCharType="begin"/>
        </w:r>
        <w:r>
          <w:instrText xml:space="preserve"> PAGEREF _Toc31421 \h </w:instrText>
        </w:r>
        <w:r>
          <w:fldChar w:fldCharType="separate"/>
        </w:r>
        <w:r>
          <w:t>9</w:t>
        </w:r>
        <w:r>
          <w:fldChar w:fldCharType="end"/>
        </w:r>
      </w:hyperlink>
    </w:p>
    <w:p>
      <w:pPr>
        <w:pStyle w:val="TOC2"/>
        <w:tabs>
          <w:tab w:val="right" w:leader="dot" w:pos="8306"/>
        </w:tabs>
      </w:pPr>
      <w:hyperlink w:anchor="_Toc11745" w:history="1">
        <w:r>
          <w:rPr>
            <w:rFonts w:ascii="仿宋" w:eastAsia="仿宋" w:hAnsi="仿宋" w:cs="仿宋" w:hint="eastAsia"/>
            <w:lang w:eastAsia="zh-CN"/>
          </w:rPr>
          <w:t>(三)、文档存档与归档</w:t>
        </w:r>
        <w:r>
          <w:tab/>
        </w:r>
        <w:r>
          <w:fldChar w:fldCharType="begin"/>
        </w:r>
        <w:r>
          <w:instrText xml:space="preserve"> PAGEREF _Toc11745 \h </w:instrText>
        </w:r>
        <w:r>
          <w:fldChar w:fldCharType="separate"/>
        </w:r>
        <w:r>
          <w:t>10</w:t>
        </w:r>
        <w:r>
          <w:fldChar w:fldCharType="end"/>
        </w:r>
      </w:hyperlink>
    </w:p>
    <w:p>
      <w:pPr>
        <w:pStyle w:val="TOC1"/>
        <w:tabs>
          <w:tab w:val="right" w:leader="dot" w:pos="8306"/>
        </w:tabs>
      </w:pPr>
      <w:hyperlink w:anchor="_Toc17535" w:history="1">
        <w:r>
          <w:rPr>
            <w:rFonts w:ascii="仿宋" w:eastAsia="仿宋" w:hAnsi="仿宋" w:cs="仿宋" w:hint="eastAsia"/>
            <w:lang w:eastAsia="zh-CN"/>
          </w:rPr>
          <w:t>四、产品规划分析</w:t>
        </w:r>
        <w:r>
          <w:tab/>
        </w:r>
        <w:r>
          <w:fldChar w:fldCharType="begin"/>
        </w:r>
        <w:r>
          <w:instrText xml:space="preserve"> PAGEREF _Toc17535 \h </w:instrText>
        </w:r>
        <w:r>
          <w:fldChar w:fldCharType="separate"/>
        </w:r>
        <w:r>
          <w:t>11</w:t>
        </w:r>
        <w:r>
          <w:fldChar w:fldCharType="end"/>
        </w:r>
      </w:hyperlink>
    </w:p>
    <w:p>
      <w:pPr>
        <w:pStyle w:val="TOC2"/>
        <w:tabs>
          <w:tab w:val="right" w:leader="dot" w:pos="8306"/>
        </w:tabs>
      </w:pPr>
      <w:hyperlink w:anchor="_Toc13624" w:history="1">
        <w:r>
          <w:rPr>
            <w:rFonts w:ascii="仿宋" w:eastAsia="仿宋" w:hAnsi="仿宋" w:cs="仿宋" w:hint="eastAsia"/>
            <w:lang w:eastAsia="zh-CN"/>
          </w:rPr>
          <w:t>(一)、产品规划</w:t>
        </w:r>
        <w:r>
          <w:tab/>
        </w:r>
        <w:r>
          <w:fldChar w:fldCharType="begin"/>
        </w:r>
        <w:r>
          <w:instrText xml:space="preserve"> PAGEREF _Toc13624 \h </w:instrText>
        </w:r>
        <w:r>
          <w:fldChar w:fldCharType="separate"/>
        </w:r>
        <w:r>
          <w:t>11</w:t>
        </w:r>
        <w:r>
          <w:fldChar w:fldCharType="end"/>
        </w:r>
      </w:hyperlink>
    </w:p>
    <w:p>
      <w:pPr>
        <w:pStyle w:val="TOC2"/>
        <w:tabs>
          <w:tab w:val="right" w:leader="dot" w:pos="8306"/>
        </w:tabs>
      </w:pPr>
      <w:hyperlink w:anchor="_Toc14146" w:history="1">
        <w:r>
          <w:rPr>
            <w:rFonts w:ascii="仿宋" w:eastAsia="仿宋" w:hAnsi="仿宋" w:cs="仿宋" w:hint="eastAsia"/>
            <w:lang w:eastAsia="zh-CN"/>
          </w:rPr>
          <w:t>(二)、建设规模</w:t>
        </w:r>
        <w:r>
          <w:tab/>
        </w:r>
        <w:r>
          <w:fldChar w:fldCharType="begin"/>
        </w:r>
        <w:r>
          <w:instrText xml:space="preserve"> PAGEREF _Toc14146 \h </w:instrText>
        </w:r>
        <w:r>
          <w:fldChar w:fldCharType="separate"/>
        </w:r>
        <w:r>
          <w:t>12</w:t>
        </w:r>
        <w:r>
          <w:fldChar w:fldCharType="end"/>
        </w:r>
      </w:hyperlink>
    </w:p>
    <w:p>
      <w:pPr>
        <w:pStyle w:val="TOC1"/>
        <w:tabs>
          <w:tab w:val="right" w:leader="dot" w:pos="8306"/>
        </w:tabs>
      </w:pPr>
      <w:hyperlink w:anchor="_Toc7862" w:history="1">
        <w:r>
          <w:rPr>
            <w:rFonts w:ascii="仿宋" w:eastAsia="仿宋" w:hAnsi="仿宋" w:cs="仿宋" w:hint="eastAsia"/>
            <w:lang w:eastAsia="zh-CN"/>
          </w:rPr>
          <w:t>五、四环素项目概论</w:t>
        </w:r>
        <w:r>
          <w:tab/>
        </w:r>
        <w:r>
          <w:fldChar w:fldCharType="begin"/>
        </w:r>
        <w:r>
          <w:instrText xml:space="preserve"> PAGEREF _Toc7862 \h </w:instrText>
        </w:r>
        <w:r>
          <w:fldChar w:fldCharType="separate"/>
        </w:r>
        <w:r>
          <w:t>13</w:t>
        </w:r>
        <w:r>
          <w:fldChar w:fldCharType="end"/>
        </w:r>
      </w:hyperlink>
    </w:p>
    <w:p>
      <w:pPr>
        <w:pStyle w:val="TOC2"/>
        <w:tabs>
          <w:tab w:val="right" w:leader="dot" w:pos="8306"/>
        </w:tabs>
      </w:pPr>
      <w:hyperlink w:anchor="_Toc8467" w:history="1">
        <w:r>
          <w:rPr>
            <w:rFonts w:ascii="仿宋" w:eastAsia="仿宋" w:hAnsi="仿宋" w:cs="仿宋" w:hint="eastAsia"/>
            <w:lang w:eastAsia="zh-CN"/>
          </w:rPr>
          <w:t>(一)、四环素项目概况</w:t>
        </w:r>
        <w:r>
          <w:tab/>
        </w:r>
        <w:r>
          <w:fldChar w:fldCharType="begin"/>
        </w:r>
        <w:r>
          <w:instrText xml:space="preserve"> PAGEREF _Toc8467 \h </w:instrText>
        </w:r>
        <w:r>
          <w:fldChar w:fldCharType="separate"/>
        </w:r>
        <w:r>
          <w:t>13</w:t>
        </w:r>
        <w:r>
          <w:fldChar w:fldCharType="end"/>
        </w:r>
      </w:hyperlink>
    </w:p>
    <w:p>
      <w:pPr>
        <w:pStyle w:val="TOC2"/>
        <w:tabs>
          <w:tab w:val="right" w:leader="dot" w:pos="8306"/>
        </w:tabs>
      </w:pPr>
      <w:hyperlink w:anchor="_Toc11131" w:history="1">
        <w:r>
          <w:rPr>
            <w:rFonts w:ascii="仿宋" w:eastAsia="仿宋" w:hAnsi="仿宋" w:cs="仿宋" w:hint="eastAsia"/>
            <w:lang w:eastAsia="zh-CN"/>
          </w:rPr>
          <w:t>(二)、四环素项目目标</w:t>
        </w:r>
        <w:r>
          <w:tab/>
        </w:r>
        <w:r>
          <w:fldChar w:fldCharType="begin"/>
        </w:r>
        <w:r>
          <w:instrText xml:space="preserve"> PAGEREF _Toc11131 \h </w:instrText>
        </w:r>
        <w:r>
          <w:fldChar w:fldCharType="separate"/>
        </w:r>
        <w:r>
          <w:t>15</w:t>
        </w:r>
        <w:r>
          <w:fldChar w:fldCharType="end"/>
        </w:r>
      </w:hyperlink>
    </w:p>
    <w:p>
      <w:pPr>
        <w:pStyle w:val="TOC2"/>
        <w:tabs>
          <w:tab w:val="right" w:leader="dot" w:pos="8306"/>
        </w:tabs>
      </w:pPr>
      <w:hyperlink w:anchor="_Toc25785" w:history="1">
        <w:r>
          <w:rPr>
            <w:rFonts w:ascii="仿宋" w:eastAsia="仿宋" w:hAnsi="仿宋" w:cs="仿宋" w:hint="eastAsia"/>
            <w:lang w:eastAsia="zh-CN"/>
          </w:rPr>
          <w:t>(三)、四环素项目提出的理由</w:t>
        </w:r>
        <w:r>
          <w:tab/>
        </w:r>
        <w:r>
          <w:fldChar w:fldCharType="begin"/>
        </w:r>
        <w:r>
          <w:instrText xml:space="preserve"> PAGEREF _Toc25785 \h </w:instrText>
        </w:r>
        <w:r>
          <w:fldChar w:fldCharType="separate"/>
        </w:r>
        <w:r>
          <w:t>16</w:t>
        </w:r>
        <w:r>
          <w:fldChar w:fldCharType="end"/>
        </w:r>
      </w:hyperlink>
    </w:p>
    <w:p>
      <w:pPr>
        <w:pStyle w:val="TOC2"/>
        <w:tabs>
          <w:tab w:val="right" w:leader="dot" w:pos="8306"/>
        </w:tabs>
      </w:pPr>
      <w:hyperlink w:anchor="_Toc18642" w:history="1">
        <w:r>
          <w:rPr>
            <w:rFonts w:ascii="仿宋" w:eastAsia="仿宋" w:hAnsi="仿宋" w:cs="仿宋" w:hint="eastAsia"/>
            <w:lang w:eastAsia="zh-CN"/>
          </w:rPr>
          <w:t>(四)、四环素项目意义</w:t>
        </w:r>
        <w:r>
          <w:tab/>
        </w:r>
        <w:r>
          <w:fldChar w:fldCharType="begin"/>
        </w:r>
        <w:r>
          <w:instrText xml:space="preserve"> PAGEREF _Toc18642 \h </w:instrText>
        </w:r>
        <w:r>
          <w:fldChar w:fldCharType="separate"/>
        </w:r>
        <w:r>
          <w:t>17</w:t>
        </w:r>
        <w:r>
          <w:fldChar w:fldCharType="end"/>
        </w:r>
      </w:hyperlink>
    </w:p>
    <w:p>
      <w:pPr>
        <w:pStyle w:val="TOC2"/>
        <w:tabs>
          <w:tab w:val="right" w:leader="dot" w:pos="8306"/>
        </w:tabs>
      </w:pPr>
      <w:hyperlink w:anchor="_Toc24959" w:history="1">
        <w:r>
          <w:rPr>
            <w:rFonts w:ascii="仿宋" w:eastAsia="仿宋" w:hAnsi="仿宋" w:cs="仿宋" w:hint="eastAsia"/>
            <w:lang w:eastAsia="zh-CN"/>
          </w:rPr>
          <w:t>(五)、四环素项目背景</w:t>
        </w:r>
        <w:r>
          <w:tab/>
        </w:r>
        <w:r>
          <w:fldChar w:fldCharType="begin"/>
        </w:r>
        <w:r>
          <w:instrText xml:space="preserve"> PAGEREF _Toc24959 \h </w:instrText>
        </w:r>
        <w:r>
          <w:fldChar w:fldCharType="separate"/>
        </w:r>
        <w:r>
          <w:t>18</w:t>
        </w:r>
        <w:r>
          <w:fldChar w:fldCharType="end"/>
        </w:r>
      </w:hyperlink>
    </w:p>
    <w:p>
      <w:pPr>
        <w:pStyle w:val="TOC1"/>
        <w:tabs>
          <w:tab w:val="right" w:leader="dot" w:pos="8306"/>
        </w:tabs>
      </w:pPr>
      <w:hyperlink w:anchor="_Toc11068" w:history="1">
        <w:r>
          <w:rPr>
            <w:rFonts w:ascii="仿宋" w:eastAsia="仿宋" w:hAnsi="仿宋" w:cs="仿宋" w:hint="eastAsia"/>
            <w:lang w:eastAsia="zh-CN"/>
          </w:rPr>
          <w:t>六、四环素项目土建工程</w:t>
        </w:r>
        <w:r>
          <w:tab/>
        </w:r>
        <w:r>
          <w:fldChar w:fldCharType="begin"/>
        </w:r>
        <w:r>
          <w:instrText xml:space="preserve"> PAGEREF _Toc11068 \h </w:instrText>
        </w:r>
        <w:r>
          <w:fldChar w:fldCharType="separate"/>
        </w:r>
        <w:r>
          <w:t>19</w:t>
        </w:r>
        <w:r>
          <w:fldChar w:fldCharType="end"/>
        </w:r>
      </w:hyperlink>
    </w:p>
    <w:p>
      <w:pPr>
        <w:pStyle w:val="TOC2"/>
        <w:tabs>
          <w:tab w:val="right" w:leader="dot" w:pos="8306"/>
        </w:tabs>
      </w:pPr>
      <w:hyperlink w:anchor="_Toc10917" w:history="1">
        <w:r>
          <w:rPr>
            <w:rFonts w:ascii="仿宋" w:eastAsia="仿宋" w:hAnsi="仿宋" w:cs="仿宋" w:hint="eastAsia"/>
            <w:lang w:eastAsia="zh-CN"/>
          </w:rPr>
          <w:t>(一)、建筑工程设计原则</w:t>
        </w:r>
        <w:r>
          <w:tab/>
        </w:r>
        <w:r>
          <w:fldChar w:fldCharType="begin"/>
        </w:r>
        <w:r>
          <w:instrText xml:space="preserve"> PAGEREF _Toc10917 \h </w:instrText>
        </w:r>
        <w:r>
          <w:fldChar w:fldCharType="separate"/>
        </w:r>
        <w:r>
          <w:t>19</w:t>
        </w:r>
        <w:r>
          <w:fldChar w:fldCharType="end"/>
        </w:r>
      </w:hyperlink>
    </w:p>
    <w:p>
      <w:pPr>
        <w:pStyle w:val="TOC2"/>
        <w:tabs>
          <w:tab w:val="right" w:leader="dot" w:pos="8306"/>
        </w:tabs>
      </w:pPr>
      <w:hyperlink w:anchor="_Toc3770" w:history="1">
        <w:r>
          <w:rPr>
            <w:rFonts w:ascii="仿宋" w:eastAsia="仿宋" w:hAnsi="仿宋" w:cs="仿宋" w:hint="eastAsia"/>
            <w:lang w:eastAsia="zh-CN"/>
          </w:rPr>
          <w:t>(二)、土建工程设计年限及安全等级</w:t>
        </w:r>
        <w:r>
          <w:tab/>
        </w:r>
        <w:r>
          <w:fldChar w:fldCharType="begin"/>
        </w:r>
        <w:r>
          <w:instrText xml:space="preserve"> PAGEREF _Toc3770 \h </w:instrText>
        </w:r>
        <w:r>
          <w:fldChar w:fldCharType="separate"/>
        </w:r>
        <w:r>
          <w:t>20</w:t>
        </w:r>
        <w:r>
          <w:fldChar w:fldCharType="end"/>
        </w:r>
      </w:hyperlink>
    </w:p>
    <w:p>
      <w:pPr>
        <w:pStyle w:val="TOC2"/>
        <w:tabs>
          <w:tab w:val="right" w:leader="dot" w:pos="8306"/>
        </w:tabs>
      </w:pPr>
      <w:hyperlink w:anchor="_Toc4862" w:history="1">
        <w:r>
          <w:rPr>
            <w:rFonts w:ascii="仿宋" w:eastAsia="仿宋" w:hAnsi="仿宋" w:cs="仿宋" w:hint="eastAsia"/>
            <w:lang w:eastAsia="zh-CN"/>
          </w:rPr>
          <w:t>(三)、建筑工程设计总体要求</w:t>
        </w:r>
        <w:r>
          <w:tab/>
        </w:r>
        <w:r>
          <w:fldChar w:fldCharType="begin"/>
        </w:r>
        <w:r>
          <w:instrText xml:space="preserve"> PAGEREF _Toc4862 \h </w:instrText>
        </w:r>
        <w:r>
          <w:fldChar w:fldCharType="separate"/>
        </w:r>
        <w:r>
          <w:t>21</w:t>
        </w:r>
        <w:r>
          <w:fldChar w:fldCharType="end"/>
        </w:r>
      </w:hyperlink>
    </w:p>
    <w:p>
      <w:pPr>
        <w:pStyle w:val="TOC2"/>
        <w:tabs>
          <w:tab w:val="right" w:leader="dot" w:pos="8306"/>
        </w:tabs>
      </w:pPr>
      <w:hyperlink w:anchor="_Toc11867" w:history="1">
        <w:r>
          <w:rPr>
            <w:rFonts w:ascii="仿宋" w:eastAsia="仿宋" w:hAnsi="仿宋" w:cs="仿宋" w:hint="eastAsia"/>
            <w:lang w:eastAsia="zh-CN"/>
          </w:rPr>
          <w:t>(四)、土建工程建设指标</w:t>
        </w:r>
        <w:r>
          <w:tab/>
        </w:r>
        <w:r>
          <w:fldChar w:fldCharType="begin"/>
        </w:r>
        <w:r>
          <w:instrText xml:space="preserve"> PAGEREF _Toc11867 \h </w:instrText>
        </w:r>
        <w:r>
          <w:fldChar w:fldCharType="separate"/>
        </w:r>
        <w:r>
          <w:t>22</w:t>
        </w:r>
        <w:r>
          <w:fldChar w:fldCharType="end"/>
        </w:r>
      </w:hyperlink>
    </w:p>
    <w:p>
      <w:pPr>
        <w:pStyle w:val="TOC1"/>
        <w:tabs>
          <w:tab w:val="right" w:leader="dot" w:pos="8306"/>
        </w:tabs>
      </w:pPr>
      <w:hyperlink w:anchor="_Toc30395" w:history="1">
        <w:r>
          <w:rPr>
            <w:rFonts w:ascii="仿宋" w:eastAsia="仿宋" w:hAnsi="仿宋" w:cs="仿宋" w:hint="eastAsia"/>
            <w:lang w:eastAsia="zh-CN"/>
          </w:rPr>
          <w:t>七、四环素项目人力资源管理</w:t>
        </w:r>
        <w:r>
          <w:tab/>
        </w:r>
        <w:r>
          <w:fldChar w:fldCharType="begin"/>
        </w:r>
        <w:r>
          <w:instrText xml:space="preserve"> PAGEREF _Toc30395 \h </w:instrText>
        </w:r>
        <w:r>
          <w:fldChar w:fldCharType="separate"/>
        </w:r>
        <w:r>
          <w:t>22</w:t>
        </w:r>
        <w:r>
          <w:fldChar w:fldCharType="end"/>
        </w:r>
      </w:hyperlink>
    </w:p>
    <w:p>
      <w:pPr>
        <w:pStyle w:val="TOC2"/>
        <w:tabs>
          <w:tab w:val="right" w:leader="dot" w:pos="8306"/>
        </w:tabs>
      </w:pPr>
      <w:hyperlink w:anchor="_Toc21858" w:history="1">
        <w:r>
          <w:rPr>
            <w:rFonts w:ascii="仿宋" w:eastAsia="仿宋" w:hAnsi="仿宋" w:cs="仿宋" w:hint="eastAsia"/>
            <w:lang w:eastAsia="zh-CN"/>
          </w:rPr>
          <w:t>(一)、建立健全的预算管理制度</w:t>
        </w:r>
        <w:r>
          <w:tab/>
        </w:r>
        <w:r>
          <w:fldChar w:fldCharType="begin"/>
        </w:r>
        <w:r>
          <w:instrText xml:space="preserve"> PAGEREF _Toc21858 \h </w:instrText>
        </w:r>
        <w:r>
          <w:fldChar w:fldCharType="separate"/>
        </w:r>
        <w:r>
          <w:t>22</w:t>
        </w:r>
        <w:r>
          <w:fldChar w:fldCharType="end"/>
        </w:r>
      </w:hyperlink>
    </w:p>
    <w:p>
      <w:pPr>
        <w:pStyle w:val="TOC2"/>
        <w:tabs>
          <w:tab w:val="right" w:leader="dot" w:pos="8306"/>
        </w:tabs>
      </w:pPr>
      <w:hyperlink w:anchor="_Toc15493" w:history="1">
        <w:r>
          <w:rPr>
            <w:rFonts w:ascii="仿宋" w:eastAsia="仿宋" w:hAnsi="仿宋" w:cs="仿宋" w:hint="eastAsia"/>
            <w:lang w:eastAsia="zh-CN"/>
          </w:rPr>
          <w:t>(二)、加强资金流动监控</w:t>
        </w:r>
        <w:r>
          <w:tab/>
        </w:r>
        <w:r>
          <w:fldChar w:fldCharType="begin"/>
        </w:r>
        <w:r>
          <w:instrText xml:space="preserve"> PAGEREF _Toc15493 \h </w:instrText>
        </w:r>
        <w:r>
          <w:fldChar w:fldCharType="separate"/>
        </w:r>
        <w:r>
          <w:t>24</w:t>
        </w:r>
        <w:r>
          <w:fldChar w:fldCharType="end"/>
        </w:r>
      </w:hyperlink>
    </w:p>
    <w:p>
      <w:pPr>
        <w:pStyle w:val="TOC2"/>
        <w:tabs>
          <w:tab w:val="right" w:leader="dot" w:pos="8306"/>
        </w:tabs>
      </w:pPr>
      <w:hyperlink w:anchor="_Toc16003" w:history="1">
        <w:r>
          <w:rPr>
            <w:rFonts w:ascii="仿宋" w:eastAsia="仿宋" w:hAnsi="仿宋" w:cs="仿宋" w:hint="eastAsia"/>
            <w:lang w:eastAsia="zh-CN"/>
          </w:rPr>
          <w:t>(三)、制定完善的风险控制机制</w:t>
        </w:r>
        <w:r>
          <w:tab/>
        </w:r>
        <w:r>
          <w:fldChar w:fldCharType="begin"/>
        </w:r>
        <w:r>
          <w:instrText xml:space="preserve"> PAGEREF _Toc16003 \h </w:instrText>
        </w:r>
        <w:r>
          <w:fldChar w:fldCharType="separate"/>
        </w:r>
        <w:r>
          <w:t>25</w:t>
        </w:r>
        <w:r>
          <w:fldChar w:fldCharType="end"/>
        </w:r>
      </w:hyperlink>
    </w:p>
    <w:p>
      <w:pPr>
        <w:pStyle w:val="TOC2"/>
        <w:tabs>
          <w:tab w:val="right" w:leader="dot" w:pos="8306"/>
        </w:tabs>
      </w:pPr>
      <w:hyperlink w:anchor="_Toc4164" w:history="1">
        <w:r>
          <w:rPr>
            <w:rFonts w:ascii="仿宋" w:eastAsia="仿宋" w:hAnsi="仿宋" w:cs="仿宋" w:hint="eastAsia"/>
            <w:lang w:eastAsia="zh-CN"/>
          </w:rPr>
          <w:t>(四)、优化成本管理</w:t>
        </w:r>
        <w:r>
          <w:tab/>
        </w:r>
        <w:r>
          <w:fldChar w:fldCharType="begin"/>
        </w:r>
        <w:r>
          <w:instrText xml:space="preserve"> PAGEREF _Toc4164 \h </w:instrText>
        </w:r>
        <w:r>
          <w:fldChar w:fldCharType="separate"/>
        </w:r>
        <w:r>
          <w:t>26</w:t>
        </w:r>
        <w:r>
          <w:fldChar w:fldCharType="end"/>
        </w:r>
      </w:hyperlink>
    </w:p>
    <w:p>
      <w:pPr>
        <w:pStyle w:val="TOC1"/>
        <w:tabs>
          <w:tab w:val="right" w:leader="dot" w:pos="8306"/>
        </w:tabs>
      </w:pPr>
      <w:hyperlink w:anchor="_Toc23038" w:history="1">
        <w:r>
          <w:rPr>
            <w:rFonts w:ascii="仿宋" w:eastAsia="仿宋" w:hAnsi="仿宋" w:cs="仿宋" w:hint="eastAsia"/>
            <w:lang w:eastAsia="zh-CN"/>
          </w:rPr>
          <w:t>八、四环素项目风险管理</w:t>
        </w:r>
        <w:r>
          <w:tab/>
        </w:r>
        <w:r>
          <w:fldChar w:fldCharType="begin"/>
        </w:r>
        <w:r>
          <w:instrText xml:space="preserve"> PAGEREF _Toc23038 \h </w:instrText>
        </w:r>
        <w:r>
          <w:fldChar w:fldCharType="separate"/>
        </w:r>
        <w:r>
          <w:t>28</w:t>
        </w:r>
        <w:r>
          <w:fldChar w:fldCharType="end"/>
        </w:r>
      </w:hyperlink>
    </w:p>
    <w:p>
      <w:pPr>
        <w:pStyle w:val="TOC2"/>
        <w:tabs>
          <w:tab w:val="right" w:leader="dot" w:pos="8306"/>
        </w:tabs>
      </w:pPr>
      <w:hyperlink w:anchor="_Toc11595" w:history="1">
        <w:r>
          <w:rPr>
            <w:rFonts w:ascii="仿宋" w:eastAsia="仿宋" w:hAnsi="仿宋" w:cs="仿宋" w:hint="eastAsia"/>
            <w:lang w:eastAsia="zh-CN"/>
          </w:rPr>
          <w:t>(一)、风险识别与评估</w:t>
        </w:r>
        <w:r>
          <w:tab/>
        </w:r>
        <w:r>
          <w:fldChar w:fldCharType="begin"/>
        </w:r>
        <w:r>
          <w:instrText xml:space="preserve"> PAGEREF _Toc11595 \h </w:instrText>
        </w:r>
        <w:r>
          <w:fldChar w:fldCharType="separate"/>
        </w:r>
        <w:r>
          <w:t>28</w:t>
        </w:r>
        <w:r>
          <w:fldChar w:fldCharType="end"/>
        </w:r>
      </w:hyperlink>
    </w:p>
    <w:p>
      <w:pPr>
        <w:pStyle w:val="TOC2"/>
        <w:tabs>
          <w:tab w:val="right" w:leader="dot" w:pos="8306"/>
        </w:tabs>
      </w:pPr>
      <w:hyperlink w:anchor="_Toc6565" w:history="1">
        <w:r>
          <w:rPr>
            <w:rFonts w:ascii="仿宋" w:eastAsia="仿宋" w:hAnsi="仿宋" w:cs="仿宋" w:hint="eastAsia"/>
            <w:lang w:eastAsia="zh-CN"/>
          </w:rPr>
          <w:t>(二)、风险应对策略</w:t>
        </w:r>
        <w:r>
          <w:tab/>
        </w:r>
        <w:r>
          <w:fldChar w:fldCharType="begin"/>
        </w:r>
        <w:r>
          <w:instrText xml:space="preserve"> PAGEREF _Toc6565 \h </w:instrText>
        </w:r>
        <w:r>
          <w:fldChar w:fldCharType="separate"/>
        </w:r>
        <w:r>
          <w:t>29</w:t>
        </w:r>
        <w:r>
          <w:fldChar w:fldCharType="end"/>
        </w:r>
      </w:hyperlink>
    </w:p>
    <w:p>
      <w:pPr>
        <w:pStyle w:val="TOC2"/>
        <w:tabs>
          <w:tab w:val="right" w:leader="dot" w:pos="8306"/>
        </w:tabs>
      </w:pPr>
      <w:hyperlink w:anchor="_Toc31428" w:history="1">
        <w:r>
          <w:rPr>
            <w:rFonts w:ascii="仿宋" w:eastAsia="仿宋" w:hAnsi="仿宋" w:cs="仿宋" w:hint="eastAsia"/>
            <w:lang w:eastAsia="zh-CN"/>
          </w:rPr>
          <w:t>(三)、风险监控与控制</w:t>
        </w:r>
        <w:r>
          <w:tab/>
        </w:r>
        <w:r>
          <w:fldChar w:fldCharType="begin"/>
        </w:r>
        <w:r>
          <w:instrText xml:space="preserve"> PAGEREF _Toc31428 \h </w:instrText>
        </w:r>
        <w:r>
          <w:fldChar w:fldCharType="separate"/>
        </w:r>
        <w:r>
          <w:t>31</w:t>
        </w:r>
        <w:r>
          <w:fldChar w:fldCharType="end"/>
        </w:r>
      </w:hyperlink>
    </w:p>
    <w:p>
      <w:pPr>
        <w:pStyle w:val="TOC1"/>
        <w:tabs>
          <w:tab w:val="right" w:leader="dot" w:pos="8306"/>
        </w:tabs>
      </w:pPr>
      <w:hyperlink w:anchor="_Toc6677" w:history="1">
        <w:r>
          <w:rPr>
            <w:rFonts w:ascii="仿宋" w:eastAsia="仿宋" w:hAnsi="仿宋" w:cs="仿宋" w:hint="eastAsia"/>
            <w:lang w:eastAsia="zh-CN"/>
          </w:rPr>
          <w:t>九、四环素项目经营效益</w:t>
        </w:r>
        <w:r>
          <w:tab/>
        </w:r>
        <w:r>
          <w:fldChar w:fldCharType="begin"/>
        </w:r>
        <w:r>
          <w:instrText xml:space="preserve"> PAGEREF _Toc6677 \h </w:instrText>
        </w:r>
        <w:r>
          <w:fldChar w:fldCharType="separate"/>
        </w:r>
        <w:r>
          <w:t>32</w:t>
        </w:r>
        <w:r>
          <w:fldChar w:fldCharType="end"/>
        </w:r>
      </w:hyperlink>
    </w:p>
    <w:p>
      <w:pPr>
        <w:pStyle w:val="TOC2"/>
        <w:tabs>
          <w:tab w:val="right" w:leader="dot" w:pos="8306"/>
        </w:tabs>
      </w:pPr>
      <w:hyperlink w:anchor="_Toc5257" w:history="1">
        <w:r>
          <w:rPr>
            <w:rFonts w:ascii="仿宋" w:eastAsia="仿宋" w:hAnsi="仿宋" w:cs="仿宋" w:hint="eastAsia"/>
            <w:lang w:eastAsia="zh-CN"/>
          </w:rPr>
          <w:t>(一)、经济评价财务测算</w:t>
        </w:r>
        <w:r>
          <w:tab/>
        </w:r>
        <w:r>
          <w:fldChar w:fldCharType="begin"/>
        </w:r>
        <w:r>
          <w:instrText xml:space="preserve"> PAGEREF _Toc5257 \h </w:instrText>
        </w:r>
        <w:r>
          <w:fldChar w:fldCharType="separate"/>
        </w:r>
        <w:r>
          <w:t>32</w:t>
        </w:r>
        <w:r>
          <w:fldChar w:fldCharType="end"/>
        </w:r>
      </w:hyperlink>
    </w:p>
    <w:p>
      <w:pPr>
        <w:pStyle w:val="TOC2"/>
        <w:tabs>
          <w:tab w:val="right" w:leader="dot" w:pos="8306"/>
        </w:tabs>
      </w:pPr>
      <w:hyperlink w:anchor="_Toc31397" w:history="1">
        <w:r>
          <w:rPr>
            <w:rFonts w:ascii="仿宋" w:eastAsia="仿宋" w:hAnsi="仿宋" w:cs="仿宋" w:hint="eastAsia"/>
            <w:lang w:eastAsia="zh-CN"/>
          </w:rPr>
          <w:t>(二)、四环素项目盈利能力分析</w:t>
        </w:r>
        <w:r>
          <w:tab/>
        </w:r>
        <w:r>
          <w:fldChar w:fldCharType="begin"/>
        </w:r>
        <w:r>
          <w:instrText xml:space="preserve"> PAGEREF _Toc31397 \h </w:instrText>
        </w:r>
        <w:r>
          <w:fldChar w:fldCharType="separate"/>
        </w:r>
        <w:r>
          <w:t>33</w:t>
        </w:r>
        <w:r>
          <w:fldChar w:fldCharType="end"/>
        </w:r>
      </w:hyperlink>
    </w:p>
    <w:p>
      <w:pPr>
        <w:pStyle w:val="TOC1"/>
        <w:tabs>
          <w:tab w:val="right" w:leader="dot" w:pos="8306"/>
        </w:tabs>
      </w:pPr>
      <w:hyperlink w:anchor="_Toc27609" w:history="1">
        <w:r>
          <w:rPr>
            <w:rFonts w:ascii="仿宋" w:eastAsia="仿宋" w:hAnsi="仿宋" w:cs="仿宋" w:hint="eastAsia"/>
            <w:lang w:eastAsia="zh-CN"/>
          </w:rPr>
          <w:t>十、四环素项目计划安排</w:t>
        </w:r>
        <w:r>
          <w:tab/>
        </w:r>
        <w:r>
          <w:fldChar w:fldCharType="begin"/>
        </w:r>
        <w:r>
          <w:instrText xml:space="preserve"> PAGEREF _Toc27609 \h </w:instrText>
        </w:r>
        <w:r>
          <w:fldChar w:fldCharType="separate"/>
        </w:r>
        <w:r>
          <w:t>34</w:t>
        </w:r>
        <w:r>
          <w:fldChar w:fldCharType="end"/>
        </w:r>
      </w:hyperlink>
    </w:p>
    <w:p>
      <w:pPr>
        <w:pStyle w:val="TOC2"/>
        <w:tabs>
          <w:tab w:val="right" w:leader="dot" w:pos="8306"/>
        </w:tabs>
      </w:pPr>
      <w:hyperlink w:anchor="_Toc471" w:history="1">
        <w:r>
          <w:rPr>
            <w:rFonts w:ascii="仿宋" w:eastAsia="仿宋" w:hAnsi="仿宋" w:cs="仿宋" w:hint="eastAsia"/>
            <w:lang w:eastAsia="zh-CN"/>
          </w:rPr>
          <w:t>(一)、建设周期</w:t>
        </w:r>
        <w:r>
          <w:tab/>
        </w:r>
        <w:r>
          <w:fldChar w:fldCharType="begin"/>
        </w:r>
        <w:r>
          <w:instrText xml:space="preserve"> PAGEREF _Toc471 \h </w:instrText>
        </w:r>
        <w:r>
          <w:fldChar w:fldCharType="separate"/>
        </w:r>
        <w:r>
          <w:t>34</w:t>
        </w:r>
        <w:r>
          <w:fldChar w:fldCharType="end"/>
        </w:r>
      </w:hyperlink>
    </w:p>
    <w:p>
      <w:pPr>
        <w:pStyle w:val="TOC2"/>
        <w:tabs>
          <w:tab w:val="right" w:leader="dot" w:pos="8306"/>
        </w:tabs>
      </w:pPr>
      <w:hyperlink w:anchor="_Toc18046" w:history="1">
        <w:r>
          <w:rPr>
            <w:rFonts w:ascii="仿宋" w:eastAsia="仿宋" w:hAnsi="仿宋" w:cs="仿宋" w:hint="eastAsia"/>
            <w:lang w:eastAsia="zh-CN"/>
          </w:rPr>
          <w:t>(二)、建设进度</w:t>
        </w:r>
        <w:r>
          <w:tab/>
        </w:r>
        <w:r>
          <w:fldChar w:fldCharType="begin"/>
        </w:r>
        <w:r>
          <w:instrText xml:space="preserve"> PAGEREF _Toc18046 \h </w:instrText>
        </w:r>
        <w:r>
          <w:fldChar w:fldCharType="separate"/>
        </w:r>
        <w:r>
          <w:t>34</w:t>
        </w:r>
        <w:r>
          <w:fldChar w:fldCharType="end"/>
        </w:r>
      </w:hyperlink>
    </w:p>
    <w:p>
      <w:pPr>
        <w:pStyle w:val="TOC2"/>
        <w:tabs>
          <w:tab w:val="right" w:leader="dot" w:pos="8306"/>
        </w:tabs>
      </w:pPr>
      <w:hyperlink w:anchor="_Toc23123" w:history="1">
        <w:r>
          <w:rPr>
            <w:rFonts w:ascii="仿宋" w:eastAsia="仿宋" w:hAnsi="仿宋" w:cs="仿宋" w:hint="eastAsia"/>
            <w:lang w:eastAsia="zh-CN"/>
          </w:rPr>
          <w:t>(三)、进度安排注意事项</w:t>
        </w:r>
        <w:r>
          <w:tab/>
        </w:r>
        <w:r>
          <w:fldChar w:fldCharType="begin"/>
        </w:r>
        <w:r>
          <w:instrText xml:space="preserve"> PAGEREF _Toc23123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9" w:history="1">
        <w:r>
          <w:rPr>
            <w:rFonts w:ascii="仿宋" w:eastAsia="仿宋" w:hAnsi="仿宋" w:cs="仿宋" w:hint="eastAsia"/>
            <w:lang w:eastAsia="zh-CN"/>
          </w:rPr>
          <w:t>(四)、人力资源配置</w:t>
        </w:r>
        <w:r>
          <w:tab/>
        </w:r>
        <w:r>
          <w:fldChar w:fldCharType="begin"/>
        </w:r>
        <w:r>
          <w:instrText xml:space="preserve"> PAGEREF _Toc22629 \h </w:instrText>
        </w:r>
        <w:r>
          <w:fldChar w:fldCharType="separate"/>
        </w:r>
        <w:r>
          <w:t>37</w:t>
        </w:r>
        <w:r>
          <w:fldChar w:fldCharType="end"/>
        </w:r>
      </w:hyperlink>
    </w:p>
    <w:p>
      <w:pPr>
        <w:pStyle w:val="TOC1"/>
        <w:tabs>
          <w:tab w:val="right" w:leader="dot" w:pos="8306"/>
        </w:tabs>
      </w:pPr>
      <w:hyperlink w:anchor="_Toc21680" w:history="1">
        <w:r>
          <w:rPr>
            <w:rFonts w:ascii="仿宋" w:eastAsia="仿宋" w:hAnsi="仿宋" w:cs="仿宋" w:hint="eastAsia"/>
            <w:lang w:eastAsia="zh-CN"/>
          </w:rPr>
          <w:t>十一、四环素项目投资规划</w:t>
        </w:r>
        <w:r>
          <w:tab/>
        </w:r>
        <w:r>
          <w:fldChar w:fldCharType="begin"/>
        </w:r>
        <w:r>
          <w:instrText xml:space="preserve"> PAGEREF _Toc21680 \h </w:instrText>
        </w:r>
        <w:r>
          <w:fldChar w:fldCharType="separate"/>
        </w:r>
        <w:r>
          <w:t>38</w:t>
        </w:r>
        <w:r>
          <w:fldChar w:fldCharType="end"/>
        </w:r>
      </w:hyperlink>
    </w:p>
    <w:p>
      <w:pPr>
        <w:pStyle w:val="TOC2"/>
        <w:tabs>
          <w:tab w:val="right" w:leader="dot" w:pos="8306"/>
        </w:tabs>
      </w:pPr>
      <w:hyperlink w:anchor="_Toc21175" w:history="1">
        <w:r>
          <w:rPr>
            <w:rFonts w:ascii="仿宋" w:eastAsia="仿宋" w:hAnsi="仿宋" w:cs="仿宋" w:hint="eastAsia"/>
            <w:lang w:eastAsia="zh-CN"/>
          </w:rPr>
          <w:t>(一)、四环素项目总投资估算</w:t>
        </w:r>
        <w:r>
          <w:tab/>
        </w:r>
        <w:r>
          <w:fldChar w:fldCharType="begin"/>
        </w:r>
        <w:r>
          <w:instrText xml:space="preserve"> PAGEREF _Toc21175 \h </w:instrText>
        </w:r>
        <w:r>
          <w:fldChar w:fldCharType="separate"/>
        </w:r>
        <w:r>
          <w:t>38</w:t>
        </w:r>
        <w:r>
          <w:fldChar w:fldCharType="end"/>
        </w:r>
      </w:hyperlink>
    </w:p>
    <w:p>
      <w:pPr>
        <w:pStyle w:val="TOC2"/>
        <w:tabs>
          <w:tab w:val="right" w:leader="dot" w:pos="8306"/>
        </w:tabs>
      </w:pPr>
      <w:hyperlink w:anchor="_Toc15516" w:history="1">
        <w:r>
          <w:rPr>
            <w:rFonts w:ascii="仿宋" w:eastAsia="仿宋" w:hAnsi="仿宋" w:cs="仿宋" w:hint="eastAsia"/>
            <w:lang w:eastAsia="zh-CN"/>
          </w:rPr>
          <w:t>(二)、资金筹措</w:t>
        </w:r>
        <w:r>
          <w:tab/>
        </w:r>
        <w:r>
          <w:fldChar w:fldCharType="begin"/>
        </w:r>
        <w:r>
          <w:instrText xml:space="preserve"> PAGEREF _Toc15516 \h </w:instrText>
        </w:r>
        <w:r>
          <w:fldChar w:fldCharType="separate"/>
        </w:r>
        <w:r>
          <w:t>39</w:t>
        </w:r>
        <w:r>
          <w:fldChar w:fldCharType="end"/>
        </w:r>
      </w:hyperlink>
    </w:p>
    <w:p>
      <w:pPr>
        <w:pStyle w:val="TOC1"/>
        <w:tabs>
          <w:tab w:val="right" w:leader="dot" w:pos="8306"/>
        </w:tabs>
      </w:pPr>
      <w:hyperlink w:anchor="_Toc23791" w:history="1">
        <w:r>
          <w:rPr>
            <w:rFonts w:ascii="仿宋" w:eastAsia="仿宋" w:hAnsi="仿宋" w:cs="仿宋" w:hint="eastAsia"/>
            <w:lang w:eastAsia="zh-CN"/>
          </w:rPr>
          <w:t>十二、四环素项目环境影响分析</w:t>
        </w:r>
        <w:r>
          <w:tab/>
        </w:r>
        <w:r>
          <w:fldChar w:fldCharType="begin"/>
        </w:r>
        <w:r>
          <w:instrText xml:space="preserve"> PAGEREF _Toc23791 \h </w:instrText>
        </w:r>
        <w:r>
          <w:fldChar w:fldCharType="separate"/>
        </w:r>
        <w:r>
          <w:t>40</w:t>
        </w:r>
        <w:r>
          <w:fldChar w:fldCharType="end"/>
        </w:r>
      </w:hyperlink>
    </w:p>
    <w:p>
      <w:pPr>
        <w:pStyle w:val="TOC2"/>
        <w:tabs>
          <w:tab w:val="right" w:leader="dot" w:pos="8306"/>
        </w:tabs>
      </w:pPr>
      <w:hyperlink w:anchor="_Toc1053" w:history="1">
        <w:r>
          <w:rPr>
            <w:rFonts w:ascii="仿宋" w:eastAsia="仿宋" w:hAnsi="仿宋" w:cs="仿宋" w:hint="eastAsia"/>
            <w:lang w:eastAsia="zh-CN"/>
          </w:rPr>
          <w:t>(一)、建设区域环境质量现状</w:t>
        </w:r>
        <w:r>
          <w:tab/>
        </w:r>
        <w:r>
          <w:fldChar w:fldCharType="begin"/>
        </w:r>
        <w:r>
          <w:instrText xml:space="preserve"> PAGEREF _Toc1053 \h </w:instrText>
        </w:r>
        <w:r>
          <w:fldChar w:fldCharType="separate"/>
        </w:r>
        <w:r>
          <w:t>40</w:t>
        </w:r>
        <w:r>
          <w:fldChar w:fldCharType="end"/>
        </w:r>
      </w:hyperlink>
    </w:p>
    <w:p>
      <w:pPr>
        <w:pStyle w:val="TOC2"/>
        <w:tabs>
          <w:tab w:val="right" w:leader="dot" w:pos="8306"/>
        </w:tabs>
      </w:pPr>
      <w:hyperlink w:anchor="_Toc20365" w:history="1">
        <w:r>
          <w:rPr>
            <w:rFonts w:ascii="仿宋" w:eastAsia="仿宋" w:hAnsi="仿宋" w:cs="仿宋" w:hint="eastAsia"/>
            <w:lang w:eastAsia="zh-CN"/>
          </w:rPr>
          <w:t>(二)、建设期环境保护</w:t>
        </w:r>
        <w:r>
          <w:tab/>
        </w:r>
        <w:r>
          <w:fldChar w:fldCharType="begin"/>
        </w:r>
        <w:r>
          <w:instrText xml:space="preserve"> PAGEREF _Toc20365 \h </w:instrText>
        </w:r>
        <w:r>
          <w:fldChar w:fldCharType="separate"/>
        </w:r>
        <w:r>
          <w:t>41</w:t>
        </w:r>
        <w:r>
          <w:fldChar w:fldCharType="end"/>
        </w:r>
      </w:hyperlink>
    </w:p>
    <w:p>
      <w:pPr>
        <w:pStyle w:val="TOC2"/>
        <w:tabs>
          <w:tab w:val="right" w:leader="dot" w:pos="8306"/>
        </w:tabs>
      </w:pPr>
      <w:hyperlink w:anchor="_Toc24066" w:history="1">
        <w:r>
          <w:rPr>
            <w:rFonts w:ascii="仿宋" w:eastAsia="仿宋" w:hAnsi="仿宋" w:cs="仿宋" w:hint="eastAsia"/>
            <w:lang w:eastAsia="zh-CN"/>
          </w:rPr>
          <w:t>(三)、运营期环境保护</w:t>
        </w:r>
        <w:r>
          <w:tab/>
        </w:r>
        <w:r>
          <w:fldChar w:fldCharType="begin"/>
        </w:r>
        <w:r>
          <w:instrText xml:space="preserve"> PAGEREF _Toc24066 \h </w:instrText>
        </w:r>
        <w:r>
          <w:fldChar w:fldCharType="separate"/>
        </w:r>
        <w:r>
          <w:t>43</w:t>
        </w:r>
        <w:r>
          <w:fldChar w:fldCharType="end"/>
        </w:r>
      </w:hyperlink>
    </w:p>
    <w:p>
      <w:pPr>
        <w:pStyle w:val="TOC2"/>
        <w:tabs>
          <w:tab w:val="right" w:leader="dot" w:pos="8306"/>
        </w:tabs>
      </w:pPr>
      <w:hyperlink w:anchor="_Toc1351" w:history="1">
        <w:r>
          <w:rPr>
            <w:rFonts w:ascii="仿宋" w:eastAsia="仿宋" w:hAnsi="仿宋" w:cs="仿宋" w:hint="eastAsia"/>
            <w:lang w:eastAsia="zh-CN"/>
          </w:rPr>
          <w:t>(四)、四环素项目建设对区域经济的影响</w:t>
        </w:r>
        <w:r>
          <w:tab/>
        </w:r>
        <w:r>
          <w:fldChar w:fldCharType="begin"/>
        </w:r>
        <w:r>
          <w:instrText xml:space="preserve"> PAGEREF _Toc1351 \h </w:instrText>
        </w:r>
        <w:r>
          <w:fldChar w:fldCharType="separate"/>
        </w:r>
        <w:r>
          <w:t>44</w:t>
        </w:r>
        <w:r>
          <w:fldChar w:fldCharType="end"/>
        </w:r>
      </w:hyperlink>
    </w:p>
    <w:p>
      <w:pPr>
        <w:pStyle w:val="TOC2"/>
        <w:tabs>
          <w:tab w:val="right" w:leader="dot" w:pos="8306"/>
        </w:tabs>
      </w:pPr>
      <w:hyperlink w:anchor="_Toc26815" w:history="1">
        <w:r>
          <w:rPr>
            <w:rFonts w:ascii="仿宋" w:eastAsia="仿宋" w:hAnsi="仿宋" w:cs="仿宋" w:hint="eastAsia"/>
            <w:lang w:eastAsia="zh-CN"/>
          </w:rPr>
          <w:t>(五)、废弃物处理</w:t>
        </w:r>
        <w:r>
          <w:tab/>
        </w:r>
        <w:r>
          <w:fldChar w:fldCharType="begin"/>
        </w:r>
        <w:r>
          <w:instrText xml:space="preserve"> PAGEREF _Toc26815 \h </w:instrText>
        </w:r>
        <w:r>
          <w:fldChar w:fldCharType="separate"/>
        </w:r>
        <w:r>
          <w:t>46</w:t>
        </w:r>
        <w:r>
          <w:fldChar w:fldCharType="end"/>
        </w:r>
      </w:hyperlink>
    </w:p>
    <w:p>
      <w:pPr>
        <w:pStyle w:val="TOC2"/>
        <w:tabs>
          <w:tab w:val="right" w:leader="dot" w:pos="8306"/>
        </w:tabs>
      </w:pPr>
      <w:hyperlink w:anchor="_Toc32495" w:history="1">
        <w:r>
          <w:rPr>
            <w:rFonts w:ascii="仿宋" w:eastAsia="仿宋" w:hAnsi="仿宋" w:cs="仿宋" w:hint="eastAsia"/>
            <w:lang w:eastAsia="zh-CN"/>
          </w:rPr>
          <w:t>(六)、特殊环境影响分析</w:t>
        </w:r>
        <w:r>
          <w:tab/>
        </w:r>
        <w:r>
          <w:fldChar w:fldCharType="begin"/>
        </w:r>
        <w:r>
          <w:instrText xml:space="preserve"> PAGEREF _Toc32495 \h </w:instrText>
        </w:r>
        <w:r>
          <w:fldChar w:fldCharType="separate"/>
        </w:r>
        <w:r>
          <w:t>47</w:t>
        </w:r>
        <w:r>
          <w:fldChar w:fldCharType="end"/>
        </w:r>
      </w:hyperlink>
    </w:p>
    <w:p>
      <w:pPr>
        <w:pStyle w:val="TOC2"/>
        <w:tabs>
          <w:tab w:val="right" w:leader="dot" w:pos="8306"/>
        </w:tabs>
      </w:pPr>
      <w:hyperlink w:anchor="_Toc21833" w:history="1">
        <w:r>
          <w:rPr>
            <w:rFonts w:ascii="仿宋" w:eastAsia="仿宋" w:hAnsi="仿宋" w:cs="仿宋" w:hint="eastAsia"/>
            <w:lang w:eastAsia="zh-CN"/>
          </w:rPr>
          <w:t>(七)、清洁生产</w:t>
        </w:r>
        <w:r>
          <w:tab/>
        </w:r>
        <w:r>
          <w:fldChar w:fldCharType="begin"/>
        </w:r>
        <w:r>
          <w:instrText xml:space="preserve"> PAGEREF _Toc21833 \h </w:instrText>
        </w:r>
        <w:r>
          <w:fldChar w:fldCharType="separate"/>
        </w:r>
        <w:r>
          <w:t>48</w:t>
        </w:r>
        <w:r>
          <w:fldChar w:fldCharType="end"/>
        </w:r>
      </w:hyperlink>
    </w:p>
    <w:p>
      <w:pPr>
        <w:pStyle w:val="TOC2"/>
        <w:tabs>
          <w:tab w:val="right" w:leader="dot" w:pos="8306"/>
        </w:tabs>
      </w:pPr>
      <w:hyperlink w:anchor="_Toc14185" w:history="1">
        <w:r>
          <w:rPr>
            <w:rFonts w:ascii="仿宋" w:eastAsia="仿宋" w:hAnsi="仿宋" w:cs="仿宋" w:hint="eastAsia"/>
            <w:lang w:eastAsia="zh-CN"/>
          </w:rPr>
          <w:t>(八)、环境保护综合评价</w:t>
        </w:r>
        <w:r>
          <w:tab/>
        </w:r>
        <w:r>
          <w:fldChar w:fldCharType="begin"/>
        </w:r>
        <w:r>
          <w:instrText xml:space="preserve"> PAGEREF _Toc14185 \h </w:instrText>
        </w:r>
        <w:r>
          <w:fldChar w:fldCharType="separate"/>
        </w:r>
        <w:r>
          <w:t>49</w:t>
        </w:r>
        <w:r>
          <w:fldChar w:fldCharType="end"/>
        </w:r>
      </w:hyperlink>
    </w:p>
    <w:p>
      <w:pPr>
        <w:pStyle w:val="TOC1"/>
        <w:tabs>
          <w:tab w:val="right" w:leader="dot" w:pos="8306"/>
        </w:tabs>
      </w:pPr>
      <w:hyperlink w:anchor="_Toc4526" w:history="1">
        <w:r>
          <w:rPr>
            <w:rFonts w:ascii="仿宋" w:eastAsia="仿宋" w:hAnsi="仿宋" w:cs="仿宋" w:hint="eastAsia"/>
            <w:lang w:eastAsia="zh-CN"/>
          </w:rPr>
          <w:t>十三、四环素项目变更管理</w:t>
        </w:r>
        <w:r>
          <w:tab/>
        </w:r>
        <w:r>
          <w:fldChar w:fldCharType="begin"/>
        </w:r>
        <w:r>
          <w:instrText xml:space="preserve"> PAGEREF _Toc4526 \h </w:instrText>
        </w:r>
        <w:r>
          <w:fldChar w:fldCharType="separate"/>
        </w:r>
        <w:r>
          <w:t>50</w:t>
        </w:r>
        <w:r>
          <w:fldChar w:fldCharType="end"/>
        </w:r>
      </w:hyperlink>
    </w:p>
    <w:p>
      <w:pPr>
        <w:pStyle w:val="TOC2"/>
        <w:tabs>
          <w:tab w:val="right" w:leader="dot" w:pos="8306"/>
        </w:tabs>
      </w:pPr>
      <w:hyperlink w:anchor="_Toc12386" w:history="1">
        <w:r>
          <w:rPr>
            <w:rFonts w:ascii="仿宋" w:eastAsia="仿宋" w:hAnsi="仿宋" w:cs="仿宋" w:hint="eastAsia"/>
            <w:lang w:eastAsia="zh-CN"/>
          </w:rPr>
          <w:t>(一)、变更申请与评估</w:t>
        </w:r>
        <w:r>
          <w:tab/>
        </w:r>
        <w:r>
          <w:fldChar w:fldCharType="begin"/>
        </w:r>
        <w:r>
          <w:instrText xml:space="preserve"> PAGEREF _Toc12386 \h </w:instrText>
        </w:r>
        <w:r>
          <w:fldChar w:fldCharType="separate"/>
        </w:r>
        <w:r>
          <w:t>50</w:t>
        </w:r>
        <w:r>
          <w:fldChar w:fldCharType="end"/>
        </w:r>
      </w:hyperlink>
    </w:p>
    <w:p>
      <w:pPr>
        <w:pStyle w:val="TOC2"/>
        <w:tabs>
          <w:tab w:val="right" w:leader="dot" w:pos="8306"/>
        </w:tabs>
      </w:pPr>
      <w:hyperlink w:anchor="_Toc32115" w:history="1">
        <w:r>
          <w:rPr>
            <w:rFonts w:ascii="仿宋" w:eastAsia="仿宋" w:hAnsi="仿宋" w:cs="仿宋" w:hint="eastAsia"/>
            <w:lang w:eastAsia="zh-CN"/>
          </w:rPr>
          <w:t>(二)、变更实施与控制</w:t>
        </w:r>
        <w:r>
          <w:tab/>
        </w:r>
        <w:r>
          <w:fldChar w:fldCharType="begin"/>
        </w:r>
        <w:r>
          <w:instrText xml:space="preserve"> PAGEREF _Toc32115 \h </w:instrText>
        </w:r>
        <w:r>
          <w:fldChar w:fldCharType="separate"/>
        </w:r>
        <w:r>
          <w:t>51</w:t>
        </w:r>
        <w:r>
          <w:fldChar w:fldCharType="end"/>
        </w:r>
      </w:hyperlink>
    </w:p>
    <w:p>
      <w:pPr>
        <w:pStyle w:val="TOC1"/>
        <w:tabs>
          <w:tab w:val="right" w:leader="dot" w:pos="8306"/>
        </w:tabs>
      </w:pPr>
      <w:hyperlink w:anchor="_Toc17828" w:history="1">
        <w:r>
          <w:rPr>
            <w:rFonts w:ascii="仿宋" w:eastAsia="仿宋" w:hAnsi="仿宋" w:cs="仿宋" w:hint="eastAsia"/>
            <w:lang w:eastAsia="zh-CN"/>
          </w:rPr>
          <w:t>十四、四环素项目工程方案分析</w:t>
        </w:r>
        <w:r>
          <w:tab/>
        </w:r>
        <w:r>
          <w:fldChar w:fldCharType="begin"/>
        </w:r>
        <w:r>
          <w:instrText xml:space="preserve"> PAGEREF _Toc17828 \h </w:instrText>
        </w:r>
        <w:r>
          <w:fldChar w:fldCharType="separate"/>
        </w:r>
        <w:r>
          <w:t>51</w:t>
        </w:r>
        <w:r>
          <w:fldChar w:fldCharType="end"/>
        </w:r>
      </w:hyperlink>
    </w:p>
    <w:p>
      <w:pPr>
        <w:pStyle w:val="TOC2"/>
        <w:tabs>
          <w:tab w:val="right" w:leader="dot" w:pos="8306"/>
        </w:tabs>
      </w:pPr>
      <w:hyperlink w:anchor="_Toc7695" w:history="1">
        <w:r>
          <w:rPr>
            <w:rFonts w:ascii="仿宋" w:eastAsia="仿宋" w:hAnsi="仿宋" w:cs="仿宋" w:hint="eastAsia"/>
            <w:lang w:eastAsia="zh-CN"/>
          </w:rPr>
          <w:t>(一)、建筑工程设计原则</w:t>
        </w:r>
        <w:r>
          <w:tab/>
        </w:r>
        <w:r>
          <w:fldChar w:fldCharType="begin"/>
        </w:r>
        <w:r>
          <w:instrText xml:space="preserve"> PAGEREF _Toc7695 \h </w:instrText>
        </w:r>
        <w:r>
          <w:fldChar w:fldCharType="separate"/>
        </w:r>
        <w:r>
          <w:t>51</w:t>
        </w:r>
        <w:r>
          <w:fldChar w:fldCharType="end"/>
        </w:r>
      </w:hyperlink>
    </w:p>
    <w:p>
      <w:pPr>
        <w:pStyle w:val="TOC2"/>
        <w:tabs>
          <w:tab w:val="right" w:leader="dot" w:pos="8306"/>
        </w:tabs>
      </w:pPr>
      <w:hyperlink w:anchor="_Toc1093" w:history="1">
        <w:r>
          <w:rPr>
            <w:rFonts w:ascii="仿宋" w:eastAsia="仿宋" w:hAnsi="仿宋" w:cs="仿宋" w:hint="eastAsia"/>
            <w:lang w:eastAsia="zh-CN"/>
          </w:rPr>
          <w:t>(二)、土建工程建设指标</w:t>
        </w:r>
        <w:r>
          <w:tab/>
        </w:r>
        <w:r>
          <w:fldChar w:fldCharType="begin"/>
        </w:r>
        <w:r>
          <w:instrText xml:space="preserve"> PAGEREF _Toc1093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13"/>
      <w:r>
        <w:rPr>
          <w:rFonts w:ascii="仿宋" w:eastAsia="仿宋" w:hAnsi="仿宋" w:cs="仿宋" w:hint="eastAsia"/>
          <w:sz w:val="28"/>
          <w:lang w:eastAsia="zh-CN"/>
        </w:rPr>
        <w:t>一、四环素项目建设背景及必要性分析</w:t>
      </w:r>
      <w:bookmarkEnd w:id="2"/>
    </w:p>
    <w:p>
      <w:pPr>
        <w:pStyle w:val="Heading2"/>
        <w:rPr>
          <w:rFonts w:ascii="仿宋" w:eastAsia="仿宋" w:hAnsi="仿宋" w:cs="仿宋" w:hint="eastAsia"/>
          <w:lang w:eastAsia="zh-CN"/>
        </w:rPr>
      </w:pPr>
      <w:bookmarkStart w:id="3" w:name="_Toc5840"/>
      <w:r>
        <w:rPr>
          <w:rFonts w:ascii="仿宋" w:eastAsia="仿宋" w:hAnsi="仿宋" w:cs="仿宋" w:hint="eastAsia"/>
          <w:lang w:eastAsia="zh-CN"/>
        </w:rPr>
        <w:t>(一)、四环素项目背景分析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四环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我们的背景分析将深入挖掘当前行业的发展趋势，通过对竞争态势的全面审视，找到四环素项目在这个潮流中的定位。同时，我们将关注行业内涌现的新兴机遇，以便四环素项目更好地融入行业发展的潮流中。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四环素项目提供了强大的发展动力。我们将聚焦于行业内最新的技术发展趋势，包括但不限于人工智能、大数据分析、物联网等领域。通过深度的技术研究，我们将确保四环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四环素项目发展的源泉。我们将投入更多的精力对市场需求进行深入剖析，超越表面的需求，深入挖掘潜在的市场痛点和机遇。通过对市场需求的细致了解，四环素项目将更有针对性地设计解决方案，满足市场的多样化需求，从而更好地促进四环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四环素项目战略至关重要。我们将对竞争态势进行更为深入的分析，包括但不限于市场份额、产品特点、客户满意度等多个维度。通过深度的竞争分析，四环素项目将能够更准确地把握市场脉搏，制定具有竞争力的四环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四环素项目的发展具有直接的影响。我们将进行更为全面的法规和政策分析，了解行业发展中的潜在法律风险和合规挑战。通过充分了解和遵守相关法规，四环素项目将确保在法律框架内合法合规运营，为四环素项目的稳健发展提供有力支持。</w:t>
      </w:r>
    </w:p>
    <w:p>
      <w:pPr>
        <w:pStyle w:val="Heading2"/>
        <w:ind w:firstLine="560" w:firstLineChars="200"/>
        <w:rPr>
          <w:rFonts w:ascii="仿宋" w:eastAsia="仿宋" w:hAnsi="仿宋" w:cs="仿宋" w:hint="eastAsia"/>
          <w:sz w:val="28"/>
          <w:lang w:eastAsia="zh-CN"/>
        </w:rPr>
      </w:pPr>
      <w:bookmarkStart w:id="4" w:name="_Toc11328"/>
      <w:r>
        <w:rPr>
          <w:rFonts w:ascii="仿宋" w:eastAsia="仿宋" w:hAnsi="仿宋" w:cs="仿宋" w:hint="eastAsia"/>
          <w:sz w:val="28"/>
          <w:lang w:eastAsia="zh-CN"/>
        </w:rPr>
        <w:t>(二)、四环素项目建设必要性分析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的迫切性源于对行业发展趋势的深刻洞察。我们正处于一个行业变革的时代，科技创新、数字化转型成为企业发展的关键动力。四环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不仅仅是为了跟上潮流，更是为了通过技术创新推动企业的持续发展。通过引入先进的技术和解决方案，四环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四环素项目的建设成为必然选择，通过提高产品质量、拓展服务领域，从而在竞争中获得更多的机会。四环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四环素项目建设的必要性体现在对客户需求更精准的满足。通过四环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建设的背后是对企业持续创新的追求。只有通过不断创新，企业才能在竞争中立于不败之地。四环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035"/>
      <w:r>
        <w:rPr>
          <w:rFonts w:ascii="仿宋" w:eastAsia="仿宋" w:hAnsi="仿宋" w:cs="仿宋" w:hint="eastAsia"/>
          <w:sz w:val="28"/>
          <w:lang w:eastAsia="zh-CN"/>
        </w:rPr>
        <w:t>二、四环素项目可持续发展</w:t>
      </w:r>
      <w:bookmarkEnd w:id="5"/>
    </w:p>
    <w:p>
      <w:pPr>
        <w:pStyle w:val="Heading2"/>
        <w:rPr>
          <w:rFonts w:ascii="仿宋" w:eastAsia="仿宋" w:hAnsi="仿宋" w:cs="仿宋" w:hint="eastAsia"/>
          <w:lang w:eastAsia="zh-CN"/>
        </w:rPr>
      </w:pPr>
      <w:bookmarkStart w:id="6" w:name="_Toc146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环素项目中，四环素项目团队着眼于未来，明确了可持续发展的战略方向。制定的具体可持续发展目标包括降低资源使用、采用环保技术、最大化社会效益等。这一步骤不仅有助于四环素项目在环保和社会责任方面达到最高标准，也为未来提供了明确的指引，确保四环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可持续实践的融入四环素项目管理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四环素项目管理周期。从四环素项目规划开始，四环素项目团队就考虑了环境和社会的因素。在执行阶段，四环素项目团队积极推动绿色技术的应用，优化资源利用。此外，关注员工的社会责任，通过培训和沟通活动提高员工对可持续发展的认知，使他们能够在日常工作中践行可持续实践。这些举措不仅为四环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2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扎根于四环素项目的可持续发展理念，我们深信环保与社会责任是四环素项目成功的关键支柱。在四环素项目的每一步，我们都致力于通过创新和实践，履行对环境和社会的坚定责任。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团队通过引入先进的环保技术、建立高效的废物处理系统以及推动能源节约措施，积极履行环保责任。定期的环保监测和评估确保四环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不仅致力于自身可持续发展，还注重对社会的回馈。通过支持社区四环素项目、参与慈善事业、提供培训机会等方式，四环素项目积极履行社会责任。与当地社区建立积极互动，关注员工的工作与生活平衡，以及员工的身心健康，是四环素项目在社会责任层面的关键举措。这样的实践不仅增强了四环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838"/>
      <w:r>
        <w:rPr>
          <w:rFonts w:ascii="仿宋" w:eastAsia="仿宋" w:hAnsi="仿宋" w:cs="仿宋" w:hint="eastAsia"/>
          <w:sz w:val="28"/>
          <w:lang w:eastAsia="zh-CN"/>
        </w:rPr>
        <w:t>三、四环素项目文档管理</w:t>
      </w:r>
      <w:bookmarkEnd w:id="8"/>
    </w:p>
    <w:p>
      <w:pPr>
        <w:pStyle w:val="Heading2"/>
        <w:rPr>
          <w:rFonts w:ascii="仿宋" w:eastAsia="仿宋" w:hAnsi="仿宋" w:cs="仿宋" w:hint="eastAsia"/>
          <w:lang w:eastAsia="zh-CN"/>
        </w:rPr>
      </w:pPr>
      <w:bookmarkStart w:id="9" w:name="_Toc1899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四环素项目高度重视文档的质量和准确性，以支持四环素项目的各项活动和决策。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文档的编制始于四环素项目计划的初期，我们制定了详细的文档编制计划，明确了每个文档的内容、格式和编写责任人。在四环素项目启动阶段，我们首先编制了四环素项目章程，明确定义了四环素项目的目标、范围、风险等关键要素。随后，四环素项目团队根据计划陆续编制了需求文档、设计文档、测试文档等各类文档，确保四环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四环素项目管理中的重要环节，旨在确保四环素项目文档符合质量标准和四环素项目需求。在四环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除了内部审查，我们还进行了外部审查，邀请四环素项目相关利益方和专业领域的专家对文档进行独立审查。这有助于获取更全面、客观的反馈，确保四环素项目文档不仅符合内部标准，也满足外部需求。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四环素项目在文档编制与审查方面建立了严格的管理机制，通过规范的流程和多维度的审查，确保四环素项目文档的质量、准确性和可靠性，为四环素项目的顺利推进提供了有力支持。</w:t>
      </w:r>
    </w:p>
    <w:p>
      <w:pPr>
        <w:pStyle w:val="Heading2"/>
        <w:ind w:firstLine="560" w:firstLineChars="200"/>
        <w:rPr>
          <w:rFonts w:ascii="仿宋" w:eastAsia="仿宋" w:hAnsi="仿宋" w:cs="仿宋" w:hint="eastAsia"/>
          <w:sz w:val="28"/>
          <w:lang w:eastAsia="zh-CN"/>
        </w:rPr>
      </w:pPr>
      <w:bookmarkStart w:id="10" w:name="_Toc314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在四环素项目中，我们致力于优化文档发布与分发过程，以确保信息的高效传递和团队间协作的顺畅进行。以下是我们采取的关键优化策略：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我们通过多渠道发布文档，包括电子邮件、四环素项目管理平台、内部网站等，以满足不同团队成员的偏好和需求。多渠道发布确保了信息的全面覆盖。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我们采用了精细的权限控制，确保只有授权人员可以访问敏感信息。这种安全措施保护了四环素项目文档的机密性，防止了未经授权的信息泄露。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7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文档存档与归档是四环素项目生命周期中一个至关重要的环节，直接关系到四环素项目信息的长期保存和历史记录的完整性。在四环素项目中，我们实施了一系列有效的文档存档与归档管理策略：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53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62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四环素项目的主要产品是XXXX，预计年产值为XXX万元。这一产品在市场中占据着重要的地位，其广泛的应用范围使得该四环素项目的市场前景非常广阔。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四环素项目的xxx产品作为重要的原材料之一，将在多个领域发挥关键作用。其在建筑、交通、能源等方面的广泛应用将为整个产业链提供强大的支持，形成产业协同效应。四环素项目的年产值XXX万XXX万XXX万万元不仅反映了其在市场上的巨大潜力，更预示着它对国民经济的积极贡献。这种关联度高、涉及面广的产业关系，使得该四环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14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总征地面积为XXXX平方米，相当于约XX.XX亩，其中净用地面积为XXXX平方米，红线范围内相当于约XX.XX亩。这一用地规模充分考虑了四环素项目的建设需求，保障了四环素项目在合适的空间内得以充分发展。四环素项目规划的总建筑面积为XXXX平方米，其中主体工程建设占XXXX平方米，计容建筑面积达XXXX平方米。预计建筑工程的投资将达到XXXX万元，为四环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计划购置的设备共计XXXX台（套），设备购置费用为XXXX万元。这一设备购置计划充分考虑到四环素项目的生产需求和技术要求，确保了四环素项目在生产运营中具备先进的技术装备和高效的生产能力。设备的合理配置将为四环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四环素项目计划总投资为XXXX万元，预计年实现营业收入为XXXX万元。这一产能规模的设定旨在确保四环素项目能够在投资与回报之间取得平衡，实现长期可持续的发展。四环素项目的总投资充分考虑到各个方面的需求，包括用地建设、设备购置等多个环节，以确保四环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862"/>
      <w:r>
        <w:rPr>
          <w:rFonts w:ascii="仿宋" w:eastAsia="仿宋" w:hAnsi="仿宋" w:cs="仿宋" w:hint="eastAsia"/>
          <w:sz w:val="28"/>
          <w:lang w:eastAsia="zh-CN"/>
        </w:rPr>
        <w:t>五、四环素项目概论</w:t>
      </w:r>
      <w:bookmarkEnd w:id="15"/>
    </w:p>
    <w:p>
      <w:pPr>
        <w:pStyle w:val="Heading2"/>
        <w:rPr>
          <w:rFonts w:ascii="仿宋" w:eastAsia="仿宋" w:hAnsi="仿宋" w:cs="仿宋" w:hint="eastAsia"/>
          <w:lang w:eastAsia="zh-CN"/>
        </w:rPr>
      </w:pPr>
      <w:bookmarkStart w:id="16" w:name="_Toc8467"/>
      <w:r>
        <w:rPr>
          <w:rFonts w:ascii="仿宋" w:eastAsia="仿宋" w:hAnsi="仿宋" w:cs="仿宋" w:hint="eastAsia"/>
          <w:lang w:eastAsia="zh-CN"/>
        </w:rPr>
        <w:t>(一)、四环素项目概况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起源追溯至对市场的深入洞察。市场的不断演变与变革为四环素项目提供了难得的机遇。当前市场存在的需求缺口和变革的大环境共同构成了四环素项目的背景。这个四环素项目旨在充分利用市场机遇，填补行业中尚未满足的需求，为客户提供全新的解决方案。市场的变革和需求的增长使得这个四环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四环素项目名称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正式命名为四环素。这个名称不仅仅是一个标识，更代表了四环素项目的核心理念和愿景。它蕴含着四环素项目所要解决问题的关键字，具有强烈的表达和辨识度，为四环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四环素项目目标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核心目标是提供一种全新、高效的解决方案，满足客户日益增长的需求。四环素项目追求的不仅仅是满足市场需求，更是在市场中获得卓越的竞争优势。通过不断提升产品或服务的质量和创新水平，四环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四环素项目范围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全面涵盖了产品研发、制造、市场推广和售后服务，确保从产品设计到最终用户体验的全方位关注。这一全面的四环素项目范围是为了确保四环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四环素项目时间表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四环素项目计划在未来18个月内完成，包括研发、测试、市场试点和正式推出等不同阶段。这个时间表的合理设计是为了确保四环素项目各个阶段的顺利推进，以便按时交付高质量的成果。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四环素项目预算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四环素项目总预算估算为XX百万美元，主要分配在研发、市场推广、人员培训和运营等方面。这一充足的预算为四环素项目提供了充足的资源，确保四环素项目在各个方面都能取得优异的表现。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四环素项目风险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四环素项目可能面临的风险包括市场接受度低、技术难题、竞争激烈等。四环素项目团队已经制定了相应的风险应对计划，通过前瞻性的风险管理，确保四环素项目在面对不确定性时能够迅速做出应对。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四环素项目团队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四环素项目汇聚了一支经验丰富、多领域专业素养的核心团队，确保四环素项目在各个方面都能拥有高水平的执行力。团队的协同作战是四环素项目成功的关键因素之一。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四环素项目背景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四环素项目的背景根植于市场对更高效、创新产品的渴望，同时也受到科技发展对行业格局的深刻改变的影响。这为四环素项目提供了广阔的发展空间和市场需求。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四环素项目现状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截至目前，四环素项目已完成市场调研和技术验证，取得了初步的成功。这为四环素项目在未来的发展奠定了坚实的基础，为更远大的目标打下了坚实的基石。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131"/>
      <w:r>
        <w:rPr>
          <w:rFonts w:ascii="仿宋" w:eastAsia="仿宋" w:hAnsi="仿宋" w:cs="仿宋" w:hint="eastAsia"/>
          <w:sz w:val="28"/>
          <w:lang w:eastAsia="zh-CN"/>
        </w:rPr>
        <w:t>(二)、四环素项目目标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keyword》四环素项目首要业务目标是在市场中占据有利地位，实现产品/服务的成功推广和销售。通过不断提升产品质量、创新性，四环素项目追求成为行业中的领导者，赢得更多客户的青睐。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在科技迅速发展的时代，四环素项目着眼于技术创新。通过持续的研发和技术升级，四环素项目旨在推出更具创新性的产品或服务，以满足市场对新鲜、先进解决方案的需求。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为了建立可持续的客户关系，四环素项目设定了客户满意度目标。通过提供卓越的产品质量和优质的客户服务，四环素项目追求赢得客户的信任和忠诚度，确保他们的满意度达到行业领先水平。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四环素项目注重社会责任和可持续发展。通过实施环保、社会责任四环素项目，四环素项目致力于在经济发展的同时保护环境，促进社会公平，实现可持续经营。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四环素项目的团队是实现目标的核心驱动力。因此，四环素项目设定了团队发展目标，包括提升团队成员的专业技能、培养领导力，以及搭建协同高效的团队工作氛围。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785"/>
      <w:r>
        <w:rPr>
          <w:rFonts w:ascii="仿宋" w:eastAsia="仿宋" w:hAnsi="仿宋" w:cs="仿宋" w:hint="eastAsia"/>
          <w:sz w:val="28"/>
          <w:lang w:eastAsia="zh-CN"/>
        </w:rPr>
        <w:t>(三)、四环素项目提出的理由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四环素项目提出的理由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源于对市场机遇的深刻洞察。当前市场中存在的需求缺口和行业发展趋势表明，有巨大的商业机会等待被开发。通过准确捕捉市场机遇，四环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理念基于对技术创新的信仰。通过持续的研发和技术投入，四环素项目有望推出更具创新性的产品或服务。在科技飞速发展的当下，四环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的提出是为了增强企业的行业竞争力。通过提升产品或服务的质量和独特性，四环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环素项目响应了消费者需求的变化。随着社会和科技的不断发展，消费者对产品和服务的需求也在发生变化。通过深入了解并及时回应消费者的新需求，四环素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https://d.book118.com/577201136006006032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四环素项目规划设计蓝图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25331"/>
    <w:rsid w:val="5CC25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20113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2024-01-15T01:24:00Z</dcterms:created>
  <dcterms:modified xsi:type="dcterms:W3CDTF">2024-01-15T01:24:16Z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6FCC61AE59C2425286E9BB0A0308EA86_11</vt:lpwstr>
  </property>
  <property fmtid="{D5CDD505-2E9C-101B-9397-08002B2CF9AE}" pid="3" name="KSOProductBuildVer">
    <vt:lpwstr>2052-12.1.0.16120</vt:lpwstr>
  </property>
</Properties>
</file>