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bidi w:val="0"/>
        <w:jc w:val="center"/>
      </w:pPr>
      <w:r>
        <w:t>（英汉翻译实践）</w:t>
      </w:r>
      <w:r>
        <w:rPr>
          <w:rFonts w:hint="eastAsia"/>
        </w:rPr>
        <w:t>《全球英语风格指南：旨在为全球市场提供清晰可译的文档》（第90-107页）</w:t>
      </w:r>
    </w:p>
    <w:p>
      <w:pPr>
        <w:jc w:val="center"/>
        <w:rPr>
          <w:rFonts w:ascii="宋体" w:eastAsia="宋体" w:hAnsi="宋体" w:cs="Times New Roman"/>
          <w:b/>
          <w:spacing w:val="-20"/>
          <w:w w:val="90"/>
          <w:sz w:val="52"/>
          <w:szCs w:val="52"/>
        </w:rPr>
      </w:pPr>
      <w:bookmarkStart w:id="0" w:name="_GoBack"/>
      <w:bookmarkEnd w:id="0"/>
    </w:p>
    <w:p>
      <w:pPr>
        <w:spacing w:line="480" w:lineRule="auto"/>
        <w:jc w:val="left"/>
        <w:rPr>
          <w:rFonts w:ascii="宋体" w:eastAsia="宋体" w:hAnsi="宋体" w:cs="Times New Roman"/>
          <w:color w:val="FF0000"/>
          <w:sz w:val="28"/>
          <w:szCs w:val="24"/>
        </w:rPr>
      </w:pPr>
    </w:p>
    <w:p>
      <w:pPr>
        <w:jc w:val="center"/>
        <w:rPr>
          <w:rFonts w:ascii="Times New Roman" w:hAnsi="Times New Roman" w:cs="Times New Roman"/>
          <w:b/>
          <w:sz w:val="30"/>
          <w:szCs w:val="30"/>
        </w:rPr>
      </w:pPr>
      <w:r>
        <w:rPr>
          <w:rFonts w:ascii="Times New Roman" w:hAnsi="Times New Roman" w:cs="Times New Roman" w:hint="eastAsia"/>
          <w:b/>
          <w:sz w:val="30"/>
          <w:szCs w:val="30"/>
        </w:rPr>
        <w:t>Summary</w:t>
      </w:r>
    </w:p>
    <w:p>
      <w:pPr>
        <w:spacing w:line="440" w:lineRule="exact"/>
        <w:ind w:firstLine="480" w:firstLineChars="200"/>
        <w:rPr>
          <w:rFonts w:ascii="Times New Roman" w:hAnsi="Times New Roman" w:cs="Times New Roman"/>
          <w:sz w:val="24"/>
          <w:szCs w:val="24"/>
        </w:rPr>
      </w:pPr>
      <w:r>
        <w:rPr>
          <w:rFonts w:ascii="Times New Roman" w:hAnsi="Times New Roman" w:cs="Times New Roman"/>
          <w:sz w:val="24"/>
          <w:szCs w:val="24"/>
        </w:rPr>
        <w:t>The sourced text for this translation is taken from Page</w:t>
      </w:r>
      <w:r>
        <w:rPr>
          <w:rFonts w:ascii="Times New Roman" w:hAnsi="Times New Roman" w:cs="Times New Roman" w:hint="eastAsia"/>
          <w:sz w:val="24"/>
          <w:szCs w:val="24"/>
        </w:rPr>
        <w:t xml:space="preserve"> 90 </w:t>
      </w:r>
      <w:r>
        <w:rPr>
          <w:rFonts w:ascii="Times New Roman" w:hAnsi="Times New Roman" w:cs="Times New Roman"/>
          <w:sz w:val="24"/>
          <w:szCs w:val="24"/>
        </w:rPr>
        <w:t xml:space="preserve">to Page </w:t>
      </w:r>
      <w:r>
        <w:rPr>
          <w:rFonts w:ascii="Times New Roman" w:hAnsi="Times New Roman" w:cs="Times New Roman" w:hint="eastAsia"/>
          <w:sz w:val="24"/>
          <w:szCs w:val="24"/>
        </w:rPr>
        <w:t>107</w:t>
      </w:r>
      <w:r>
        <w:rPr>
          <w:rFonts w:ascii="Times New Roman" w:hAnsi="Times New Roman" w:cs="Times New Roman"/>
          <w:b/>
          <w:sz w:val="24"/>
          <w:szCs w:val="24"/>
        </w:rPr>
        <w:t xml:space="preserve"> </w:t>
      </w:r>
      <w:r>
        <w:rPr>
          <w:rFonts w:ascii="Times New Roman" w:hAnsi="Times New Roman" w:cs="Times New Roman"/>
          <w:sz w:val="24"/>
          <w:szCs w:val="24"/>
        </w:rPr>
        <w:t xml:space="preserve">of </w:t>
      </w:r>
      <w:r>
        <w:rPr>
          <w:rFonts w:ascii="Times New Roman" w:hAnsi="Times New Roman" w:cs="Times New Roman" w:hint="eastAsia"/>
          <w:i/>
          <w:iCs/>
          <w:sz w:val="24"/>
          <w:szCs w:val="24"/>
        </w:rPr>
        <w:t xml:space="preserve">The Global English Style Guide: Writing Clear, Translatable Documentation for a Global Market </w:t>
      </w:r>
      <w:r>
        <w:rPr>
          <w:rFonts w:ascii="Times New Roman" w:hAnsi="Times New Roman" w:cs="Times New Roman"/>
          <w:sz w:val="24"/>
          <w:szCs w:val="24"/>
        </w:rPr>
        <w:t xml:space="preserve">by </w:t>
      </w:r>
      <w:r>
        <w:rPr>
          <w:rFonts w:ascii="Times New Roman" w:hAnsi="Times New Roman" w:cs="Times New Roman" w:hint="eastAsia"/>
          <w:sz w:val="24"/>
          <w:szCs w:val="24"/>
        </w:rPr>
        <w:t>John R. Kohl. This is an auxiliary book, as well as a reference book in English writing, which introduces the common problems of reading, translating and writing in English from many aspects, such as lexical and syntactic, and provides many practical suggestions to writers and editors, even readers and translators.</w:t>
      </w:r>
    </w:p>
    <w:p>
      <w:pPr>
        <w:spacing w:line="44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The translated chapters are chapter 4 and chapter 5, which mainly discuss how to modify the meaning of sentences in different contexts so as to make the meanings of sentences easier to understand and translate. By listing a large number of English examples, the paper points out the problems that readers, translators and machine translation software often </w:t>
      </w:r>
      <w:r>
        <w:rPr>
          <w:rFonts w:ascii="Times New Roman" w:hAnsi="Times New Roman" w:cs="Times New Roman"/>
          <w:sz w:val="24"/>
          <w:szCs w:val="24"/>
        </w:rPr>
        <w:t>encounter</w:t>
      </w:r>
      <w:r>
        <w:rPr>
          <w:rFonts w:ascii="Times New Roman" w:hAnsi="Times New Roman" w:cs="Times New Roman" w:hint="eastAsia"/>
          <w:sz w:val="24"/>
          <w:szCs w:val="24"/>
        </w:rPr>
        <w:t xml:space="preserve"> in the process of reading and translation. In the chapter 4, mainly introduces the negative effects of improper use of modifiers in sentences, for example, the different position of modifiers and nouns, the use of the articles and preposition and other similar factors, will make the sentence a lot of ambiguities and then cause unnecessary troubles in writing. Chapter 5 points out some of the main pronouns that most easily ambiguous due to some unclear reference, and also compares some pronouns in English and French. In view of the above-mentioned problems, the paper lists detailed modification measures and suggestions.</w:t>
      </w:r>
    </w:p>
    <w:p>
      <w:pPr>
        <w:spacing w:line="440" w:lineRule="exact"/>
        <w:ind w:firstLine="480" w:firstLineChars="200"/>
        <w:rPr>
          <w:rFonts w:ascii="Times New Roman" w:hAnsi="Times New Roman" w:cs="Times New Roman"/>
          <w:sz w:val="24"/>
          <w:szCs w:val="24"/>
        </w:rPr>
        <w:sectPr>
          <w:footerReference w:type="default" r:id="rId6"/>
          <w:footnotePr>
            <w:numRestart w:val="eachSect"/>
          </w:footnotePr>
          <w:pgSz w:w="11906" w:h="16838"/>
          <w:pgMar w:top="1701" w:right="1701" w:bottom="1701" w:left="1985" w:header="851" w:footer="992" w:gutter="0"/>
          <w:pgNumType w:fmt="lowerRoman" w:start="1"/>
          <w:cols w:num="1" w:space="425"/>
          <w:docGrid w:type="lines" w:linePitch="312" w:charSpace="0"/>
        </w:sectPr>
      </w:pPr>
      <w:r>
        <w:rPr>
          <w:rFonts w:ascii="Times New Roman" w:hAnsi="Times New Roman" w:cs="Times New Roman" w:hint="eastAsia"/>
          <w:sz w:val="24"/>
          <w:szCs w:val="24"/>
        </w:rPr>
        <w:t xml:space="preserve"> English word are often the words polysemy, and </w:t>
      </w:r>
      <w:r>
        <w:rPr>
          <w:rFonts w:ascii="Times New Roman" w:hAnsi="Times New Roman" w:cs="Times New Roman"/>
          <w:sz w:val="24"/>
          <w:szCs w:val="24"/>
        </w:rPr>
        <w:t>the</w:t>
      </w:r>
      <w:r>
        <w:rPr>
          <w:rFonts w:ascii="Times New Roman" w:hAnsi="Times New Roman" w:cs="Times New Roman" w:hint="eastAsia"/>
          <w:sz w:val="24"/>
          <w:szCs w:val="24"/>
        </w:rPr>
        <w:t xml:space="preserve"> variou</w:t>
      </w:r>
      <w:r>
        <w:rPr>
          <w:rFonts w:ascii="Times New Roman" w:hAnsi="Times New Roman" w:cs="Times New Roman" w:hint="eastAsia"/>
          <w:sz w:val="24"/>
          <w:szCs w:val="24"/>
        </w:rPr>
        <w:t>s</w:t>
      </w:r>
      <w:r>
        <w:rPr>
          <w:rFonts w:ascii="Times New Roman" w:hAnsi="Times New Roman" w:cs="Times New Roman" w:hint="eastAsia"/>
          <w:sz w:val="24"/>
          <w:szCs w:val="24"/>
        </w:rPr>
        <w:t xml:space="preserve"> components</w:t>
      </w:r>
      <w:r>
        <w:rPr>
          <w:rFonts w:ascii="Times New Roman" w:hAnsi="Times New Roman" w:cs="Times New Roman" w:hint="eastAsia"/>
          <w:sz w:val="24"/>
          <w:szCs w:val="24"/>
        </w:rPr>
        <w:t xml:space="preserve"> and</w:t>
      </w:r>
      <w:r>
        <w:rPr>
          <w:rFonts w:ascii="Times New Roman" w:hAnsi="Times New Roman" w:cs="Times New Roman" w:hint="eastAsia"/>
          <w:sz w:val="24"/>
          <w:szCs w:val="24"/>
        </w:rPr>
        <w:t xml:space="preserve"> different</w:t>
      </w:r>
      <w:r>
        <w:rPr>
          <w:rFonts w:ascii="Times New Roman" w:hAnsi="Times New Roman" w:cs="Times New Roman" w:hint="eastAsia"/>
          <w:sz w:val="24"/>
          <w:szCs w:val="24"/>
        </w:rPr>
        <w:t xml:space="preserve"> sense-groups</w:t>
      </w:r>
      <w:r>
        <w:rPr>
          <w:rFonts w:ascii="Times New Roman" w:hAnsi="Times New Roman" w:cs="Times New Roman" w:hint="eastAsia"/>
          <w:sz w:val="24"/>
          <w:szCs w:val="24"/>
        </w:rPr>
        <w:t xml:space="preserve"> of</w:t>
      </w:r>
      <w:r>
        <w:rPr>
          <w:rFonts w:ascii="Times New Roman" w:hAnsi="Times New Roman" w:cs="Times New Roman" w:hint="eastAsia"/>
          <w:sz w:val="24"/>
          <w:szCs w:val="24"/>
        </w:rPr>
        <w:t xml:space="preserve"> sentence</w:t>
      </w:r>
      <w:r>
        <w:rPr>
          <w:rFonts w:ascii="Times New Roman" w:hAnsi="Times New Roman" w:cs="Times New Roman" w:hint="eastAsia"/>
          <w:sz w:val="24"/>
          <w:szCs w:val="24"/>
        </w:rPr>
        <w:t xml:space="preserve"> are</w:t>
      </w:r>
      <w:r>
        <w:rPr>
          <w:rFonts w:ascii="Times New Roman" w:hAnsi="Times New Roman" w:cs="Times New Roman" w:hint="eastAsia"/>
          <w:sz w:val="24"/>
          <w:szCs w:val="24"/>
        </w:rPr>
        <w:t xml:space="preserve"> often</w:t>
      </w:r>
      <w:r>
        <w:rPr>
          <w:rFonts w:ascii="Times New Roman" w:hAnsi="Times New Roman" w:cs="Times New Roman" w:hint="eastAsia"/>
          <w:sz w:val="24"/>
          <w:szCs w:val="24"/>
        </w:rPr>
        <w:t xml:space="preserve"> linked</w:t>
      </w:r>
      <w:r>
        <w:rPr>
          <w:rFonts w:ascii="Times New Roman" w:hAnsi="Times New Roman" w:cs="Times New Roman" w:hint="eastAsia"/>
          <w:sz w:val="24"/>
          <w:szCs w:val="24"/>
        </w:rPr>
        <w:t xml:space="preserve"> by</w:t>
      </w:r>
      <w:r>
        <w:rPr>
          <w:rFonts w:ascii="Times New Roman" w:hAnsi="Times New Roman" w:cs="Times New Roman" w:hint="eastAsia"/>
          <w:sz w:val="24"/>
          <w:szCs w:val="24"/>
        </w:rPr>
        <w:t xml:space="preserve"> the</w:t>
      </w:r>
      <w:r>
        <w:rPr>
          <w:rFonts w:ascii="Times New Roman" w:hAnsi="Times New Roman" w:cs="Times New Roman" w:hint="eastAsia"/>
          <w:sz w:val="24"/>
          <w:szCs w:val="24"/>
        </w:rPr>
        <w:t xml:space="preserve"> appropriate</w:t>
      </w:r>
      <w:r>
        <w:rPr>
          <w:rFonts w:ascii="Times New Roman" w:hAnsi="Times New Roman" w:cs="Times New Roman" w:hint="eastAsia"/>
          <w:sz w:val="24"/>
          <w:szCs w:val="24"/>
        </w:rPr>
        <w:t xml:space="preserve"> connections</w:t>
      </w:r>
      <w:r>
        <w:rPr>
          <w:rFonts w:ascii="Times New Roman" w:hAnsi="Times New Roman" w:cs="Times New Roman" w:hint="eastAsia"/>
          <w:sz w:val="24"/>
          <w:szCs w:val="24"/>
        </w:rPr>
        <w:t xml:space="preserve"> (such</w:t>
      </w:r>
      <w:r>
        <w:rPr>
          <w:rFonts w:ascii="Times New Roman" w:hAnsi="Times New Roman" w:cs="Times New Roman" w:hint="eastAsia"/>
          <w:sz w:val="24"/>
          <w:szCs w:val="24"/>
        </w:rPr>
        <w:t xml:space="preserve"> as</w:t>
      </w:r>
      <w:r>
        <w:rPr>
          <w:rFonts w:ascii="Times New Roman" w:hAnsi="Times New Roman" w:cs="Times New Roman" w:hint="eastAsia"/>
          <w:sz w:val="24"/>
          <w:szCs w:val="24"/>
        </w:rPr>
        <w:t xml:space="preserve"> conjunctions,</w:t>
      </w:r>
      <w:r>
        <w:rPr>
          <w:rFonts w:ascii="Times New Roman" w:hAnsi="Times New Roman" w:cs="Times New Roman" w:hint="eastAsia"/>
          <w:sz w:val="24"/>
          <w:szCs w:val="24"/>
        </w:rPr>
        <w:t xml:space="preserve"> relative</w:t>
      </w:r>
      <w:r>
        <w:rPr>
          <w:rFonts w:ascii="Times New Roman" w:hAnsi="Times New Roman" w:cs="Times New Roman" w:hint="eastAsia"/>
          <w:sz w:val="24"/>
          <w:szCs w:val="24"/>
        </w:rPr>
        <w:t xml:space="preserve"> pronouns,</w:t>
      </w:r>
      <w:r>
        <w:rPr>
          <w:rFonts w:ascii="Times New Roman" w:hAnsi="Times New Roman" w:cs="Times New Roman" w:hint="eastAsia"/>
          <w:sz w:val="24"/>
          <w:szCs w:val="24"/>
        </w:rPr>
        <w:t xml:space="preserve"> relative</w:t>
      </w:r>
      <w:r>
        <w:rPr>
          <w:rFonts w:ascii="Times New Roman" w:hAnsi="Times New Roman" w:cs="Times New Roman" w:hint="eastAsia"/>
          <w:sz w:val="24"/>
          <w:szCs w:val="24"/>
        </w:rPr>
        <w:t xml:space="preserve"> adverbs,</w:t>
      </w:r>
      <w:r>
        <w:rPr>
          <w:rFonts w:ascii="Times New Roman" w:hAnsi="Times New Roman" w:cs="Times New Roman" w:hint="eastAsia"/>
          <w:sz w:val="24"/>
          <w:szCs w:val="24"/>
        </w:rPr>
        <w:t xml:space="preserve"> prepositions,</w:t>
      </w:r>
      <w:r>
        <w:rPr>
          <w:rFonts w:ascii="Times New Roman" w:hAnsi="Times New Roman" w:cs="Times New Roman" w:hint="eastAsia"/>
          <w:sz w:val="24"/>
          <w:szCs w:val="24"/>
        </w:rPr>
        <w:t xml:space="preserve"> etc.)</w:t>
      </w:r>
      <w:r>
        <w:rPr>
          <w:rFonts w:ascii="Times New Roman" w:hAnsi="Times New Roman" w:cs="Times New Roman" w:hint="eastAsia"/>
          <w:sz w:val="24"/>
          <w:szCs w:val="24"/>
        </w:rPr>
        <w:t xml:space="preserve"> to</w:t>
      </w:r>
      <w:r>
        <w:rPr>
          <w:rFonts w:ascii="Times New Roman" w:hAnsi="Times New Roman" w:cs="Times New Roman" w:hint="eastAsia"/>
          <w:sz w:val="24"/>
          <w:szCs w:val="24"/>
        </w:rPr>
        <w:t xml:space="preserve"> make</w:t>
      </w:r>
      <w:r>
        <w:rPr>
          <w:rFonts w:ascii="Times New Roman" w:hAnsi="Times New Roman" w:cs="Times New Roman" w:hint="eastAsia"/>
          <w:sz w:val="24"/>
          <w:szCs w:val="24"/>
        </w:rPr>
        <w:t xml:space="preserve"> the</w:t>
      </w:r>
      <w:r>
        <w:rPr>
          <w:rFonts w:ascii="Times New Roman" w:hAnsi="Times New Roman" w:cs="Times New Roman" w:hint="eastAsia"/>
          <w:sz w:val="24"/>
          <w:szCs w:val="24"/>
        </w:rPr>
        <w:t xml:space="preserve"> writing</w:t>
      </w:r>
      <w:r>
        <w:rPr>
          <w:rFonts w:ascii="Times New Roman" w:hAnsi="Times New Roman" w:cs="Times New Roman" w:hint="eastAsia"/>
          <w:sz w:val="24"/>
          <w:szCs w:val="24"/>
        </w:rPr>
        <w:t xml:space="preserve"> smooth</w:t>
      </w:r>
      <w:r>
        <w:rPr>
          <w:rFonts w:ascii="Times New Roman" w:hAnsi="Times New Roman" w:cs="Times New Roman" w:hint="eastAsia"/>
          <w:sz w:val="24"/>
          <w:szCs w:val="24"/>
        </w:rPr>
        <w:t xml:space="preserve"> and</w:t>
      </w:r>
      <w:r>
        <w:rPr>
          <w:rFonts w:ascii="Times New Roman" w:hAnsi="Times New Roman" w:cs="Times New Roman" w:hint="eastAsia"/>
          <w:sz w:val="24"/>
          <w:szCs w:val="24"/>
        </w:rPr>
        <w:t xml:space="preserve"> logical,</w:t>
      </w:r>
      <w:r>
        <w:rPr>
          <w:rFonts w:ascii="Times New Roman" w:hAnsi="Times New Roman" w:cs="Times New Roman" w:hint="eastAsia"/>
          <w:sz w:val="24"/>
          <w:szCs w:val="24"/>
        </w:rPr>
        <w:t xml:space="preserve"> which</w:t>
      </w:r>
      <w:r>
        <w:rPr>
          <w:rFonts w:ascii="Times New Roman" w:hAnsi="Times New Roman" w:cs="Times New Roman" w:hint="eastAsia"/>
          <w:sz w:val="24"/>
          <w:szCs w:val="24"/>
        </w:rPr>
        <w:t xml:space="preserve"> requires</w:t>
      </w:r>
      <w:r>
        <w:rPr>
          <w:rFonts w:ascii="Times New Roman" w:hAnsi="Times New Roman" w:cs="Times New Roman" w:hint="eastAsia"/>
          <w:sz w:val="24"/>
          <w:szCs w:val="24"/>
        </w:rPr>
        <w:t xml:space="preserve"> writers</w:t>
      </w:r>
      <w:r>
        <w:rPr>
          <w:rFonts w:ascii="Times New Roman" w:hAnsi="Times New Roman" w:cs="Times New Roman" w:hint="eastAsia"/>
          <w:sz w:val="24"/>
          <w:szCs w:val="24"/>
        </w:rPr>
        <w:t xml:space="preserve"> to</w:t>
      </w:r>
      <w:r>
        <w:rPr>
          <w:rFonts w:ascii="Times New Roman" w:hAnsi="Times New Roman" w:cs="Times New Roman" w:hint="eastAsia"/>
          <w:sz w:val="24"/>
          <w:szCs w:val="24"/>
        </w:rPr>
        <w:t xml:space="preserve"> be</w:t>
      </w:r>
      <w:r>
        <w:rPr>
          <w:rFonts w:ascii="Times New Roman" w:hAnsi="Times New Roman" w:cs="Times New Roman" w:hint="eastAsia"/>
          <w:sz w:val="24"/>
          <w:szCs w:val="24"/>
        </w:rPr>
        <w:t xml:space="preserve"> very</w:t>
      </w:r>
      <w:r>
        <w:rPr>
          <w:rFonts w:ascii="Times New Roman" w:hAnsi="Times New Roman" w:cs="Times New Roman" w:hint="eastAsia"/>
          <w:sz w:val="24"/>
          <w:szCs w:val="24"/>
        </w:rPr>
        <w:t xml:space="preserve"> careful</w:t>
      </w:r>
      <w:r>
        <w:rPr>
          <w:rFonts w:ascii="Times New Roman" w:hAnsi="Times New Roman" w:cs="Times New Roman" w:hint="eastAsia"/>
          <w:sz w:val="24"/>
          <w:szCs w:val="24"/>
        </w:rPr>
        <w:t xml:space="preserve"> when</w:t>
      </w:r>
    </w:p>
    <w:p>
      <w:pPr>
        <w:spacing w:line="440" w:lineRule="exact"/>
        <w:ind w:firstLine="480" w:firstLineChars="200"/>
        <w:rPr>
          <w:rFonts w:ascii="Times New Roman" w:hAnsi="Times New Roman" w:cs="Times New Roman"/>
          <w:sz w:val="24"/>
          <w:szCs w:val="24"/>
        </w:rPr>
      </w:pPr>
      <w:r>
        <w:rPr>
          <w:rFonts w:ascii="Times New Roman" w:hAnsi="Times New Roman" w:cs="Times New Roman" w:hint="eastAsia"/>
          <w:sz w:val="24"/>
          <w:szCs w:val="24"/>
        </w:rPr>
        <w:t xml:space="preserve"> choosing</w:t>
      </w:r>
      <w:r>
        <w:rPr>
          <w:rFonts w:ascii="Times New Roman" w:hAnsi="Times New Roman" w:cs="Times New Roman" w:hint="eastAsia"/>
          <w:sz w:val="24"/>
          <w:szCs w:val="24"/>
        </w:rPr>
        <w:t xml:space="preserve"> modifiers,</w:t>
      </w:r>
      <w:r>
        <w:rPr>
          <w:rFonts w:ascii="Times New Roman" w:hAnsi="Times New Roman" w:cs="Times New Roman" w:hint="eastAsia"/>
          <w:sz w:val="24"/>
          <w:szCs w:val="24"/>
        </w:rPr>
        <w:t xml:space="preserve"> pronouns</w:t>
      </w:r>
      <w:r>
        <w:rPr>
          <w:rFonts w:ascii="Times New Roman" w:hAnsi="Times New Roman" w:cs="Times New Roman" w:hint="eastAsia"/>
          <w:sz w:val="24"/>
          <w:szCs w:val="24"/>
        </w:rPr>
        <w:t xml:space="preserve"> and</w:t>
      </w:r>
      <w:r>
        <w:rPr>
          <w:rFonts w:ascii="Times New Roman" w:hAnsi="Times New Roman" w:cs="Times New Roman" w:hint="eastAsia"/>
          <w:sz w:val="24"/>
          <w:szCs w:val="24"/>
        </w:rPr>
        <w:t xml:space="preserve"> connections,</w:t>
      </w:r>
      <w:r>
        <w:rPr>
          <w:rFonts w:ascii="Times New Roman" w:hAnsi="Times New Roman" w:cs="Times New Roman" w:hint="eastAsia"/>
          <w:sz w:val="24"/>
          <w:szCs w:val="24"/>
        </w:rPr>
        <w:t xml:space="preserve"> and</w:t>
      </w:r>
      <w:r>
        <w:rPr>
          <w:rFonts w:ascii="Times New Roman" w:hAnsi="Times New Roman" w:cs="Times New Roman" w:hint="eastAsia"/>
          <w:sz w:val="24"/>
          <w:szCs w:val="24"/>
        </w:rPr>
        <w:t xml:space="preserve"> the</w:t>
      </w:r>
      <w:r>
        <w:rPr>
          <w:rFonts w:ascii="Times New Roman" w:hAnsi="Times New Roman" w:cs="Times New Roman" w:hint="eastAsia"/>
          <w:sz w:val="24"/>
          <w:szCs w:val="24"/>
        </w:rPr>
        <w:t xml:space="preserve"> detailed</w:t>
      </w:r>
      <w:r>
        <w:rPr>
          <w:rFonts w:ascii="Times New Roman" w:hAnsi="Times New Roman" w:cs="Times New Roman" w:hint="eastAsia"/>
          <w:sz w:val="24"/>
          <w:szCs w:val="24"/>
        </w:rPr>
        <w:t xml:space="preserve"> explanations</w:t>
      </w:r>
      <w:r>
        <w:rPr>
          <w:rFonts w:ascii="Times New Roman" w:hAnsi="Times New Roman" w:cs="Times New Roman" w:hint="eastAsia"/>
          <w:sz w:val="24"/>
          <w:szCs w:val="24"/>
        </w:rPr>
        <w:t xml:space="preserve"> in</w:t>
      </w:r>
      <w:r>
        <w:rPr>
          <w:rFonts w:ascii="Times New Roman" w:hAnsi="Times New Roman" w:cs="Times New Roman" w:hint="eastAsia"/>
          <w:sz w:val="24"/>
          <w:szCs w:val="24"/>
        </w:rPr>
        <w:t xml:space="preserve"> the</w:t>
      </w:r>
      <w:r>
        <w:rPr>
          <w:rFonts w:ascii="Times New Roman" w:hAnsi="Times New Roman" w:cs="Times New Roman" w:hint="eastAsia"/>
          <w:sz w:val="24"/>
          <w:szCs w:val="24"/>
        </w:rPr>
        <w:t xml:space="preserve"> paper</w:t>
      </w:r>
      <w:r>
        <w:rPr>
          <w:rFonts w:ascii="Times New Roman" w:hAnsi="Times New Roman" w:cs="Times New Roman" w:hint="eastAsia"/>
          <w:sz w:val="24"/>
          <w:szCs w:val="24"/>
        </w:rPr>
        <w:t xml:space="preserve"> will</w:t>
      </w:r>
      <w:r>
        <w:rPr>
          <w:rFonts w:ascii="Times New Roman" w:hAnsi="Times New Roman" w:cs="Times New Roman" w:hint="eastAsia"/>
          <w:sz w:val="24"/>
          <w:szCs w:val="24"/>
        </w:rPr>
        <w:t xml:space="preserve"> bring</w:t>
      </w:r>
      <w:r>
        <w:rPr>
          <w:rFonts w:ascii="Times New Roman" w:hAnsi="Times New Roman" w:cs="Times New Roman" w:hint="eastAsia"/>
          <w:sz w:val="24"/>
          <w:szCs w:val="24"/>
        </w:rPr>
        <w:t xml:space="preserve"> so</w:t>
      </w:r>
      <w:r>
        <w:rPr>
          <w:rFonts w:ascii="Times New Roman" w:hAnsi="Times New Roman" w:cs="Times New Roman" w:hint="eastAsia"/>
          <w:sz w:val="24"/>
          <w:szCs w:val="24"/>
        </w:rPr>
        <w:t xml:space="preserve"> many</w:t>
      </w:r>
      <w:r>
        <w:rPr>
          <w:rFonts w:ascii="Times New Roman" w:hAnsi="Times New Roman" w:cs="Times New Roman" w:hint="eastAsia"/>
          <w:sz w:val="24"/>
          <w:szCs w:val="24"/>
        </w:rPr>
        <w:t xml:space="preserve"> benefits</w:t>
      </w:r>
      <w:r>
        <w:rPr>
          <w:rFonts w:ascii="Times New Roman" w:hAnsi="Times New Roman" w:cs="Times New Roman" w:hint="eastAsia"/>
          <w:sz w:val="24"/>
          <w:szCs w:val="24"/>
        </w:rPr>
        <w:t xml:space="preserve"> to</w:t>
      </w:r>
      <w:r>
        <w:rPr>
          <w:rFonts w:ascii="Times New Roman" w:hAnsi="Times New Roman" w:cs="Times New Roman" w:hint="eastAsia"/>
          <w:sz w:val="24"/>
          <w:szCs w:val="24"/>
        </w:rPr>
        <w:t xml:space="preserve"> different</w:t>
      </w:r>
      <w:r>
        <w:rPr>
          <w:rFonts w:ascii="Times New Roman" w:hAnsi="Times New Roman" w:cs="Times New Roman" w:hint="eastAsia"/>
          <w:sz w:val="24"/>
          <w:szCs w:val="24"/>
        </w:rPr>
        <w:t xml:space="preserve"> styles</w:t>
      </w:r>
      <w:r>
        <w:rPr>
          <w:rFonts w:ascii="Times New Roman" w:hAnsi="Times New Roman" w:cs="Times New Roman" w:hint="eastAsia"/>
          <w:sz w:val="24"/>
          <w:szCs w:val="24"/>
        </w:rPr>
        <w:t xml:space="preserve"> of</w:t>
      </w:r>
      <w:r>
        <w:rPr>
          <w:rFonts w:ascii="Times New Roman" w:hAnsi="Times New Roman" w:cs="Times New Roman" w:hint="eastAsia"/>
          <w:sz w:val="24"/>
          <w:szCs w:val="24"/>
        </w:rPr>
        <w:t xml:space="preserve"> English</w:t>
      </w:r>
      <w:r>
        <w:rPr>
          <w:rFonts w:ascii="Times New Roman" w:hAnsi="Times New Roman" w:cs="Times New Roman" w:hint="eastAsia"/>
          <w:sz w:val="24"/>
          <w:szCs w:val="24"/>
        </w:rPr>
        <w:t xml:space="preserve"> writing.</w:t>
      </w:r>
      <w:r>
        <w:rPr>
          <w:rFonts w:ascii="Times New Roman" w:hAnsi="Times New Roman" w:cs="Times New Roman"/>
          <w:sz w:val="24"/>
          <w:szCs w:val="24"/>
        </w:rPr>
        <w:br/>
      </w:r>
      <w:r>
        <w:rPr>
          <w:rFonts w:ascii="Times New Roman" w:hAnsi="Times New Roman" w:cs="Times New Roman"/>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https://d.book118.com/578000034057006035</w:t>
        </w:r>
      </w:hyperlink>
    </w:p>
    <w:p>
      <w:pPr>
        <w:spacing w:line="440" w:lineRule="exact"/>
        <w:ind w:firstLine="480" w:firstLineChars="200"/>
        <w:rPr>
          <w:rFonts w:ascii="Times New Roman" w:hAnsi="Times New Roman" w:cs="Times New Roman"/>
          <w:sz w:val="24"/>
          <w:szCs w:val="24"/>
        </w:rPr>
      </w:pPr>
    </w:p>
    <w:sectPr>
      <w:footerReference w:type="default" r:id="rId8"/>
      <w:footnotePr>
        <w:numRestart w:val="eachSect"/>
      </w:footnotePr>
      <w:type w:val="nextPage"/>
      <w:pgSz w:w="11906" w:h="16838"/>
      <w:pgMar w:top="1701" w:right="1701" w:bottom="1701" w:left="1985" w:header="851" w:footer="992" w:gutter="0"/>
      <w:pgNumType w:fmt="lowerRoman"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60283638"/>
      <w:docPartObj>
        <w:docPartGallery w:val="AutoText"/>
      </w:docPartObj>
    </w:sdtPr>
    <w:sdtEndPr>
      <w:rPr>
        <w:rFonts w:ascii="Times New Roman" w:hAnsi="Times New Roman" w:cs="Times New Roman"/>
        <w:sz w:val="20"/>
        <w:szCs w:val="24"/>
      </w:rPr>
    </w:sdtEndPr>
    <w:sdtContent>
      <w:p>
        <w:pPr>
          <w:pStyle w:val="Footer"/>
          <w:ind w:right="720"/>
          <w:jc w:val="center"/>
          <w:rPr>
            <w:rFonts w:ascii="Times New Roman" w:hAnsi="Times New Roman" w:cs="Times New Roman"/>
            <w:sz w:val="20"/>
            <w:szCs w:val="24"/>
          </w:rPr>
        </w:pPr>
        <w:r>
          <w:rPr>
            <w:rFonts w:ascii="Times New Roman" w:hAnsi="Times New Roman" w:cs="Times New Roman"/>
            <w:sz w:val="20"/>
            <w:szCs w:val="24"/>
          </w:rPr>
          <w:fldChar w:fldCharType="begin"/>
        </w:r>
        <w:r>
          <w:rPr>
            <w:rFonts w:ascii="Times New Roman" w:hAnsi="Times New Roman" w:cs="Times New Roman"/>
            <w:sz w:val="20"/>
            <w:szCs w:val="24"/>
          </w:rPr>
          <w:instrText>PAGE   \* MERGEFORMAT</w:instrText>
        </w:r>
        <w:r>
          <w:rPr>
            <w:rFonts w:ascii="Times New Roman" w:hAnsi="Times New Roman" w:cs="Times New Roman"/>
            <w:sz w:val="20"/>
            <w:szCs w:val="24"/>
          </w:rPr>
          <w:fldChar w:fldCharType="separate"/>
        </w:r>
        <w:r>
          <w:rPr>
            <w:rFonts w:ascii="Times New Roman" w:hAnsi="Times New Roman" w:cs="Times New Roman"/>
            <w:sz w:val="20"/>
            <w:szCs w:val="24"/>
            <w:lang w:val="zh-CN"/>
          </w:rPr>
          <w:t>i</w:t>
        </w:r>
        <w:r>
          <w:rPr>
            <w:rFonts w:ascii="Times New Roman" w:hAnsi="Times New Roman" w:cs="Times New Roman"/>
            <w:sz w:val="20"/>
            <w:szCs w:val="24"/>
          </w:rP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16904554"/>
      <w:docPartObj>
        <w:docPartGallery w:val="AutoText"/>
      </w:docPartObj>
    </w:sdtPr>
    <w:sdtEndPr>
      <w:rPr>
        <w:rFonts w:ascii="Times New Roman" w:hAnsi="Times New Roman" w:cs="Times New Roman"/>
        <w:sz w:val="20"/>
        <w:szCs w:val="24"/>
      </w:rPr>
    </w:sdtEndPr>
    <w:sdtContent>
      <w:p>
        <w:pPr>
          <w:pStyle w:val="Footer"/>
          <w:ind w:right="720"/>
          <w:jc w:val="center"/>
          <w:rPr>
            <w:rFonts w:ascii="Times New Roman" w:hAnsi="Times New Roman" w:cs="Times New Roman"/>
            <w:sz w:val="20"/>
            <w:szCs w:val="24"/>
          </w:rPr>
        </w:pPr>
        <w:r>
          <w:rPr>
            <w:rFonts w:ascii="Times New Roman" w:hAnsi="Times New Roman" w:cs="Times New Roman"/>
            <w:sz w:val="20"/>
            <w:szCs w:val="24"/>
          </w:rPr>
          <w:fldChar w:fldCharType="begin"/>
        </w:r>
        <w:r>
          <w:rPr>
            <w:rFonts w:ascii="Times New Roman" w:hAnsi="Times New Roman" w:cs="Times New Roman"/>
            <w:sz w:val="20"/>
            <w:szCs w:val="24"/>
          </w:rPr>
          <w:instrText>PAGE   \* MERGEFORMAT</w:instrText>
        </w:r>
        <w:r>
          <w:rPr>
            <w:rFonts w:ascii="Times New Roman" w:hAnsi="Times New Roman" w:cs="Times New Roman"/>
            <w:sz w:val="20"/>
            <w:szCs w:val="24"/>
          </w:rPr>
          <w:fldChar w:fldCharType="separate"/>
        </w:r>
        <w:r>
          <w:rPr>
            <w:rFonts w:ascii="Times New Roman" w:hAnsi="Times New Roman" w:cs="Times New Roman"/>
            <w:sz w:val="20"/>
            <w:szCs w:val="24"/>
            <w:lang w:val="zh-CN"/>
          </w:rPr>
          <w:t>ii</w:t>
        </w:r>
        <w:r>
          <w:rPr>
            <w:rFonts w:ascii="Times New Roman" w:hAnsi="Times New Roman" w:cs="Times New Roman"/>
            <w:sz w:val="20"/>
            <w:szCs w:val="24"/>
          </w:rPr>
          <w:fldChar w:fldCharType="end"/>
        </w:r>
      </w:p>
    </w:sdtContent>
  </w:sdt>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pt;height:15.75pt" o:bullet="t">
        <v:imagedata r:id="rId1" o:title=""/>
      </v:shape>
    </w:pict>
  </w:numPicBullet>
  <w:numPicBullet w:numPicBulletId="1">
    <w:pict>
      <v:shape id="_x0000_i1026" type="#_x0000_t75" style="width:15pt;height:15.75pt" o:bullet="t">
        <v:imagedata r:id="rId2" o:title=""/>
      </v:shape>
    </w:pict>
  </w:numPicBullet>
  <w:numPicBullet w:numPicBulletId="2">
    <w:pict>
      <v:shape id="_x0000_i1027" type="#_x0000_t75" style="width:13.5pt;height:15.75pt" o:bullet="t">
        <v:imagedata r:id="rId1" o:title=""/>
      </v:shape>
    </w:pict>
  </w:numPicBullet>
  <w:numPicBullet w:numPicBulletId="3">
    <w:pict>
      <v:shape id="_x0000_i1028" type="#_x0000_t75" style="width:15pt;height:15.75pt" o:bullet="t">
        <v:imagedata r:id="rId2" o:title=""/>
      </v:shape>
    </w:pict>
  </w:numPicBullet>
  <w:numPicBullet w:numPicBulletId="4">
    <w:pict>
      <v:shape id="_x0000_i1029" type="#_x0000_t75" style="width:15pt;height:15.75pt" o:bullet="t">
        <v:imagedata r:id="rId2" o:title=""/>
      </v:shape>
    </w:pict>
  </w:numPicBullet>
  <w:numPicBullet w:numPicBulletId="5">
    <w:pict>
      <v:shape id="_x0000_i1030" type="#_x0000_t75" style="width:11.25pt;height:11.25pt" o:bullet="t">
        <v:imagedata r:id="rId3" o:title=""/>
      </v:shape>
    </w:pict>
  </w:numPicBullet>
  <w:numPicBullet w:numPicBulletId="6">
    <w:pict>
      <v:shape id="_x0000_i1031" type="#_x0000_t75" style="width:14.25pt;height:15.75pt" o:bullet="t">
        <v:imagedata r:id="rId4" o:title=""/>
      </v:shape>
    </w:pict>
  </w:numPicBullet>
  <w:numPicBullet w:numPicBulletId="7">
    <w:pict>
      <v:shape id="_x0000_i1032" type="#_x0000_t75" style="width:15.75pt;height:15.75pt" o:bullet="t">
        <v:imagedata r:id="rId5" o:title=""/>
      </v:shape>
    </w:pict>
  </w:numPicBullet>
  <w:numPicBullet w:numPicBulletId="8">
    <w:pict>
      <v:shape id="_x0000_i1033" type="#_x0000_t75" style="width:12pt;height:14.25pt" o:bullet="t">
        <v:imagedata r:id="rId6" o:title=""/>
      </v:shape>
    </w:pict>
  </w:numPicBullet>
  <w:numPicBullet w:numPicBulletId="9">
    <w:pict>
      <v:shape id="_x0000_i1034" type="#_x0000_t75" style="width:9pt;height:10.5pt" o:bullet="t">
        <v:imagedata r:id="rId7" o:title=""/>
      </v:shape>
    </w:pict>
  </w:numPicBullet>
  <w:numPicBullet w:numPicBulletId="10">
    <w:pict>
      <v:shape id="_x0000_i1035" type="#_x0000_t75" style="width:11.25pt;height:13.5pt" o:bullet="t">
        <v:imagedata r:id="rId8" o:title=""/>
      </v:shape>
    </w:pict>
  </w:numPicBullet>
  <w:numPicBullet w:numPicBulletId="11">
    <w:pict>
      <v:shape id="_x0000_i1036" type="#_x0000_t75" style="width:11.25pt;height:13.5pt" o:bullet="t">
        <v:imagedata r:id="rId8" o:title=""/>
      </v:shape>
    </w:pict>
  </w:numPicBullet>
  <w:numPicBullet w:numPicBulletId="12">
    <w:pict>
      <v:shape id="_x0000_i1037" type="#_x0000_t75" style="width:13.5pt;height:15.75pt" o:bullet="t">
        <v:imagedata r:id="rId1" o:title=""/>
      </v:shape>
    </w:pict>
  </w:numPicBullet>
  <w:abstractNum w:abstractNumId="0">
    <w:nsid w:val="03D06118"/>
    <w:multiLevelType w:val="multilevel"/>
    <w:tmpl w:val="03D06118"/>
    <w:lvl w:ilvl="0">
      <w:start w:val="1"/>
      <w:numFmt w:val="bullet"/>
      <w:lvlText w:val=""/>
      <w:lvlPicBulletId w:val="9"/>
      <w:lvlJc w:val="left"/>
      <w:pPr>
        <w:tabs>
          <w:tab w:val="left" w:pos="420"/>
        </w:tabs>
        <w:ind w:left="420" w:firstLine="0"/>
      </w:pPr>
      <w:rPr>
        <w:rFonts w:ascii="Symbol" w:hAnsi="Symbol" w:hint="default"/>
      </w:rPr>
    </w:lvl>
    <w:lvl w:ilvl="1">
      <w:start w:val="1"/>
      <w:numFmt w:val="bullet"/>
      <w:lvlText w:val=""/>
      <w:lvlJc w:val="left"/>
      <w:pPr>
        <w:tabs>
          <w:tab w:val="left" w:pos="840"/>
        </w:tabs>
        <w:ind w:left="840" w:firstLine="0"/>
      </w:pPr>
      <w:rPr>
        <w:rFonts w:ascii="Symbol" w:hAnsi="Symbol" w:hint="default"/>
      </w:rPr>
    </w:lvl>
    <w:lvl w:ilvl="2">
      <w:start w:val="1"/>
      <w:numFmt w:val="bullet"/>
      <w:lvlText w:val=""/>
      <w:lvlJc w:val="left"/>
      <w:pPr>
        <w:tabs>
          <w:tab w:val="left" w:pos="1260"/>
        </w:tabs>
        <w:ind w:left="1260" w:firstLine="0"/>
      </w:pPr>
      <w:rPr>
        <w:rFonts w:ascii="Symbol" w:hAnsi="Symbol" w:hint="default"/>
      </w:rPr>
    </w:lvl>
    <w:lvl w:ilvl="3">
      <w:start w:val="1"/>
      <w:numFmt w:val="bullet"/>
      <w:lvlText w:val=""/>
      <w:lvlJc w:val="left"/>
      <w:pPr>
        <w:tabs>
          <w:tab w:val="left" w:pos="1680"/>
        </w:tabs>
        <w:ind w:left="1680" w:firstLine="0"/>
      </w:pPr>
      <w:rPr>
        <w:rFonts w:ascii="Symbol" w:hAnsi="Symbol" w:hint="default"/>
      </w:rPr>
    </w:lvl>
    <w:lvl w:ilvl="4">
      <w:start w:val="1"/>
      <w:numFmt w:val="bullet"/>
      <w:lvlText w:val=""/>
      <w:lvlJc w:val="left"/>
      <w:pPr>
        <w:tabs>
          <w:tab w:val="left" w:pos="2100"/>
        </w:tabs>
        <w:ind w:left="2100" w:firstLine="0"/>
      </w:pPr>
      <w:rPr>
        <w:rFonts w:ascii="Symbol" w:hAnsi="Symbol" w:hint="default"/>
      </w:rPr>
    </w:lvl>
    <w:lvl w:ilvl="5">
      <w:start w:val="1"/>
      <w:numFmt w:val="bullet"/>
      <w:lvlText w:val=""/>
      <w:lvlJc w:val="left"/>
      <w:pPr>
        <w:tabs>
          <w:tab w:val="left" w:pos="2520"/>
        </w:tabs>
        <w:ind w:left="2520" w:firstLine="0"/>
      </w:pPr>
      <w:rPr>
        <w:rFonts w:ascii="Symbol" w:hAnsi="Symbol" w:hint="default"/>
      </w:rPr>
    </w:lvl>
    <w:lvl w:ilvl="6">
      <w:start w:val="1"/>
      <w:numFmt w:val="bullet"/>
      <w:lvlText w:val=""/>
      <w:lvlJc w:val="left"/>
      <w:pPr>
        <w:tabs>
          <w:tab w:val="left" w:pos="2940"/>
        </w:tabs>
        <w:ind w:left="2940" w:firstLine="0"/>
      </w:pPr>
      <w:rPr>
        <w:rFonts w:ascii="Symbol" w:hAnsi="Symbol" w:hint="default"/>
      </w:rPr>
    </w:lvl>
    <w:lvl w:ilvl="7">
      <w:start w:val="1"/>
      <w:numFmt w:val="bullet"/>
      <w:lvlText w:val=""/>
      <w:lvlJc w:val="left"/>
      <w:pPr>
        <w:tabs>
          <w:tab w:val="left" w:pos="3360"/>
        </w:tabs>
        <w:ind w:left="3360" w:firstLine="0"/>
      </w:pPr>
      <w:rPr>
        <w:rFonts w:ascii="Symbol" w:hAnsi="Symbol" w:hint="default"/>
      </w:rPr>
    </w:lvl>
    <w:lvl w:ilvl="8">
      <w:start w:val="1"/>
      <w:numFmt w:val="bullet"/>
      <w:lvlText w:val=""/>
      <w:lvlJc w:val="left"/>
      <w:pPr>
        <w:tabs>
          <w:tab w:val="left" w:pos="3780"/>
        </w:tabs>
        <w:ind w:left="3780" w:firstLine="0"/>
      </w:pPr>
      <w:rPr>
        <w:rFonts w:ascii="Symbol" w:hAnsi="Symbol" w:hint="default"/>
      </w:rPr>
    </w:lvl>
  </w:abstractNum>
  <w:abstractNum w:abstractNumId="1">
    <w:nsid w:val="054E1F8A"/>
    <w:multiLevelType w:val="multilevel"/>
    <w:tmpl w:val="054E1F8A"/>
    <w:lvl w:ilvl="0">
      <w:start w:val="1"/>
      <w:numFmt w:val="bullet"/>
      <w:lvlText w:val=""/>
      <w:lvlPicBulletId w:val="12"/>
      <w:lvlJc w:val="left"/>
      <w:pPr>
        <w:tabs>
          <w:tab w:val="left" w:pos="420"/>
        </w:tabs>
        <w:ind w:left="420" w:firstLine="0"/>
      </w:pPr>
      <w:rPr>
        <w:rFonts w:ascii="Symbol" w:hAnsi="Symbol" w:hint="default"/>
      </w:rPr>
    </w:lvl>
    <w:lvl w:ilvl="1">
      <w:start w:val="1"/>
      <w:numFmt w:val="bullet"/>
      <w:lvlText w:val=""/>
      <w:lvlJc w:val="left"/>
      <w:pPr>
        <w:tabs>
          <w:tab w:val="left" w:pos="840"/>
        </w:tabs>
        <w:ind w:left="840" w:firstLine="0"/>
      </w:pPr>
      <w:rPr>
        <w:rFonts w:ascii="Symbol" w:hAnsi="Symbol" w:hint="default"/>
      </w:rPr>
    </w:lvl>
    <w:lvl w:ilvl="2">
      <w:start w:val="1"/>
      <w:numFmt w:val="bullet"/>
      <w:lvlText w:val=""/>
      <w:lvlJc w:val="left"/>
      <w:pPr>
        <w:tabs>
          <w:tab w:val="left" w:pos="1260"/>
        </w:tabs>
        <w:ind w:left="1260" w:firstLine="0"/>
      </w:pPr>
      <w:rPr>
        <w:rFonts w:ascii="Symbol" w:hAnsi="Symbol" w:hint="default"/>
      </w:rPr>
    </w:lvl>
    <w:lvl w:ilvl="3">
      <w:start w:val="1"/>
      <w:numFmt w:val="bullet"/>
      <w:lvlText w:val=""/>
      <w:lvlJc w:val="left"/>
      <w:pPr>
        <w:tabs>
          <w:tab w:val="left" w:pos="1680"/>
        </w:tabs>
        <w:ind w:left="1680" w:firstLine="0"/>
      </w:pPr>
      <w:rPr>
        <w:rFonts w:ascii="Symbol" w:hAnsi="Symbol" w:hint="default"/>
      </w:rPr>
    </w:lvl>
    <w:lvl w:ilvl="4">
      <w:start w:val="1"/>
      <w:numFmt w:val="bullet"/>
      <w:lvlText w:val=""/>
      <w:lvlJc w:val="left"/>
      <w:pPr>
        <w:tabs>
          <w:tab w:val="left" w:pos="2100"/>
        </w:tabs>
        <w:ind w:left="2100" w:firstLine="0"/>
      </w:pPr>
      <w:rPr>
        <w:rFonts w:ascii="Symbol" w:hAnsi="Symbol" w:hint="default"/>
      </w:rPr>
    </w:lvl>
    <w:lvl w:ilvl="5">
      <w:start w:val="1"/>
      <w:numFmt w:val="bullet"/>
      <w:lvlText w:val=""/>
      <w:lvlJc w:val="left"/>
      <w:pPr>
        <w:tabs>
          <w:tab w:val="left" w:pos="2520"/>
        </w:tabs>
        <w:ind w:left="2520" w:firstLine="0"/>
      </w:pPr>
      <w:rPr>
        <w:rFonts w:ascii="Symbol" w:hAnsi="Symbol" w:hint="default"/>
      </w:rPr>
    </w:lvl>
    <w:lvl w:ilvl="6">
      <w:start w:val="1"/>
      <w:numFmt w:val="bullet"/>
      <w:lvlText w:val=""/>
      <w:lvlJc w:val="left"/>
      <w:pPr>
        <w:tabs>
          <w:tab w:val="left" w:pos="2940"/>
        </w:tabs>
        <w:ind w:left="2940" w:firstLine="0"/>
      </w:pPr>
      <w:rPr>
        <w:rFonts w:ascii="Symbol" w:hAnsi="Symbol" w:hint="default"/>
      </w:rPr>
    </w:lvl>
    <w:lvl w:ilvl="7">
      <w:start w:val="1"/>
      <w:numFmt w:val="bullet"/>
      <w:lvlText w:val=""/>
      <w:lvlJc w:val="left"/>
      <w:pPr>
        <w:tabs>
          <w:tab w:val="left" w:pos="3360"/>
        </w:tabs>
        <w:ind w:left="3360" w:firstLine="0"/>
      </w:pPr>
      <w:rPr>
        <w:rFonts w:ascii="Symbol" w:hAnsi="Symbol" w:hint="default"/>
      </w:rPr>
    </w:lvl>
    <w:lvl w:ilvl="8">
      <w:start w:val="1"/>
      <w:numFmt w:val="bullet"/>
      <w:lvlText w:val=""/>
      <w:lvlJc w:val="left"/>
      <w:pPr>
        <w:tabs>
          <w:tab w:val="left" w:pos="3780"/>
        </w:tabs>
        <w:ind w:left="3780" w:firstLine="0"/>
      </w:pPr>
      <w:rPr>
        <w:rFonts w:ascii="Symbol" w:hAnsi="Symbol" w:hint="default"/>
      </w:rPr>
    </w:lvl>
  </w:abstractNum>
  <w:abstractNum w:abstractNumId="2">
    <w:nsid w:val="171D568B"/>
    <w:multiLevelType w:val="multilevel"/>
    <w:tmpl w:val="171D568B"/>
    <w:lvl w:ilvl="0">
      <w:start w:val="1"/>
      <w:numFmt w:val="bullet"/>
      <w:lvlText w:val=""/>
      <w:lvlPicBulletId w:val="0"/>
      <w:lvlJc w:val="left"/>
      <w:pPr>
        <w:ind w:left="735" w:hanging="420"/>
      </w:pPr>
      <w:rPr>
        <w:rFonts w:ascii="Symbol" w:hAnsi="Symbol" w:hint="default"/>
      </w:rPr>
    </w:lvl>
    <w:lvl w:ilvl="1">
      <w:start w:val="1"/>
      <w:numFmt w:val="bullet"/>
      <w:lvlText w:val=""/>
      <w:lvlJc w:val="left"/>
      <w:pPr>
        <w:ind w:left="1155" w:hanging="420"/>
      </w:pPr>
      <w:rPr>
        <w:rFonts w:ascii="Wingdings" w:hAnsi="Wingdings" w:hint="default"/>
      </w:rPr>
    </w:lvl>
    <w:lvl w:ilvl="2">
      <w:start w:val="1"/>
      <w:numFmt w:val="bullet"/>
      <w:lvlText w:val=""/>
      <w:lvlJc w:val="left"/>
      <w:pPr>
        <w:ind w:left="1575" w:hanging="420"/>
      </w:pPr>
      <w:rPr>
        <w:rFonts w:ascii="Wingdings" w:hAnsi="Wingdings" w:hint="default"/>
      </w:rPr>
    </w:lvl>
    <w:lvl w:ilvl="3">
      <w:start w:val="1"/>
      <w:numFmt w:val="bullet"/>
      <w:lvlText w:val=""/>
      <w:lvlJc w:val="left"/>
      <w:pPr>
        <w:ind w:left="1995" w:hanging="420"/>
      </w:pPr>
      <w:rPr>
        <w:rFonts w:ascii="Wingdings" w:hAnsi="Wingdings" w:hint="default"/>
      </w:rPr>
    </w:lvl>
    <w:lvl w:ilvl="4">
      <w:start w:val="1"/>
      <w:numFmt w:val="bullet"/>
      <w:lvlText w:val=""/>
      <w:lvlJc w:val="left"/>
      <w:pPr>
        <w:ind w:left="2415" w:hanging="420"/>
      </w:pPr>
      <w:rPr>
        <w:rFonts w:ascii="Wingdings" w:hAnsi="Wingdings" w:hint="default"/>
      </w:rPr>
    </w:lvl>
    <w:lvl w:ilvl="5">
      <w:start w:val="1"/>
      <w:numFmt w:val="bullet"/>
      <w:lvlText w:val=""/>
      <w:lvlJc w:val="left"/>
      <w:pPr>
        <w:ind w:left="2835" w:hanging="420"/>
      </w:pPr>
      <w:rPr>
        <w:rFonts w:ascii="Wingdings" w:hAnsi="Wingdings" w:hint="default"/>
      </w:rPr>
    </w:lvl>
    <w:lvl w:ilvl="6">
      <w:start w:val="1"/>
      <w:numFmt w:val="bullet"/>
      <w:lvlText w:val=""/>
      <w:lvlJc w:val="left"/>
      <w:pPr>
        <w:ind w:left="3255" w:hanging="420"/>
      </w:pPr>
      <w:rPr>
        <w:rFonts w:ascii="Wingdings" w:hAnsi="Wingdings" w:hint="default"/>
      </w:rPr>
    </w:lvl>
    <w:lvl w:ilvl="7">
      <w:start w:val="1"/>
      <w:numFmt w:val="bullet"/>
      <w:lvlText w:val=""/>
      <w:lvlJc w:val="left"/>
      <w:pPr>
        <w:ind w:left="3675" w:hanging="420"/>
      </w:pPr>
      <w:rPr>
        <w:rFonts w:ascii="Wingdings" w:hAnsi="Wingdings" w:hint="default"/>
      </w:rPr>
    </w:lvl>
    <w:lvl w:ilvl="8">
      <w:start w:val="1"/>
      <w:numFmt w:val="bullet"/>
      <w:lvlText w:val=""/>
      <w:lvlJc w:val="left"/>
      <w:pPr>
        <w:ind w:left="4095" w:hanging="420"/>
      </w:pPr>
      <w:rPr>
        <w:rFonts w:ascii="Wingdings" w:hAnsi="Wingdings" w:hint="default"/>
      </w:rPr>
    </w:lvl>
  </w:abstractNum>
  <w:abstractNum w:abstractNumId="3">
    <w:nsid w:val="1C1344D9"/>
    <w:multiLevelType w:val="multilevel"/>
    <w:tmpl w:val="1C1344D9"/>
    <w:lvl w:ilvl="0">
      <w:start w:val="1"/>
      <w:numFmt w:val="bullet"/>
      <w:lvlText w:val=""/>
      <w:lvlPicBulletId w:val="4"/>
      <w:lvlJc w:val="left"/>
      <w:pPr>
        <w:tabs>
          <w:tab w:val="left" w:pos="420"/>
        </w:tabs>
        <w:ind w:left="420" w:firstLine="0"/>
      </w:pPr>
      <w:rPr>
        <w:rFonts w:ascii="Symbol" w:hAnsi="Symbol" w:hint="default"/>
      </w:rPr>
    </w:lvl>
    <w:lvl w:ilvl="1">
      <w:start w:val="1"/>
      <w:numFmt w:val="bullet"/>
      <w:lvlText w:val=""/>
      <w:lvlJc w:val="left"/>
      <w:pPr>
        <w:tabs>
          <w:tab w:val="left" w:pos="840"/>
        </w:tabs>
        <w:ind w:left="840" w:firstLine="0"/>
      </w:pPr>
      <w:rPr>
        <w:rFonts w:ascii="Symbol" w:hAnsi="Symbol" w:hint="default"/>
      </w:rPr>
    </w:lvl>
    <w:lvl w:ilvl="2">
      <w:start w:val="1"/>
      <w:numFmt w:val="bullet"/>
      <w:lvlText w:val=""/>
      <w:lvlJc w:val="left"/>
      <w:pPr>
        <w:tabs>
          <w:tab w:val="left" w:pos="1260"/>
        </w:tabs>
        <w:ind w:left="1260" w:firstLine="0"/>
      </w:pPr>
      <w:rPr>
        <w:rFonts w:ascii="Symbol" w:hAnsi="Symbol" w:hint="default"/>
      </w:rPr>
    </w:lvl>
    <w:lvl w:ilvl="3">
      <w:start w:val="1"/>
      <w:numFmt w:val="bullet"/>
      <w:lvlText w:val=""/>
      <w:lvlJc w:val="left"/>
      <w:pPr>
        <w:tabs>
          <w:tab w:val="left" w:pos="1680"/>
        </w:tabs>
        <w:ind w:left="1680" w:firstLine="0"/>
      </w:pPr>
      <w:rPr>
        <w:rFonts w:ascii="Symbol" w:hAnsi="Symbol" w:hint="default"/>
      </w:rPr>
    </w:lvl>
    <w:lvl w:ilvl="4">
      <w:start w:val="1"/>
      <w:numFmt w:val="bullet"/>
      <w:lvlText w:val=""/>
      <w:lvlJc w:val="left"/>
      <w:pPr>
        <w:tabs>
          <w:tab w:val="left" w:pos="2100"/>
        </w:tabs>
        <w:ind w:left="2100" w:firstLine="0"/>
      </w:pPr>
      <w:rPr>
        <w:rFonts w:ascii="Symbol" w:hAnsi="Symbol" w:hint="default"/>
      </w:rPr>
    </w:lvl>
    <w:lvl w:ilvl="5">
      <w:start w:val="1"/>
      <w:numFmt w:val="bullet"/>
      <w:lvlText w:val=""/>
      <w:lvlJc w:val="left"/>
      <w:pPr>
        <w:tabs>
          <w:tab w:val="left" w:pos="2520"/>
        </w:tabs>
        <w:ind w:left="2520" w:firstLine="0"/>
      </w:pPr>
      <w:rPr>
        <w:rFonts w:ascii="Symbol" w:hAnsi="Symbol" w:hint="default"/>
      </w:rPr>
    </w:lvl>
    <w:lvl w:ilvl="6">
      <w:start w:val="1"/>
      <w:numFmt w:val="bullet"/>
      <w:lvlText w:val=""/>
      <w:lvlJc w:val="left"/>
      <w:pPr>
        <w:tabs>
          <w:tab w:val="left" w:pos="2940"/>
        </w:tabs>
        <w:ind w:left="2940" w:firstLine="0"/>
      </w:pPr>
      <w:rPr>
        <w:rFonts w:ascii="Symbol" w:hAnsi="Symbol" w:hint="default"/>
      </w:rPr>
    </w:lvl>
    <w:lvl w:ilvl="7">
      <w:start w:val="1"/>
      <w:numFmt w:val="bullet"/>
      <w:lvlText w:val=""/>
      <w:lvlJc w:val="left"/>
      <w:pPr>
        <w:tabs>
          <w:tab w:val="left" w:pos="3360"/>
        </w:tabs>
        <w:ind w:left="3360" w:firstLine="0"/>
      </w:pPr>
      <w:rPr>
        <w:rFonts w:ascii="Symbol" w:hAnsi="Symbol" w:hint="default"/>
      </w:rPr>
    </w:lvl>
    <w:lvl w:ilvl="8">
      <w:start w:val="1"/>
      <w:numFmt w:val="bullet"/>
      <w:lvlText w:val=""/>
      <w:lvlJc w:val="left"/>
      <w:pPr>
        <w:tabs>
          <w:tab w:val="left" w:pos="3780"/>
        </w:tabs>
        <w:ind w:left="3780" w:firstLine="0"/>
      </w:pPr>
      <w:rPr>
        <w:rFonts w:ascii="Symbol" w:hAnsi="Symbol" w:hint="default"/>
      </w:rPr>
    </w:lvl>
  </w:abstractNum>
  <w:abstractNum w:abstractNumId="4">
    <w:nsid w:val="1C966E99"/>
    <w:multiLevelType w:val="multilevel"/>
    <w:tmpl w:val="1C966E99"/>
    <w:lvl w:ilvl="0">
      <w:start w:val="1"/>
      <w:numFmt w:val="bullet"/>
      <w:lvlText w:val=""/>
      <w:lvlPicBulletId w:val="2"/>
      <w:lvlJc w:val="left"/>
      <w:pPr>
        <w:tabs>
          <w:tab w:val="left" w:pos="420"/>
        </w:tabs>
        <w:ind w:left="420" w:firstLine="0"/>
      </w:pPr>
      <w:rPr>
        <w:rFonts w:ascii="Symbol" w:hAnsi="Symbol" w:hint="default"/>
      </w:rPr>
    </w:lvl>
    <w:lvl w:ilvl="1">
      <w:start w:val="1"/>
      <w:numFmt w:val="bullet"/>
      <w:lvlText w:val=""/>
      <w:lvlJc w:val="left"/>
      <w:pPr>
        <w:tabs>
          <w:tab w:val="left" w:pos="840"/>
        </w:tabs>
        <w:ind w:left="840" w:firstLine="0"/>
      </w:pPr>
      <w:rPr>
        <w:rFonts w:ascii="Symbol" w:hAnsi="Symbol" w:hint="default"/>
      </w:rPr>
    </w:lvl>
    <w:lvl w:ilvl="2">
      <w:start w:val="1"/>
      <w:numFmt w:val="bullet"/>
      <w:lvlText w:val=""/>
      <w:lvlJc w:val="left"/>
      <w:pPr>
        <w:tabs>
          <w:tab w:val="left" w:pos="1260"/>
        </w:tabs>
        <w:ind w:left="1260" w:firstLine="0"/>
      </w:pPr>
      <w:rPr>
        <w:rFonts w:ascii="Symbol" w:hAnsi="Symbol" w:hint="default"/>
      </w:rPr>
    </w:lvl>
    <w:lvl w:ilvl="3">
      <w:start w:val="1"/>
      <w:numFmt w:val="bullet"/>
      <w:lvlText w:val=""/>
      <w:lvlJc w:val="left"/>
      <w:pPr>
        <w:tabs>
          <w:tab w:val="left" w:pos="1680"/>
        </w:tabs>
        <w:ind w:left="1680" w:firstLine="0"/>
      </w:pPr>
      <w:rPr>
        <w:rFonts w:ascii="Symbol" w:hAnsi="Symbol" w:hint="default"/>
      </w:rPr>
    </w:lvl>
    <w:lvl w:ilvl="4">
      <w:start w:val="1"/>
      <w:numFmt w:val="bullet"/>
      <w:lvlText w:val=""/>
      <w:lvlJc w:val="left"/>
      <w:pPr>
        <w:tabs>
          <w:tab w:val="left" w:pos="2100"/>
        </w:tabs>
        <w:ind w:left="2100" w:firstLine="0"/>
      </w:pPr>
      <w:rPr>
        <w:rFonts w:ascii="Symbol" w:hAnsi="Symbol" w:hint="default"/>
      </w:rPr>
    </w:lvl>
    <w:lvl w:ilvl="5">
      <w:start w:val="1"/>
      <w:numFmt w:val="bullet"/>
      <w:lvlText w:val=""/>
      <w:lvlJc w:val="left"/>
      <w:pPr>
        <w:tabs>
          <w:tab w:val="left" w:pos="2520"/>
        </w:tabs>
        <w:ind w:left="2520" w:firstLine="0"/>
      </w:pPr>
      <w:rPr>
        <w:rFonts w:ascii="Symbol" w:hAnsi="Symbol" w:hint="default"/>
      </w:rPr>
    </w:lvl>
    <w:lvl w:ilvl="6">
      <w:start w:val="1"/>
      <w:numFmt w:val="bullet"/>
      <w:lvlText w:val=""/>
      <w:lvlJc w:val="left"/>
      <w:pPr>
        <w:tabs>
          <w:tab w:val="left" w:pos="2940"/>
        </w:tabs>
        <w:ind w:left="2940" w:firstLine="0"/>
      </w:pPr>
      <w:rPr>
        <w:rFonts w:ascii="Symbol" w:hAnsi="Symbol" w:hint="default"/>
      </w:rPr>
    </w:lvl>
    <w:lvl w:ilvl="7">
      <w:start w:val="1"/>
      <w:numFmt w:val="bullet"/>
      <w:lvlText w:val=""/>
      <w:lvlJc w:val="left"/>
      <w:pPr>
        <w:tabs>
          <w:tab w:val="left" w:pos="3360"/>
        </w:tabs>
        <w:ind w:left="3360" w:firstLine="0"/>
      </w:pPr>
      <w:rPr>
        <w:rFonts w:ascii="Symbol" w:hAnsi="Symbol" w:hint="default"/>
      </w:rPr>
    </w:lvl>
    <w:lvl w:ilvl="8">
      <w:start w:val="1"/>
      <w:numFmt w:val="bullet"/>
      <w:lvlText w:val=""/>
      <w:lvlJc w:val="left"/>
      <w:pPr>
        <w:tabs>
          <w:tab w:val="left" w:pos="3780"/>
        </w:tabs>
        <w:ind w:left="3780" w:firstLine="0"/>
      </w:pPr>
      <w:rPr>
        <w:rFonts w:ascii="Symbol" w:hAnsi="Symbol" w:hint="default"/>
      </w:rPr>
    </w:lvl>
  </w:abstractNum>
  <w:abstractNum w:abstractNumId="5">
    <w:nsid w:val="2CE62715"/>
    <w:multiLevelType w:val="multilevel"/>
    <w:tmpl w:val="2CE62715"/>
    <w:lvl w:ilvl="0">
      <w:start w:val="1"/>
      <w:numFmt w:val="bullet"/>
      <w:lvlText w:val=""/>
      <w:lvlPicBulletId w:val="3"/>
      <w:lvlJc w:val="left"/>
      <w:pPr>
        <w:ind w:left="1270" w:hanging="420"/>
      </w:pPr>
      <w:rPr>
        <w:rFonts w:ascii="Symbol" w:hAnsi="Symbol" w:hint="default"/>
      </w:rPr>
    </w:lvl>
    <w:lvl w:ilvl="1">
      <w:start w:val="1"/>
      <w:numFmt w:val="bullet"/>
      <w:lvlText w:val=""/>
      <w:lvlJc w:val="left"/>
      <w:pPr>
        <w:ind w:left="1690" w:hanging="420"/>
      </w:pPr>
      <w:rPr>
        <w:rFonts w:ascii="Wingdings" w:hAnsi="Wingdings" w:hint="default"/>
      </w:rPr>
    </w:lvl>
    <w:lvl w:ilvl="2">
      <w:start w:val="1"/>
      <w:numFmt w:val="bullet"/>
      <w:lvlText w:val=""/>
      <w:lvlJc w:val="left"/>
      <w:pPr>
        <w:ind w:left="2110" w:hanging="420"/>
      </w:pPr>
      <w:rPr>
        <w:rFonts w:ascii="Wingdings" w:hAnsi="Wingdings" w:hint="default"/>
      </w:rPr>
    </w:lvl>
    <w:lvl w:ilvl="3">
      <w:start w:val="1"/>
      <w:numFmt w:val="bullet"/>
      <w:lvlText w:val=""/>
      <w:lvlJc w:val="left"/>
      <w:pPr>
        <w:ind w:left="2530" w:hanging="420"/>
      </w:pPr>
      <w:rPr>
        <w:rFonts w:ascii="Wingdings" w:hAnsi="Wingdings" w:hint="default"/>
      </w:rPr>
    </w:lvl>
    <w:lvl w:ilvl="4">
      <w:start w:val="1"/>
      <w:numFmt w:val="bullet"/>
      <w:lvlText w:val=""/>
      <w:lvlJc w:val="left"/>
      <w:pPr>
        <w:ind w:left="2950" w:hanging="420"/>
      </w:pPr>
      <w:rPr>
        <w:rFonts w:ascii="Wingdings" w:hAnsi="Wingdings" w:hint="default"/>
      </w:rPr>
    </w:lvl>
    <w:lvl w:ilvl="5">
      <w:start w:val="1"/>
      <w:numFmt w:val="bullet"/>
      <w:lvlText w:val=""/>
      <w:lvlJc w:val="left"/>
      <w:pPr>
        <w:ind w:left="3370" w:hanging="420"/>
      </w:pPr>
      <w:rPr>
        <w:rFonts w:ascii="Wingdings" w:hAnsi="Wingdings" w:hint="default"/>
      </w:rPr>
    </w:lvl>
    <w:lvl w:ilvl="6">
      <w:start w:val="1"/>
      <w:numFmt w:val="bullet"/>
      <w:lvlText w:val=""/>
      <w:lvlJc w:val="left"/>
      <w:pPr>
        <w:ind w:left="3790" w:hanging="420"/>
      </w:pPr>
      <w:rPr>
        <w:rFonts w:ascii="Wingdings" w:hAnsi="Wingdings" w:hint="default"/>
      </w:rPr>
    </w:lvl>
    <w:lvl w:ilvl="7">
      <w:start w:val="1"/>
      <w:numFmt w:val="bullet"/>
      <w:lvlText w:val=""/>
      <w:lvlJc w:val="left"/>
      <w:pPr>
        <w:ind w:left="4210" w:hanging="420"/>
      </w:pPr>
      <w:rPr>
        <w:rFonts w:ascii="Wingdings" w:hAnsi="Wingdings" w:hint="default"/>
      </w:rPr>
    </w:lvl>
    <w:lvl w:ilvl="8">
      <w:start w:val="1"/>
      <w:numFmt w:val="bullet"/>
      <w:lvlText w:val=""/>
      <w:lvlJc w:val="left"/>
      <w:pPr>
        <w:ind w:left="4630" w:hanging="420"/>
      </w:pPr>
      <w:rPr>
        <w:rFonts w:ascii="Wingdings" w:hAnsi="Wingdings" w:hint="default"/>
      </w:rPr>
    </w:lvl>
  </w:abstractNum>
  <w:abstractNum w:abstractNumId="6">
    <w:nsid w:val="301E2163"/>
    <w:multiLevelType w:val="multilevel"/>
    <w:tmpl w:val="301E2163"/>
    <w:lvl w:ilvl="0">
      <w:start w:val="1"/>
      <w:numFmt w:val="bullet"/>
      <w:lvlText w:val=""/>
      <w:lvlPicBulletId w:val="11"/>
      <w:lvlJc w:val="left"/>
      <w:pPr>
        <w:tabs>
          <w:tab w:val="left" w:pos="420"/>
        </w:tabs>
        <w:ind w:left="420" w:firstLine="0"/>
      </w:pPr>
      <w:rPr>
        <w:rFonts w:ascii="Symbol" w:hAnsi="Symbol" w:hint="default"/>
      </w:rPr>
    </w:lvl>
    <w:lvl w:ilvl="1">
      <w:start w:val="1"/>
      <w:numFmt w:val="bullet"/>
      <w:lvlText w:val=""/>
      <w:lvlJc w:val="left"/>
      <w:pPr>
        <w:tabs>
          <w:tab w:val="left" w:pos="840"/>
        </w:tabs>
        <w:ind w:left="840" w:firstLine="0"/>
      </w:pPr>
      <w:rPr>
        <w:rFonts w:ascii="Symbol" w:hAnsi="Symbol" w:hint="default"/>
      </w:rPr>
    </w:lvl>
    <w:lvl w:ilvl="2">
      <w:start w:val="1"/>
      <w:numFmt w:val="bullet"/>
      <w:lvlText w:val=""/>
      <w:lvlJc w:val="left"/>
      <w:pPr>
        <w:tabs>
          <w:tab w:val="left" w:pos="1260"/>
        </w:tabs>
        <w:ind w:left="1260" w:firstLine="0"/>
      </w:pPr>
      <w:rPr>
        <w:rFonts w:ascii="Symbol" w:hAnsi="Symbol" w:hint="default"/>
      </w:rPr>
    </w:lvl>
    <w:lvl w:ilvl="3">
      <w:start w:val="1"/>
      <w:numFmt w:val="bullet"/>
      <w:lvlText w:val=""/>
      <w:lvlJc w:val="left"/>
      <w:pPr>
        <w:tabs>
          <w:tab w:val="left" w:pos="1680"/>
        </w:tabs>
        <w:ind w:left="1680" w:firstLine="0"/>
      </w:pPr>
      <w:rPr>
        <w:rFonts w:ascii="Symbol" w:hAnsi="Symbol" w:hint="default"/>
      </w:rPr>
    </w:lvl>
    <w:lvl w:ilvl="4">
      <w:start w:val="1"/>
      <w:numFmt w:val="bullet"/>
      <w:lvlText w:val=""/>
      <w:lvlJc w:val="left"/>
      <w:pPr>
        <w:tabs>
          <w:tab w:val="left" w:pos="2100"/>
        </w:tabs>
        <w:ind w:left="2100" w:firstLine="0"/>
      </w:pPr>
      <w:rPr>
        <w:rFonts w:ascii="Symbol" w:hAnsi="Symbol" w:hint="default"/>
      </w:rPr>
    </w:lvl>
    <w:lvl w:ilvl="5">
      <w:start w:val="1"/>
      <w:numFmt w:val="bullet"/>
      <w:lvlText w:val=""/>
      <w:lvlJc w:val="left"/>
      <w:pPr>
        <w:tabs>
          <w:tab w:val="left" w:pos="2520"/>
        </w:tabs>
        <w:ind w:left="2520" w:firstLine="0"/>
      </w:pPr>
      <w:rPr>
        <w:rFonts w:ascii="Symbol" w:hAnsi="Symbol" w:hint="default"/>
      </w:rPr>
    </w:lvl>
    <w:lvl w:ilvl="6">
      <w:start w:val="1"/>
      <w:numFmt w:val="bullet"/>
      <w:lvlText w:val=""/>
      <w:lvlJc w:val="left"/>
      <w:pPr>
        <w:tabs>
          <w:tab w:val="left" w:pos="2940"/>
        </w:tabs>
        <w:ind w:left="2940" w:firstLine="0"/>
      </w:pPr>
      <w:rPr>
        <w:rFonts w:ascii="Symbol" w:hAnsi="Symbol" w:hint="default"/>
      </w:rPr>
    </w:lvl>
    <w:lvl w:ilvl="7">
      <w:start w:val="1"/>
      <w:numFmt w:val="bullet"/>
      <w:lvlText w:val=""/>
      <w:lvlJc w:val="left"/>
      <w:pPr>
        <w:tabs>
          <w:tab w:val="left" w:pos="3360"/>
        </w:tabs>
        <w:ind w:left="3360" w:firstLine="0"/>
      </w:pPr>
      <w:rPr>
        <w:rFonts w:ascii="Symbol" w:hAnsi="Symbol" w:hint="default"/>
      </w:rPr>
    </w:lvl>
    <w:lvl w:ilvl="8">
      <w:start w:val="1"/>
      <w:numFmt w:val="bullet"/>
      <w:lvlText w:val=""/>
      <w:lvlJc w:val="left"/>
      <w:pPr>
        <w:tabs>
          <w:tab w:val="left" w:pos="3780"/>
        </w:tabs>
        <w:ind w:left="3780" w:firstLine="0"/>
      </w:pPr>
      <w:rPr>
        <w:rFonts w:ascii="Symbol" w:hAnsi="Symbol" w:hint="default"/>
      </w:rPr>
    </w:lvl>
  </w:abstractNum>
  <w:abstractNum w:abstractNumId="7">
    <w:nsid w:val="329D7F31"/>
    <w:multiLevelType w:val="multilevel"/>
    <w:tmpl w:val="329D7F31"/>
    <w:lvl w:ilvl="0">
      <w:start w:val="1"/>
      <w:numFmt w:val="bullet"/>
      <w:lvlText w:val=""/>
      <w:lvlPicBulletId w:val="10"/>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8">
    <w:nsid w:val="3642407F"/>
    <w:multiLevelType w:val="multilevel"/>
    <w:tmpl w:val="3642407F"/>
    <w:lvl w:ilvl="0">
      <w:start w:val="0"/>
      <w:numFmt w:val="bullet"/>
      <w:lvlText w:val=""/>
      <w:lvlJc w:val="left"/>
      <w:pPr>
        <w:ind w:left="840" w:hanging="420"/>
      </w:pPr>
      <w:rPr>
        <w:rFonts w:ascii="Wingdings" w:eastAsia="Wingdings" w:hAnsi="Wingdings" w:cs="Wingdings" w:hint="default"/>
        <w:w w:val="100"/>
        <w:sz w:val="24"/>
        <w:szCs w:val="24"/>
        <w:lang w:val="en-US" w:eastAsia="en-US" w:bidi="ar-SA"/>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9">
    <w:nsid w:val="3CE97FD6"/>
    <w:multiLevelType w:val="multilevel"/>
    <w:tmpl w:val="3CE97FD6"/>
    <w:lvl w:ilvl="0">
      <w:start w:val="1"/>
      <w:numFmt w:val="bullet"/>
      <w:lvlText w:val=""/>
      <w:lvlPicBulletId w:val="6"/>
      <w:lvlJc w:val="left"/>
      <w:pPr>
        <w:tabs>
          <w:tab w:val="left" w:pos="420"/>
        </w:tabs>
        <w:ind w:left="420" w:firstLine="0"/>
      </w:pPr>
      <w:rPr>
        <w:rFonts w:ascii="Symbol" w:hAnsi="Symbol" w:hint="default"/>
      </w:rPr>
    </w:lvl>
    <w:lvl w:ilvl="1">
      <w:start w:val="1"/>
      <w:numFmt w:val="bullet"/>
      <w:lvlText w:val=""/>
      <w:lvlJc w:val="left"/>
      <w:pPr>
        <w:tabs>
          <w:tab w:val="left" w:pos="840"/>
        </w:tabs>
        <w:ind w:left="840" w:firstLine="0"/>
      </w:pPr>
      <w:rPr>
        <w:rFonts w:ascii="Symbol" w:hAnsi="Symbol" w:hint="default"/>
      </w:rPr>
    </w:lvl>
    <w:lvl w:ilvl="2">
      <w:start w:val="1"/>
      <w:numFmt w:val="bullet"/>
      <w:lvlText w:val=""/>
      <w:lvlJc w:val="left"/>
      <w:pPr>
        <w:tabs>
          <w:tab w:val="left" w:pos="1260"/>
        </w:tabs>
        <w:ind w:left="1260" w:firstLine="0"/>
      </w:pPr>
      <w:rPr>
        <w:rFonts w:ascii="Symbol" w:hAnsi="Symbol" w:hint="default"/>
      </w:rPr>
    </w:lvl>
    <w:lvl w:ilvl="3">
      <w:start w:val="1"/>
      <w:numFmt w:val="bullet"/>
      <w:lvlText w:val=""/>
      <w:lvlJc w:val="left"/>
      <w:pPr>
        <w:tabs>
          <w:tab w:val="left" w:pos="1680"/>
        </w:tabs>
        <w:ind w:left="1680" w:firstLine="0"/>
      </w:pPr>
      <w:rPr>
        <w:rFonts w:ascii="Symbol" w:hAnsi="Symbol" w:hint="default"/>
      </w:rPr>
    </w:lvl>
    <w:lvl w:ilvl="4">
      <w:start w:val="1"/>
      <w:numFmt w:val="bullet"/>
      <w:lvlText w:val=""/>
      <w:lvlJc w:val="left"/>
      <w:pPr>
        <w:tabs>
          <w:tab w:val="left" w:pos="2100"/>
        </w:tabs>
        <w:ind w:left="2100" w:firstLine="0"/>
      </w:pPr>
      <w:rPr>
        <w:rFonts w:ascii="Symbol" w:hAnsi="Symbol" w:hint="default"/>
      </w:rPr>
    </w:lvl>
    <w:lvl w:ilvl="5">
      <w:start w:val="1"/>
      <w:numFmt w:val="bullet"/>
      <w:lvlText w:val=""/>
      <w:lvlJc w:val="left"/>
      <w:pPr>
        <w:tabs>
          <w:tab w:val="left" w:pos="2520"/>
        </w:tabs>
        <w:ind w:left="2520" w:firstLine="0"/>
      </w:pPr>
      <w:rPr>
        <w:rFonts w:ascii="Symbol" w:hAnsi="Symbol" w:hint="default"/>
      </w:rPr>
    </w:lvl>
    <w:lvl w:ilvl="6">
      <w:start w:val="1"/>
      <w:numFmt w:val="bullet"/>
      <w:lvlText w:val=""/>
      <w:lvlJc w:val="left"/>
      <w:pPr>
        <w:tabs>
          <w:tab w:val="left" w:pos="2940"/>
        </w:tabs>
        <w:ind w:left="2940" w:firstLine="0"/>
      </w:pPr>
      <w:rPr>
        <w:rFonts w:ascii="Symbol" w:hAnsi="Symbol" w:hint="default"/>
      </w:rPr>
    </w:lvl>
    <w:lvl w:ilvl="7">
      <w:start w:val="1"/>
      <w:numFmt w:val="bullet"/>
      <w:lvlText w:val=""/>
      <w:lvlJc w:val="left"/>
      <w:pPr>
        <w:tabs>
          <w:tab w:val="left" w:pos="3360"/>
        </w:tabs>
        <w:ind w:left="3360" w:firstLine="0"/>
      </w:pPr>
      <w:rPr>
        <w:rFonts w:ascii="Symbol" w:hAnsi="Symbol" w:hint="default"/>
      </w:rPr>
    </w:lvl>
    <w:lvl w:ilvl="8">
      <w:start w:val="1"/>
      <w:numFmt w:val="bullet"/>
      <w:lvlText w:val=""/>
      <w:lvlJc w:val="left"/>
      <w:pPr>
        <w:tabs>
          <w:tab w:val="left" w:pos="3780"/>
        </w:tabs>
        <w:ind w:left="3780" w:firstLine="0"/>
      </w:pPr>
      <w:rPr>
        <w:rFonts w:ascii="Symbol" w:hAnsi="Symbol" w:hint="default"/>
      </w:rPr>
    </w:lvl>
  </w:abstractNum>
  <w:abstractNum w:abstractNumId="10">
    <w:nsid w:val="48077F5D"/>
    <w:multiLevelType w:val="multilevel"/>
    <w:tmpl w:val="48077F5D"/>
    <w:lvl w:ilvl="0">
      <w:start w:val="0"/>
      <w:numFmt w:val="bullet"/>
      <w:lvlText w:val=""/>
      <w:lvlJc w:val="left"/>
      <w:pPr>
        <w:ind w:left="562" w:hanging="420"/>
      </w:pPr>
      <w:rPr>
        <w:rFonts w:ascii="Wingdings" w:eastAsia="Wingdings" w:hAnsi="Wingdings" w:cs="Wingdings" w:hint="default"/>
        <w:w w:val="100"/>
        <w:sz w:val="24"/>
        <w:szCs w:val="24"/>
        <w:lang w:val="en-US" w:eastAsia="en-US" w:bidi="ar-SA"/>
      </w:rPr>
    </w:lvl>
    <w:lvl w:ilvl="1">
      <w:start w:val="1"/>
      <w:numFmt w:val="bullet"/>
      <w:lvlText w:val=""/>
      <w:lvlJc w:val="left"/>
      <w:pPr>
        <w:ind w:left="982" w:hanging="420"/>
      </w:pPr>
      <w:rPr>
        <w:rFonts w:ascii="Wingdings" w:hAnsi="Wingdings" w:hint="default"/>
      </w:rPr>
    </w:lvl>
    <w:lvl w:ilvl="2">
      <w:start w:val="1"/>
      <w:numFmt w:val="bullet"/>
      <w:lvlText w:val=""/>
      <w:lvlJc w:val="left"/>
      <w:pPr>
        <w:ind w:left="1402" w:hanging="420"/>
      </w:pPr>
      <w:rPr>
        <w:rFonts w:ascii="Wingdings" w:hAnsi="Wingdings" w:hint="default"/>
      </w:rPr>
    </w:lvl>
    <w:lvl w:ilvl="3">
      <w:start w:val="1"/>
      <w:numFmt w:val="bullet"/>
      <w:lvlText w:val=""/>
      <w:lvlJc w:val="left"/>
      <w:pPr>
        <w:ind w:left="1822" w:hanging="420"/>
      </w:pPr>
      <w:rPr>
        <w:rFonts w:ascii="Wingdings" w:hAnsi="Wingdings" w:hint="default"/>
      </w:rPr>
    </w:lvl>
    <w:lvl w:ilvl="4">
      <w:start w:val="1"/>
      <w:numFmt w:val="bullet"/>
      <w:lvlText w:val=""/>
      <w:lvlJc w:val="left"/>
      <w:pPr>
        <w:ind w:left="2242" w:hanging="420"/>
      </w:pPr>
      <w:rPr>
        <w:rFonts w:ascii="Wingdings" w:hAnsi="Wingdings" w:hint="default"/>
      </w:rPr>
    </w:lvl>
    <w:lvl w:ilvl="5">
      <w:start w:val="1"/>
      <w:numFmt w:val="bullet"/>
      <w:lvlText w:val=""/>
      <w:lvlJc w:val="left"/>
      <w:pPr>
        <w:ind w:left="2662" w:hanging="420"/>
      </w:pPr>
      <w:rPr>
        <w:rFonts w:ascii="Wingdings" w:hAnsi="Wingdings" w:hint="default"/>
      </w:rPr>
    </w:lvl>
    <w:lvl w:ilvl="6">
      <w:start w:val="1"/>
      <w:numFmt w:val="bullet"/>
      <w:lvlText w:val=""/>
      <w:lvlJc w:val="left"/>
      <w:pPr>
        <w:ind w:left="3082" w:hanging="420"/>
      </w:pPr>
      <w:rPr>
        <w:rFonts w:ascii="Wingdings" w:hAnsi="Wingdings" w:hint="default"/>
      </w:rPr>
    </w:lvl>
    <w:lvl w:ilvl="7">
      <w:start w:val="1"/>
      <w:numFmt w:val="bullet"/>
      <w:lvlText w:val=""/>
      <w:lvlJc w:val="left"/>
      <w:pPr>
        <w:ind w:left="3502" w:hanging="420"/>
      </w:pPr>
      <w:rPr>
        <w:rFonts w:ascii="Wingdings" w:hAnsi="Wingdings" w:hint="default"/>
      </w:rPr>
    </w:lvl>
    <w:lvl w:ilvl="8">
      <w:start w:val="1"/>
      <w:numFmt w:val="bullet"/>
      <w:lvlText w:val=""/>
      <w:lvlJc w:val="left"/>
      <w:pPr>
        <w:ind w:left="3922" w:hanging="420"/>
      </w:pPr>
      <w:rPr>
        <w:rFonts w:ascii="Wingdings" w:hAnsi="Wingdings" w:hint="default"/>
      </w:rPr>
    </w:lvl>
  </w:abstractNum>
  <w:abstractNum w:abstractNumId="11">
    <w:nsid w:val="4AE337B8"/>
    <w:multiLevelType w:val="multilevel"/>
    <w:tmpl w:val="4AE337B8"/>
    <w:lvl w:ilvl="0">
      <w:start w:val="1"/>
      <w:numFmt w:val="bullet"/>
      <w:lvlText w:val=""/>
      <w:lvlPicBulletId w:val="5"/>
      <w:lvlJc w:val="left"/>
      <w:pPr>
        <w:ind w:left="780" w:hanging="420"/>
      </w:pPr>
      <w:rPr>
        <w:rFonts w:ascii="Symbol" w:hAnsi="Symbol" w:hint="default"/>
        <w:color w:val="auto"/>
      </w:rPr>
    </w:lvl>
    <w:lvl w:ilvl="1">
      <w:start w:val="1"/>
      <w:numFmt w:val="bullet"/>
      <w:lvlText w:val=""/>
      <w:lvlJc w:val="left"/>
      <w:pPr>
        <w:ind w:left="1200" w:hanging="420"/>
      </w:pPr>
      <w:rPr>
        <w:rFonts w:ascii="Wingdings" w:hAnsi="Wingdings" w:hint="default"/>
      </w:rPr>
    </w:lvl>
    <w:lvl w:ilvl="2">
      <w:start w:val="1"/>
      <w:numFmt w:val="bullet"/>
      <w:lvlText w:val=""/>
      <w:lvlJc w:val="left"/>
      <w:pPr>
        <w:ind w:left="1620" w:hanging="420"/>
      </w:pPr>
      <w:rPr>
        <w:rFonts w:ascii="Wingdings" w:hAnsi="Wingdings" w:hint="default"/>
      </w:rPr>
    </w:lvl>
    <w:lvl w:ilvl="3">
      <w:start w:val="1"/>
      <w:numFmt w:val="bullet"/>
      <w:lvlText w:val=""/>
      <w:lvlJc w:val="left"/>
      <w:pPr>
        <w:ind w:left="2040" w:hanging="420"/>
      </w:pPr>
      <w:rPr>
        <w:rFonts w:ascii="Wingdings" w:hAnsi="Wingdings" w:hint="default"/>
      </w:rPr>
    </w:lvl>
    <w:lvl w:ilvl="4">
      <w:start w:val="1"/>
      <w:numFmt w:val="bullet"/>
      <w:lvlText w:val=""/>
      <w:lvlJc w:val="left"/>
      <w:pPr>
        <w:ind w:left="2460" w:hanging="420"/>
      </w:pPr>
      <w:rPr>
        <w:rFonts w:ascii="Wingdings" w:hAnsi="Wingdings" w:hint="default"/>
      </w:rPr>
    </w:lvl>
    <w:lvl w:ilvl="5">
      <w:start w:val="1"/>
      <w:numFmt w:val="bullet"/>
      <w:lvlText w:val=""/>
      <w:lvlJc w:val="left"/>
      <w:pPr>
        <w:ind w:left="2880" w:hanging="420"/>
      </w:pPr>
      <w:rPr>
        <w:rFonts w:ascii="Wingdings" w:hAnsi="Wingdings" w:hint="default"/>
      </w:rPr>
    </w:lvl>
    <w:lvl w:ilvl="6">
      <w:start w:val="1"/>
      <w:numFmt w:val="bullet"/>
      <w:lvlText w:val=""/>
      <w:lvlJc w:val="left"/>
      <w:pPr>
        <w:ind w:left="3300" w:hanging="420"/>
      </w:pPr>
      <w:rPr>
        <w:rFonts w:ascii="Wingdings" w:hAnsi="Wingdings" w:hint="default"/>
      </w:rPr>
    </w:lvl>
    <w:lvl w:ilvl="7">
      <w:start w:val="1"/>
      <w:numFmt w:val="bullet"/>
      <w:lvlText w:val=""/>
      <w:lvlJc w:val="left"/>
      <w:pPr>
        <w:ind w:left="3720" w:hanging="420"/>
      </w:pPr>
      <w:rPr>
        <w:rFonts w:ascii="Wingdings" w:hAnsi="Wingdings" w:hint="default"/>
      </w:rPr>
    </w:lvl>
    <w:lvl w:ilvl="8">
      <w:start w:val="1"/>
      <w:numFmt w:val="bullet"/>
      <w:lvlText w:val=""/>
      <w:lvlJc w:val="left"/>
      <w:pPr>
        <w:ind w:left="4140" w:hanging="420"/>
      </w:pPr>
      <w:rPr>
        <w:rFonts w:ascii="Wingdings" w:hAnsi="Wingdings" w:hint="default"/>
      </w:rPr>
    </w:lvl>
  </w:abstractNum>
  <w:abstractNum w:abstractNumId="12">
    <w:nsid w:val="4F4A0274"/>
    <w:multiLevelType w:val="multilevel"/>
    <w:tmpl w:val="4F4A0274"/>
    <w:lvl w:ilvl="0">
      <w:start w:val="1"/>
      <w:numFmt w:val="bullet"/>
      <w:lvlText w:val=""/>
      <w:lvlPicBulletId w:val="7"/>
      <w:lvlJc w:val="left"/>
      <w:pPr>
        <w:tabs>
          <w:tab w:val="left" w:pos="420"/>
        </w:tabs>
        <w:ind w:left="420" w:firstLine="0"/>
      </w:pPr>
      <w:rPr>
        <w:rFonts w:ascii="Symbol" w:hAnsi="Symbol" w:hint="default"/>
      </w:rPr>
    </w:lvl>
    <w:lvl w:ilvl="1">
      <w:start w:val="1"/>
      <w:numFmt w:val="bullet"/>
      <w:lvlText w:val=""/>
      <w:lvlJc w:val="left"/>
      <w:pPr>
        <w:tabs>
          <w:tab w:val="left" w:pos="840"/>
        </w:tabs>
        <w:ind w:left="840" w:firstLine="0"/>
      </w:pPr>
      <w:rPr>
        <w:rFonts w:ascii="Symbol" w:hAnsi="Symbol" w:hint="default"/>
      </w:rPr>
    </w:lvl>
    <w:lvl w:ilvl="2">
      <w:start w:val="1"/>
      <w:numFmt w:val="bullet"/>
      <w:lvlText w:val=""/>
      <w:lvlJc w:val="left"/>
      <w:pPr>
        <w:tabs>
          <w:tab w:val="left" w:pos="1260"/>
        </w:tabs>
        <w:ind w:left="1260" w:firstLine="0"/>
      </w:pPr>
      <w:rPr>
        <w:rFonts w:ascii="Symbol" w:hAnsi="Symbol" w:hint="default"/>
      </w:rPr>
    </w:lvl>
    <w:lvl w:ilvl="3">
      <w:start w:val="1"/>
      <w:numFmt w:val="bullet"/>
      <w:lvlText w:val=""/>
      <w:lvlJc w:val="left"/>
      <w:pPr>
        <w:tabs>
          <w:tab w:val="left" w:pos="1680"/>
        </w:tabs>
        <w:ind w:left="1680" w:firstLine="0"/>
      </w:pPr>
      <w:rPr>
        <w:rFonts w:ascii="Symbol" w:hAnsi="Symbol" w:hint="default"/>
      </w:rPr>
    </w:lvl>
    <w:lvl w:ilvl="4">
      <w:start w:val="1"/>
      <w:numFmt w:val="bullet"/>
      <w:lvlText w:val=""/>
      <w:lvlJc w:val="left"/>
      <w:pPr>
        <w:tabs>
          <w:tab w:val="left" w:pos="2100"/>
        </w:tabs>
        <w:ind w:left="2100" w:firstLine="0"/>
      </w:pPr>
      <w:rPr>
        <w:rFonts w:ascii="Symbol" w:hAnsi="Symbol" w:hint="default"/>
      </w:rPr>
    </w:lvl>
    <w:lvl w:ilvl="5">
      <w:start w:val="1"/>
      <w:numFmt w:val="bullet"/>
      <w:lvlText w:val=""/>
      <w:lvlJc w:val="left"/>
      <w:pPr>
        <w:tabs>
          <w:tab w:val="left" w:pos="2520"/>
        </w:tabs>
        <w:ind w:left="2520" w:firstLine="0"/>
      </w:pPr>
      <w:rPr>
        <w:rFonts w:ascii="Symbol" w:hAnsi="Symbol" w:hint="default"/>
      </w:rPr>
    </w:lvl>
    <w:lvl w:ilvl="6">
      <w:start w:val="1"/>
      <w:numFmt w:val="bullet"/>
      <w:lvlText w:val=""/>
      <w:lvlJc w:val="left"/>
      <w:pPr>
        <w:tabs>
          <w:tab w:val="left" w:pos="2940"/>
        </w:tabs>
        <w:ind w:left="2940" w:firstLine="0"/>
      </w:pPr>
      <w:rPr>
        <w:rFonts w:ascii="Symbol" w:hAnsi="Symbol" w:hint="default"/>
      </w:rPr>
    </w:lvl>
    <w:lvl w:ilvl="7">
      <w:start w:val="1"/>
      <w:numFmt w:val="bullet"/>
      <w:lvlText w:val=""/>
      <w:lvlJc w:val="left"/>
      <w:pPr>
        <w:tabs>
          <w:tab w:val="left" w:pos="3360"/>
        </w:tabs>
        <w:ind w:left="3360" w:firstLine="0"/>
      </w:pPr>
      <w:rPr>
        <w:rFonts w:ascii="Symbol" w:hAnsi="Symbol" w:hint="default"/>
      </w:rPr>
    </w:lvl>
    <w:lvl w:ilvl="8">
      <w:start w:val="1"/>
      <w:numFmt w:val="bullet"/>
      <w:lvlText w:val=""/>
      <w:lvlJc w:val="left"/>
      <w:pPr>
        <w:tabs>
          <w:tab w:val="left" w:pos="3780"/>
        </w:tabs>
        <w:ind w:left="3780" w:firstLine="0"/>
      </w:pPr>
      <w:rPr>
        <w:rFonts w:ascii="Symbol" w:hAnsi="Symbol" w:hint="default"/>
      </w:rPr>
    </w:lvl>
  </w:abstractNum>
  <w:abstractNum w:abstractNumId="13">
    <w:nsid w:val="5C9101CE"/>
    <w:multiLevelType w:val="multilevel"/>
    <w:tmpl w:val="5C9101CE"/>
    <w:lvl w:ilvl="0">
      <w:start w:val="0"/>
      <w:numFmt w:val="bullet"/>
      <w:lvlText w:val=""/>
      <w:lvlJc w:val="left"/>
      <w:pPr>
        <w:ind w:left="840" w:hanging="420"/>
      </w:pPr>
      <w:rPr>
        <w:rFonts w:ascii="Wingdings" w:eastAsia="Wingdings" w:hAnsi="Wingdings" w:cs="Wingdings" w:hint="default"/>
        <w:w w:val="100"/>
        <w:sz w:val="24"/>
        <w:szCs w:val="24"/>
        <w:lang w:val="en-US" w:eastAsia="en-US" w:bidi="ar-SA"/>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4">
    <w:nsid w:val="68962304"/>
    <w:multiLevelType w:val="multilevel"/>
    <w:tmpl w:val="68962304"/>
    <w:lvl w:ilvl="0">
      <w:start w:val="1"/>
      <w:numFmt w:val="decimal"/>
      <w:lvlText w:val="%1."/>
      <w:lvlJc w:val="left"/>
      <w:pPr>
        <w:ind w:left="360" w:hanging="360"/>
      </w:pPr>
      <w:rPr>
        <w:rFonts w:eastAsia="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69FB166E"/>
    <w:multiLevelType w:val="multilevel"/>
    <w:tmpl w:val="69FB166E"/>
    <w:lvl w:ilvl="0">
      <w:start w:val="1"/>
      <w:numFmt w:val="bullet"/>
      <w:lvlText w:val=""/>
      <w:lvlPicBulletId w:val="1"/>
      <w:lvlJc w:val="left"/>
      <w:pPr>
        <w:ind w:left="703" w:hanging="420"/>
      </w:pPr>
      <w:rPr>
        <w:rFonts w:ascii="Symbol" w:hAnsi="Symbol" w:hint="default"/>
      </w:rPr>
    </w:lvl>
    <w:lvl w:ilvl="1">
      <w:start w:val="1"/>
      <w:numFmt w:val="bullet"/>
      <w:lvlText w:val=""/>
      <w:lvlJc w:val="left"/>
      <w:pPr>
        <w:ind w:left="1123" w:hanging="420"/>
      </w:pPr>
      <w:rPr>
        <w:rFonts w:ascii="Wingdings" w:hAnsi="Wingdings" w:hint="default"/>
      </w:rPr>
    </w:lvl>
    <w:lvl w:ilvl="2">
      <w:start w:val="1"/>
      <w:numFmt w:val="bullet"/>
      <w:lvlText w:val=""/>
      <w:lvlJc w:val="left"/>
      <w:pPr>
        <w:ind w:left="1543" w:hanging="420"/>
      </w:pPr>
      <w:rPr>
        <w:rFonts w:ascii="Wingdings" w:hAnsi="Wingdings" w:hint="default"/>
      </w:rPr>
    </w:lvl>
    <w:lvl w:ilvl="3">
      <w:start w:val="1"/>
      <w:numFmt w:val="bullet"/>
      <w:lvlText w:val=""/>
      <w:lvlJc w:val="left"/>
      <w:pPr>
        <w:ind w:left="1963" w:hanging="420"/>
      </w:pPr>
      <w:rPr>
        <w:rFonts w:ascii="Wingdings" w:hAnsi="Wingdings" w:hint="default"/>
      </w:rPr>
    </w:lvl>
    <w:lvl w:ilvl="4">
      <w:start w:val="1"/>
      <w:numFmt w:val="bullet"/>
      <w:lvlText w:val=""/>
      <w:lvlJc w:val="left"/>
      <w:pPr>
        <w:ind w:left="2383" w:hanging="420"/>
      </w:pPr>
      <w:rPr>
        <w:rFonts w:ascii="Wingdings" w:hAnsi="Wingdings" w:hint="default"/>
      </w:rPr>
    </w:lvl>
    <w:lvl w:ilvl="5">
      <w:start w:val="1"/>
      <w:numFmt w:val="bullet"/>
      <w:lvlText w:val=""/>
      <w:lvlJc w:val="left"/>
      <w:pPr>
        <w:ind w:left="2803" w:hanging="420"/>
      </w:pPr>
      <w:rPr>
        <w:rFonts w:ascii="Wingdings" w:hAnsi="Wingdings" w:hint="default"/>
      </w:rPr>
    </w:lvl>
    <w:lvl w:ilvl="6">
      <w:start w:val="1"/>
      <w:numFmt w:val="bullet"/>
      <w:lvlText w:val=""/>
      <w:lvlJc w:val="left"/>
      <w:pPr>
        <w:ind w:left="3223" w:hanging="420"/>
      </w:pPr>
      <w:rPr>
        <w:rFonts w:ascii="Wingdings" w:hAnsi="Wingdings" w:hint="default"/>
      </w:rPr>
    </w:lvl>
    <w:lvl w:ilvl="7">
      <w:start w:val="1"/>
      <w:numFmt w:val="bullet"/>
      <w:lvlText w:val=""/>
      <w:lvlJc w:val="left"/>
      <w:pPr>
        <w:ind w:left="3643" w:hanging="420"/>
      </w:pPr>
      <w:rPr>
        <w:rFonts w:ascii="Wingdings" w:hAnsi="Wingdings" w:hint="default"/>
      </w:rPr>
    </w:lvl>
    <w:lvl w:ilvl="8">
      <w:start w:val="1"/>
      <w:numFmt w:val="bullet"/>
      <w:lvlText w:val=""/>
      <w:lvlJc w:val="left"/>
      <w:pPr>
        <w:ind w:left="4063" w:hanging="420"/>
      </w:pPr>
      <w:rPr>
        <w:rFonts w:ascii="Wingdings" w:hAnsi="Wingdings" w:hint="default"/>
      </w:rPr>
    </w:lvl>
  </w:abstractNum>
  <w:abstractNum w:abstractNumId="16">
    <w:nsid w:val="70693212"/>
    <w:multiLevelType w:val="multilevel"/>
    <w:tmpl w:val="70693212"/>
    <w:lvl w:ilvl="0">
      <w:start w:val="0"/>
      <w:numFmt w:val="bullet"/>
      <w:lvlText w:val=""/>
      <w:lvlJc w:val="left"/>
      <w:pPr>
        <w:ind w:left="1216" w:hanging="420"/>
      </w:pPr>
      <w:rPr>
        <w:rFonts w:ascii="Wingdings" w:eastAsia="Wingdings" w:hAnsi="Wingdings" w:cs="Wingdings" w:hint="default"/>
        <w:w w:val="100"/>
        <w:sz w:val="24"/>
        <w:szCs w:val="24"/>
        <w:lang w:val="en-US" w:eastAsia="en-US" w:bidi="ar-SA"/>
      </w:rPr>
    </w:lvl>
    <w:lvl w:ilvl="1">
      <w:start w:val="1"/>
      <w:numFmt w:val="bullet"/>
      <w:lvlText w:val=""/>
      <w:lvlJc w:val="left"/>
      <w:pPr>
        <w:ind w:left="1636" w:hanging="420"/>
      </w:pPr>
      <w:rPr>
        <w:rFonts w:ascii="Wingdings" w:hAnsi="Wingdings" w:hint="default"/>
      </w:rPr>
    </w:lvl>
    <w:lvl w:ilvl="2">
      <w:start w:val="1"/>
      <w:numFmt w:val="bullet"/>
      <w:lvlText w:val=""/>
      <w:lvlJc w:val="left"/>
      <w:pPr>
        <w:ind w:left="2056" w:hanging="420"/>
      </w:pPr>
      <w:rPr>
        <w:rFonts w:ascii="Wingdings" w:hAnsi="Wingdings" w:hint="default"/>
      </w:rPr>
    </w:lvl>
    <w:lvl w:ilvl="3">
      <w:start w:val="1"/>
      <w:numFmt w:val="bullet"/>
      <w:lvlText w:val=""/>
      <w:lvlJc w:val="left"/>
      <w:pPr>
        <w:ind w:left="2476" w:hanging="420"/>
      </w:pPr>
      <w:rPr>
        <w:rFonts w:ascii="Wingdings" w:hAnsi="Wingdings" w:hint="default"/>
      </w:rPr>
    </w:lvl>
    <w:lvl w:ilvl="4">
      <w:start w:val="1"/>
      <w:numFmt w:val="bullet"/>
      <w:lvlText w:val=""/>
      <w:lvlJc w:val="left"/>
      <w:pPr>
        <w:ind w:left="2896" w:hanging="420"/>
      </w:pPr>
      <w:rPr>
        <w:rFonts w:ascii="Wingdings" w:hAnsi="Wingdings" w:hint="default"/>
      </w:rPr>
    </w:lvl>
    <w:lvl w:ilvl="5">
      <w:start w:val="1"/>
      <w:numFmt w:val="bullet"/>
      <w:lvlText w:val=""/>
      <w:lvlJc w:val="left"/>
      <w:pPr>
        <w:ind w:left="3316" w:hanging="420"/>
      </w:pPr>
      <w:rPr>
        <w:rFonts w:ascii="Wingdings" w:hAnsi="Wingdings" w:hint="default"/>
      </w:rPr>
    </w:lvl>
    <w:lvl w:ilvl="6">
      <w:start w:val="1"/>
      <w:numFmt w:val="bullet"/>
      <w:lvlText w:val=""/>
      <w:lvlJc w:val="left"/>
      <w:pPr>
        <w:ind w:left="3736" w:hanging="420"/>
      </w:pPr>
      <w:rPr>
        <w:rFonts w:ascii="Wingdings" w:hAnsi="Wingdings" w:hint="default"/>
      </w:rPr>
    </w:lvl>
    <w:lvl w:ilvl="7">
      <w:start w:val="1"/>
      <w:numFmt w:val="bullet"/>
      <w:lvlText w:val=""/>
      <w:lvlJc w:val="left"/>
      <w:pPr>
        <w:ind w:left="4156" w:hanging="420"/>
      </w:pPr>
      <w:rPr>
        <w:rFonts w:ascii="Wingdings" w:hAnsi="Wingdings" w:hint="default"/>
      </w:rPr>
    </w:lvl>
    <w:lvl w:ilvl="8">
      <w:start w:val="1"/>
      <w:numFmt w:val="bullet"/>
      <w:lvlText w:val=""/>
      <w:lvlJc w:val="left"/>
      <w:pPr>
        <w:ind w:left="4576" w:hanging="420"/>
      </w:pPr>
      <w:rPr>
        <w:rFonts w:ascii="Wingdings" w:hAnsi="Wingdings" w:hint="default"/>
      </w:rPr>
    </w:lvl>
  </w:abstractNum>
  <w:abstractNum w:abstractNumId="17">
    <w:nsid w:val="7D586850"/>
    <w:multiLevelType w:val="multilevel"/>
    <w:tmpl w:val="7D586850"/>
    <w:lvl w:ilvl="0">
      <w:start w:val="0"/>
      <w:numFmt w:val="bullet"/>
      <w:lvlText w:val=""/>
      <w:lvlJc w:val="left"/>
      <w:pPr>
        <w:ind w:left="1260" w:hanging="420"/>
      </w:pPr>
      <w:rPr>
        <w:rFonts w:ascii="Wingdings" w:eastAsia="Wingdings" w:hAnsi="Wingdings" w:cs="Wingdings" w:hint="default"/>
        <w:w w:val="100"/>
        <w:sz w:val="24"/>
        <w:szCs w:val="24"/>
        <w:lang w:val="en-US" w:eastAsia="en-US" w:bidi="ar-SA"/>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18">
    <w:nsid w:val="7F22012C"/>
    <w:multiLevelType w:val="multilevel"/>
    <w:tmpl w:val="7F22012C"/>
    <w:lvl w:ilvl="0">
      <w:start w:val="1"/>
      <w:numFmt w:val="bullet"/>
      <w:lvlText w:val=""/>
      <w:lvlPicBulletId w:val="8"/>
      <w:lvlJc w:val="left"/>
      <w:pPr>
        <w:tabs>
          <w:tab w:val="left" w:pos="420"/>
        </w:tabs>
        <w:ind w:left="420" w:firstLine="0"/>
      </w:pPr>
      <w:rPr>
        <w:rFonts w:ascii="Symbol" w:hAnsi="Symbol" w:hint="default"/>
      </w:rPr>
    </w:lvl>
    <w:lvl w:ilvl="1">
      <w:start w:val="1"/>
      <w:numFmt w:val="bullet"/>
      <w:lvlText w:val=""/>
      <w:lvlJc w:val="left"/>
      <w:pPr>
        <w:tabs>
          <w:tab w:val="left" w:pos="840"/>
        </w:tabs>
        <w:ind w:left="840" w:firstLine="0"/>
      </w:pPr>
      <w:rPr>
        <w:rFonts w:ascii="Symbol" w:hAnsi="Symbol" w:hint="default"/>
      </w:rPr>
    </w:lvl>
    <w:lvl w:ilvl="2">
      <w:start w:val="1"/>
      <w:numFmt w:val="bullet"/>
      <w:lvlText w:val=""/>
      <w:lvlJc w:val="left"/>
      <w:pPr>
        <w:tabs>
          <w:tab w:val="left" w:pos="1260"/>
        </w:tabs>
        <w:ind w:left="1260" w:firstLine="0"/>
      </w:pPr>
      <w:rPr>
        <w:rFonts w:ascii="Symbol" w:hAnsi="Symbol" w:hint="default"/>
      </w:rPr>
    </w:lvl>
    <w:lvl w:ilvl="3">
      <w:start w:val="1"/>
      <w:numFmt w:val="bullet"/>
      <w:lvlText w:val=""/>
      <w:lvlJc w:val="left"/>
      <w:pPr>
        <w:tabs>
          <w:tab w:val="left" w:pos="1680"/>
        </w:tabs>
        <w:ind w:left="1680" w:firstLine="0"/>
      </w:pPr>
      <w:rPr>
        <w:rFonts w:ascii="Symbol" w:hAnsi="Symbol" w:hint="default"/>
      </w:rPr>
    </w:lvl>
    <w:lvl w:ilvl="4">
      <w:start w:val="1"/>
      <w:numFmt w:val="bullet"/>
      <w:lvlText w:val=""/>
      <w:lvlJc w:val="left"/>
      <w:pPr>
        <w:tabs>
          <w:tab w:val="left" w:pos="2100"/>
        </w:tabs>
        <w:ind w:left="2100" w:firstLine="0"/>
      </w:pPr>
      <w:rPr>
        <w:rFonts w:ascii="Symbol" w:hAnsi="Symbol" w:hint="default"/>
      </w:rPr>
    </w:lvl>
    <w:lvl w:ilvl="5">
      <w:start w:val="1"/>
      <w:numFmt w:val="bullet"/>
      <w:lvlText w:val=""/>
      <w:lvlJc w:val="left"/>
      <w:pPr>
        <w:tabs>
          <w:tab w:val="left" w:pos="2520"/>
        </w:tabs>
        <w:ind w:left="2520" w:firstLine="0"/>
      </w:pPr>
      <w:rPr>
        <w:rFonts w:ascii="Symbol" w:hAnsi="Symbol" w:hint="default"/>
      </w:rPr>
    </w:lvl>
    <w:lvl w:ilvl="6">
      <w:start w:val="1"/>
      <w:numFmt w:val="bullet"/>
      <w:lvlText w:val=""/>
      <w:lvlJc w:val="left"/>
      <w:pPr>
        <w:tabs>
          <w:tab w:val="left" w:pos="2940"/>
        </w:tabs>
        <w:ind w:left="2940" w:firstLine="0"/>
      </w:pPr>
      <w:rPr>
        <w:rFonts w:ascii="Symbol" w:hAnsi="Symbol" w:hint="default"/>
      </w:rPr>
    </w:lvl>
    <w:lvl w:ilvl="7">
      <w:start w:val="1"/>
      <w:numFmt w:val="bullet"/>
      <w:lvlText w:val=""/>
      <w:lvlJc w:val="left"/>
      <w:pPr>
        <w:tabs>
          <w:tab w:val="left" w:pos="3360"/>
        </w:tabs>
        <w:ind w:left="3360" w:firstLine="0"/>
      </w:pPr>
      <w:rPr>
        <w:rFonts w:ascii="Symbol" w:hAnsi="Symbol" w:hint="default"/>
      </w:rPr>
    </w:lvl>
    <w:lvl w:ilvl="8">
      <w:start w:val="1"/>
      <w:numFmt w:val="bullet"/>
      <w:lvlText w:val=""/>
      <w:lvlJc w:val="left"/>
      <w:pPr>
        <w:tabs>
          <w:tab w:val="left" w:pos="3780"/>
        </w:tabs>
        <w:ind w:left="3780" w:firstLine="0"/>
      </w:pPr>
      <w:rPr>
        <w:rFonts w:ascii="Symbol" w:hAnsi="Symbol" w:hint="default"/>
      </w:rPr>
    </w:lvl>
  </w:abstractNum>
  <w:num w:numId="1">
    <w:abstractNumId w:val="2"/>
  </w:num>
  <w:num w:numId="2">
    <w:abstractNumId w:val="15"/>
  </w:num>
  <w:num w:numId="3">
    <w:abstractNumId w:val="4"/>
  </w:num>
  <w:num w:numId="4">
    <w:abstractNumId w:val="5"/>
  </w:num>
  <w:num w:numId="5">
    <w:abstractNumId w:val="3"/>
  </w:num>
  <w:num w:numId="6">
    <w:abstractNumId w:val="11"/>
  </w:num>
  <w:num w:numId="7">
    <w:abstractNumId w:val="9"/>
  </w:num>
  <w:num w:numId="8">
    <w:abstractNumId w:val="17"/>
  </w:num>
  <w:num w:numId="9">
    <w:abstractNumId w:val="12"/>
  </w:num>
  <w:num w:numId="10">
    <w:abstractNumId w:val="18"/>
  </w:num>
  <w:num w:numId="11">
    <w:abstractNumId w:val="10"/>
  </w:num>
  <w:num w:numId="12">
    <w:abstractNumId w:val="0"/>
  </w:num>
  <w:num w:numId="13">
    <w:abstractNumId w:val="13"/>
  </w:num>
  <w:num w:numId="14">
    <w:abstractNumId w:val="7"/>
  </w:num>
  <w:num w:numId="15">
    <w:abstractNumId w:val="8"/>
  </w:num>
  <w:num w:numId="16">
    <w:abstractNumId w:val="6"/>
  </w:num>
  <w:num w:numId="17">
    <w:abstractNumId w:val="16"/>
  </w:num>
  <w:num w:numId="18">
    <w:abstractNumId w:val="1"/>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numRestart w:val="eachSect"/>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85B"/>
    <w:rsid w:val="00001718"/>
    <w:rsid w:val="00003BF4"/>
    <w:rsid w:val="00015C3F"/>
    <w:rsid w:val="000168AA"/>
    <w:rsid w:val="000206E4"/>
    <w:rsid w:val="00022903"/>
    <w:rsid w:val="0002456F"/>
    <w:rsid w:val="00025688"/>
    <w:rsid w:val="000268A9"/>
    <w:rsid w:val="000330CD"/>
    <w:rsid w:val="00035A4D"/>
    <w:rsid w:val="00045BCA"/>
    <w:rsid w:val="0004601C"/>
    <w:rsid w:val="00046C5D"/>
    <w:rsid w:val="000516D9"/>
    <w:rsid w:val="000570CB"/>
    <w:rsid w:val="00057EE6"/>
    <w:rsid w:val="000613C0"/>
    <w:rsid w:val="0007179A"/>
    <w:rsid w:val="00081EB3"/>
    <w:rsid w:val="00082ACA"/>
    <w:rsid w:val="000865E5"/>
    <w:rsid w:val="000938ED"/>
    <w:rsid w:val="00097185"/>
    <w:rsid w:val="000A274E"/>
    <w:rsid w:val="000B1A8D"/>
    <w:rsid w:val="000B30C7"/>
    <w:rsid w:val="000B51C9"/>
    <w:rsid w:val="000B5510"/>
    <w:rsid w:val="000B598C"/>
    <w:rsid w:val="000C0746"/>
    <w:rsid w:val="000C09B7"/>
    <w:rsid w:val="000C0AAC"/>
    <w:rsid w:val="000E7A3A"/>
    <w:rsid w:val="000F2188"/>
    <w:rsid w:val="000F32FC"/>
    <w:rsid w:val="000F4063"/>
    <w:rsid w:val="000F40A4"/>
    <w:rsid w:val="000F5D3C"/>
    <w:rsid w:val="00106A48"/>
    <w:rsid w:val="00106B9D"/>
    <w:rsid w:val="0012104F"/>
    <w:rsid w:val="001254EE"/>
    <w:rsid w:val="0014463A"/>
    <w:rsid w:val="00146C63"/>
    <w:rsid w:val="001568B3"/>
    <w:rsid w:val="001570D3"/>
    <w:rsid w:val="00170736"/>
    <w:rsid w:val="00182ADA"/>
    <w:rsid w:val="0018721E"/>
    <w:rsid w:val="00190ADF"/>
    <w:rsid w:val="001942F1"/>
    <w:rsid w:val="001A50FB"/>
    <w:rsid w:val="001D4F93"/>
    <w:rsid w:val="001D690F"/>
    <w:rsid w:val="001E4C26"/>
    <w:rsid w:val="001F1C11"/>
    <w:rsid w:val="001F285E"/>
    <w:rsid w:val="002002AA"/>
    <w:rsid w:val="002143A0"/>
    <w:rsid w:val="00225AF8"/>
    <w:rsid w:val="00241A5B"/>
    <w:rsid w:val="00244048"/>
    <w:rsid w:val="00244F86"/>
    <w:rsid w:val="00257C63"/>
    <w:rsid w:val="00261767"/>
    <w:rsid w:val="00264713"/>
    <w:rsid w:val="00273557"/>
    <w:rsid w:val="00277D40"/>
    <w:rsid w:val="002A542E"/>
    <w:rsid w:val="002A67B8"/>
    <w:rsid w:val="002B22AC"/>
    <w:rsid w:val="002C4BDC"/>
    <w:rsid w:val="002D6AA0"/>
    <w:rsid w:val="002D7849"/>
    <w:rsid w:val="002E4FA9"/>
    <w:rsid w:val="002F0591"/>
    <w:rsid w:val="002F092B"/>
    <w:rsid w:val="002F4BA1"/>
    <w:rsid w:val="002F5F5D"/>
    <w:rsid w:val="00300C09"/>
    <w:rsid w:val="00300E13"/>
    <w:rsid w:val="00301D78"/>
    <w:rsid w:val="003069DC"/>
    <w:rsid w:val="0031334D"/>
    <w:rsid w:val="0033299D"/>
    <w:rsid w:val="00341803"/>
    <w:rsid w:val="003451C4"/>
    <w:rsid w:val="00345ED0"/>
    <w:rsid w:val="0034789A"/>
    <w:rsid w:val="00347BF6"/>
    <w:rsid w:val="00351105"/>
    <w:rsid w:val="00356FBF"/>
    <w:rsid w:val="00357AAF"/>
    <w:rsid w:val="003668E4"/>
    <w:rsid w:val="00374C49"/>
    <w:rsid w:val="003755CF"/>
    <w:rsid w:val="00375F87"/>
    <w:rsid w:val="003776F2"/>
    <w:rsid w:val="003806DF"/>
    <w:rsid w:val="00382C54"/>
    <w:rsid w:val="00382E82"/>
    <w:rsid w:val="003831C9"/>
    <w:rsid w:val="00386A77"/>
    <w:rsid w:val="00387C25"/>
    <w:rsid w:val="00393A98"/>
    <w:rsid w:val="003A229C"/>
    <w:rsid w:val="003A7429"/>
    <w:rsid w:val="003B0047"/>
    <w:rsid w:val="003B164E"/>
    <w:rsid w:val="003B37F2"/>
    <w:rsid w:val="003C0AD9"/>
    <w:rsid w:val="003C59A1"/>
    <w:rsid w:val="003C6841"/>
    <w:rsid w:val="003D0EF9"/>
    <w:rsid w:val="003D6A80"/>
    <w:rsid w:val="003D7BEC"/>
    <w:rsid w:val="003E1883"/>
    <w:rsid w:val="003E69FE"/>
    <w:rsid w:val="003F0056"/>
    <w:rsid w:val="003F6D07"/>
    <w:rsid w:val="00402133"/>
    <w:rsid w:val="00405C46"/>
    <w:rsid w:val="004121A0"/>
    <w:rsid w:val="00415EEB"/>
    <w:rsid w:val="0041664A"/>
    <w:rsid w:val="00417790"/>
    <w:rsid w:val="00420CDF"/>
    <w:rsid w:val="00422FE8"/>
    <w:rsid w:val="0042523F"/>
    <w:rsid w:val="00426166"/>
    <w:rsid w:val="00433AF0"/>
    <w:rsid w:val="00442323"/>
    <w:rsid w:val="00447C8D"/>
    <w:rsid w:val="00464D30"/>
    <w:rsid w:val="00465533"/>
    <w:rsid w:val="00466282"/>
    <w:rsid w:val="004672A0"/>
    <w:rsid w:val="004708BA"/>
    <w:rsid w:val="004721AA"/>
    <w:rsid w:val="00473852"/>
    <w:rsid w:val="00476B4C"/>
    <w:rsid w:val="00487D68"/>
    <w:rsid w:val="00490E71"/>
    <w:rsid w:val="004910AF"/>
    <w:rsid w:val="00491834"/>
    <w:rsid w:val="00495865"/>
    <w:rsid w:val="00496722"/>
    <w:rsid w:val="004A0451"/>
    <w:rsid w:val="004B6BF7"/>
    <w:rsid w:val="004C3D7F"/>
    <w:rsid w:val="004E594F"/>
    <w:rsid w:val="004E77DD"/>
    <w:rsid w:val="004E78DA"/>
    <w:rsid w:val="004F18C3"/>
    <w:rsid w:val="004F2299"/>
    <w:rsid w:val="004F5218"/>
    <w:rsid w:val="00501A78"/>
    <w:rsid w:val="00503288"/>
    <w:rsid w:val="0050556D"/>
    <w:rsid w:val="005124A3"/>
    <w:rsid w:val="00517A88"/>
    <w:rsid w:val="0052073A"/>
    <w:rsid w:val="005253B9"/>
    <w:rsid w:val="00532939"/>
    <w:rsid w:val="00534BDA"/>
    <w:rsid w:val="00535A92"/>
    <w:rsid w:val="005370C5"/>
    <w:rsid w:val="005429CE"/>
    <w:rsid w:val="00547934"/>
    <w:rsid w:val="0055202E"/>
    <w:rsid w:val="00557215"/>
    <w:rsid w:val="005632DE"/>
    <w:rsid w:val="00564A29"/>
    <w:rsid w:val="00565366"/>
    <w:rsid w:val="00565491"/>
    <w:rsid w:val="00565756"/>
    <w:rsid w:val="00576E95"/>
    <w:rsid w:val="00577932"/>
    <w:rsid w:val="00595020"/>
    <w:rsid w:val="005954C6"/>
    <w:rsid w:val="0059712A"/>
    <w:rsid w:val="005A21EB"/>
    <w:rsid w:val="005A561C"/>
    <w:rsid w:val="005A680E"/>
    <w:rsid w:val="005C10FD"/>
    <w:rsid w:val="005C4819"/>
    <w:rsid w:val="005C7EAD"/>
    <w:rsid w:val="005D065F"/>
    <w:rsid w:val="005D2B60"/>
    <w:rsid w:val="005E4EEF"/>
    <w:rsid w:val="005E5655"/>
    <w:rsid w:val="005E6129"/>
    <w:rsid w:val="005E7AC3"/>
    <w:rsid w:val="005F1C45"/>
    <w:rsid w:val="005F5B9B"/>
    <w:rsid w:val="005F729D"/>
    <w:rsid w:val="00605F01"/>
    <w:rsid w:val="00611E61"/>
    <w:rsid w:val="00614086"/>
    <w:rsid w:val="00617C46"/>
    <w:rsid w:val="0062057D"/>
    <w:rsid w:val="00624E4A"/>
    <w:rsid w:val="00632DA9"/>
    <w:rsid w:val="006373A6"/>
    <w:rsid w:val="006439FC"/>
    <w:rsid w:val="006463D1"/>
    <w:rsid w:val="00650D64"/>
    <w:rsid w:val="006521F1"/>
    <w:rsid w:val="00655793"/>
    <w:rsid w:val="00664169"/>
    <w:rsid w:val="0066797F"/>
    <w:rsid w:val="00696A6E"/>
    <w:rsid w:val="006A5E1B"/>
    <w:rsid w:val="006A7980"/>
    <w:rsid w:val="006B2B28"/>
    <w:rsid w:val="006B63E8"/>
    <w:rsid w:val="006C328E"/>
    <w:rsid w:val="006D2F8C"/>
    <w:rsid w:val="006E2852"/>
    <w:rsid w:val="006E5EEF"/>
    <w:rsid w:val="006E68CA"/>
    <w:rsid w:val="006E6D25"/>
    <w:rsid w:val="006F3A47"/>
    <w:rsid w:val="00705C19"/>
    <w:rsid w:val="00710AF9"/>
    <w:rsid w:val="00721428"/>
    <w:rsid w:val="00722A7E"/>
    <w:rsid w:val="00730A23"/>
    <w:rsid w:val="007456EB"/>
    <w:rsid w:val="00751E77"/>
    <w:rsid w:val="007806CB"/>
    <w:rsid w:val="007810FA"/>
    <w:rsid w:val="00781FBF"/>
    <w:rsid w:val="00784369"/>
    <w:rsid w:val="007876EA"/>
    <w:rsid w:val="00796025"/>
    <w:rsid w:val="007A5A82"/>
    <w:rsid w:val="007B1FE5"/>
    <w:rsid w:val="007B52CB"/>
    <w:rsid w:val="007B6EB0"/>
    <w:rsid w:val="007C2163"/>
    <w:rsid w:val="007C52D4"/>
    <w:rsid w:val="007C755C"/>
    <w:rsid w:val="007D2FBD"/>
    <w:rsid w:val="007D5BE7"/>
    <w:rsid w:val="007E54B7"/>
    <w:rsid w:val="007F7EF8"/>
    <w:rsid w:val="00801B50"/>
    <w:rsid w:val="0081114B"/>
    <w:rsid w:val="0081570A"/>
    <w:rsid w:val="008176F6"/>
    <w:rsid w:val="00822BCF"/>
    <w:rsid w:val="00822E49"/>
    <w:rsid w:val="0082361C"/>
    <w:rsid w:val="00830119"/>
    <w:rsid w:val="008319C9"/>
    <w:rsid w:val="0083737F"/>
    <w:rsid w:val="008426FD"/>
    <w:rsid w:val="008456C1"/>
    <w:rsid w:val="00846A02"/>
    <w:rsid w:val="00847A77"/>
    <w:rsid w:val="008538C4"/>
    <w:rsid w:val="00861D0A"/>
    <w:rsid w:val="008633D5"/>
    <w:rsid w:val="00870516"/>
    <w:rsid w:val="00872FB9"/>
    <w:rsid w:val="00877368"/>
    <w:rsid w:val="00883F85"/>
    <w:rsid w:val="00884737"/>
    <w:rsid w:val="0089033C"/>
    <w:rsid w:val="008945F9"/>
    <w:rsid w:val="00896BAF"/>
    <w:rsid w:val="008A2491"/>
    <w:rsid w:val="008A39AE"/>
    <w:rsid w:val="008A6AA3"/>
    <w:rsid w:val="008B76F7"/>
    <w:rsid w:val="008C4F7D"/>
    <w:rsid w:val="008C6BF0"/>
    <w:rsid w:val="008D5BD0"/>
    <w:rsid w:val="008F25B2"/>
    <w:rsid w:val="008F4825"/>
    <w:rsid w:val="00901C5A"/>
    <w:rsid w:val="00913F71"/>
    <w:rsid w:val="009140F7"/>
    <w:rsid w:val="0091497F"/>
    <w:rsid w:val="00915965"/>
    <w:rsid w:val="009176BF"/>
    <w:rsid w:val="00922C1B"/>
    <w:rsid w:val="0092359A"/>
    <w:rsid w:val="00933342"/>
    <w:rsid w:val="00936556"/>
    <w:rsid w:val="0094071D"/>
    <w:rsid w:val="009479E1"/>
    <w:rsid w:val="00960BDD"/>
    <w:rsid w:val="0098074D"/>
    <w:rsid w:val="00987781"/>
    <w:rsid w:val="009A14FC"/>
    <w:rsid w:val="009A22D3"/>
    <w:rsid w:val="009A61F9"/>
    <w:rsid w:val="009B2E06"/>
    <w:rsid w:val="009B53A2"/>
    <w:rsid w:val="009C0462"/>
    <w:rsid w:val="009C0519"/>
    <w:rsid w:val="009C1086"/>
    <w:rsid w:val="009C11C3"/>
    <w:rsid w:val="009C3536"/>
    <w:rsid w:val="009C6C81"/>
    <w:rsid w:val="009D0EF7"/>
    <w:rsid w:val="009E6EF0"/>
    <w:rsid w:val="009F2735"/>
    <w:rsid w:val="009F4F81"/>
    <w:rsid w:val="009F7586"/>
    <w:rsid w:val="00A14347"/>
    <w:rsid w:val="00A16DC9"/>
    <w:rsid w:val="00A20113"/>
    <w:rsid w:val="00A30C79"/>
    <w:rsid w:val="00A314AA"/>
    <w:rsid w:val="00A318A0"/>
    <w:rsid w:val="00A4001D"/>
    <w:rsid w:val="00A4115E"/>
    <w:rsid w:val="00A504FE"/>
    <w:rsid w:val="00A5237B"/>
    <w:rsid w:val="00A52EBD"/>
    <w:rsid w:val="00A52EE6"/>
    <w:rsid w:val="00A5485B"/>
    <w:rsid w:val="00A65D52"/>
    <w:rsid w:val="00A7359C"/>
    <w:rsid w:val="00A73A19"/>
    <w:rsid w:val="00A741ED"/>
    <w:rsid w:val="00A80EA3"/>
    <w:rsid w:val="00A8672B"/>
    <w:rsid w:val="00A869F9"/>
    <w:rsid w:val="00A906D4"/>
    <w:rsid w:val="00A934CD"/>
    <w:rsid w:val="00A96B30"/>
    <w:rsid w:val="00AA3E9C"/>
    <w:rsid w:val="00AA51ED"/>
    <w:rsid w:val="00AB768D"/>
    <w:rsid w:val="00AC61DA"/>
    <w:rsid w:val="00AD0E7F"/>
    <w:rsid w:val="00AD4308"/>
    <w:rsid w:val="00AD570B"/>
    <w:rsid w:val="00AE1821"/>
    <w:rsid w:val="00AE73F1"/>
    <w:rsid w:val="00AF44BF"/>
    <w:rsid w:val="00AF4661"/>
    <w:rsid w:val="00AF4A3F"/>
    <w:rsid w:val="00B0334A"/>
    <w:rsid w:val="00B03693"/>
    <w:rsid w:val="00B03F1C"/>
    <w:rsid w:val="00B11B59"/>
    <w:rsid w:val="00B13E24"/>
    <w:rsid w:val="00B14462"/>
    <w:rsid w:val="00B1651F"/>
    <w:rsid w:val="00B16A9A"/>
    <w:rsid w:val="00B17E40"/>
    <w:rsid w:val="00B30862"/>
    <w:rsid w:val="00B31134"/>
    <w:rsid w:val="00B31852"/>
    <w:rsid w:val="00B32027"/>
    <w:rsid w:val="00B3452B"/>
    <w:rsid w:val="00B35712"/>
    <w:rsid w:val="00B418C1"/>
    <w:rsid w:val="00B44825"/>
    <w:rsid w:val="00B529C7"/>
    <w:rsid w:val="00B6528B"/>
    <w:rsid w:val="00B65AA1"/>
    <w:rsid w:val="00B67BA8"/>
    <w:rsid w:val="00B70438"/>
    <w:rsid w:val="00B7305D"/>
    <w:rsid w:val="00B7547C"/>
    <w:rsid w:val="00B830FD"/>
    <w:rsid w:val="00B96A98"/>
    <w:rsid w:val="00BA1FA9"/>
    <w:rsid w:val="00BC4DDF"/>
    <w:rsid w:val="00BE5989"/>
    <w:rsid w:val="00BF12A1"/>
    <w:rsid w:val="00C00810"/>
    <w:rsid w:val="00C0393C"/>
    <w:rsid w:val="00C100E4"/>
    <w:rsid w:val="00C12F21"/>
    <w:rsid w:val="00C2452F"/>
    <w:rsid w:val="00C457B5"/>
    <w:rsid w:val="00C74DC3"/>
    <w:rsid w:val="00C75990"/>
    <w:rsid w:val="00C75C55"/>
    <w:rsid w:val="00C81A52"/>
    <w:rsid w:val="00C92543"/>
    <w:rsid w:val="00CA0E51"/>
    <w:rsid w:val="00CA15C1"/>
    <w:rsid w:val="00CA3065"/>
    <w:rsid w:val="00CB148F"/>
    <w:rsid w:val="00CB291C"/>
    <w:rsid w:val="00CB48A9"/>
    <w:rsid w:val="00CC1B52"/>
    <w:rsid w:val="00CC34E9"/>
    <w:rsid w:val="00CD0E55"/>
    <w:rsid w:val="00CD3A61"/>
    <w:rsid w:val="00CD63CE"/>
    <w:rsid w:val="00CE0A4F"/>
    <w:rsid w:val="00CE3D5E"/>
    <w:rsid w:val="00CE3D67"/>
    <w:rsid w:val="00CE4F1B"/>
    <w:rsid w:val="00CF1EC6"/>
    <w:rsid w:val="00CF468C"/>
    <w:rsid w:val="00D00D55"/>
    <w:rsid w:val="00D02186"/>
    <w:rsid w:val="00D0374C"/>
    <w:rsid w:val="00D04081"/>
    <w:rsid w:val="00D0480E"/>
    <w:rsid w:val="00D05E4E"/>
    <w:rsid w:val="00D1054C"/>
    <w:rsid w:val="00D13536"/>
    <w:rsid w:val="00D20A55"/>
    <w:rsid w:val="00D20E67"/>
    <w:rsid w:val="00D24311"/>
    <w:rsid w:val="00D24EFC"/>
    <w:rsid w:val="00D256B2"/>
    <w:rsid w:val="00D25AA4"/>
    <w:rsid w:val="00D25E5E"/>
    <w:rsid w:val="00D341CD"/>
    <w:rsid w:val="00D35B39"/>
    <w:rsid w:val="00D43C52"/>
    <w:rsid w:val="00D53FB0"/>
    <w:rsid w:val="00D577BB"/>
    <w:rsid w:val="00D621A8"/>
    <w:rsid w:val="00D7254A"/>
    <w:rsid w:val="00D74DE5"/>
    <w:rsid w:val="00D817FE"/>
    <w:rsid w:val="00D90CD2"/>
    <w:rsid w:val="00D92DCB"/>
    <w:rsid w:val="00DA63B0"/>
    <w:rsid w:val="00DB10EE"/>
    <w:rsid w:val="00DB48DC"/>
    <w:rsid w:val="00DC259C"/>
    <w:rsid w:val="00DC5EC9"/>
    <w:rsid w:val="00DD18D9"/>
    <w:rsid w:val="00DE1232"/>
    <w:rsid w:val="00DE1F12"/>
    <w:rsid w:val="00DE2515"/>
    <w:rsid w:val="00DE7884"/>
    <w:rsid w:val="00DF118B"/>
    <w:rsid w:val="00DF25E7"/>
    <w:rsid w:val="00DF2968"/>
    <w:rsid w:val="00E00E95"/>
    <w:rsid w:val="00E016A1"/>
    <w:rsid w:val="00E06B62"/>
    <w:rsid w:val="00E1391B"/>
    <w:rsid w:val="00E15431"/>
    <w:rsid w:val="00E21972"/>
    <w:rsid w:val="00E34AAF"/>
    <w:rsid w:val="00E43B21"/>
    <w:rsid w:val="00E455BF"/>
    <w:rsid w:val="00E47559"/>
    <w:rsid w:val="00E50464"/>
    <w:rsid w:val="00E74F04"/>
    <w:rsid w:val="00E84421"/>
    <w:rsid w:val="00E852C2"/>
    <w:rsid w:val="00E92B49"/>
    <w:rsid w:val="00E94324"/>
    <w:rsid w:val="00E94C77"/>
    <w:rsid w:val="00EA3A34"/>
    <w:rsid w:val="00EB0269"/>
    <w:rsid w:val="00EB50EE"/>
    <w:rsid w:val="00EC10B2"/>
    <w:rsid w:val="00ED050C"/>
    <w:rsid w:val="00ED18CB"/>
    <w:rsid w:val="00EE4D26"/>
    <w:rsid w:val="00EE65DA"/>
    <w:rsid w:val="00EF28D7"/>
    <w:rsid w:val="00F05854"/>
    <w:rsid w:val="00F076F6"/>
    <w:rsid w:val="00F1211B"/>
    <w:rsid w:val="00F13F75"/>
    <w:rsid w:val="00F27FF1"/>
    <w:rsid w:val="00F5764F"/>
    <w:rsid w:val="00F61A25"/>
    <w:rsid w:val="00F70D95"/>
    <w:rsid w:val="00F7360C"/>
    <w:rsid w:val="00F7748A"/>
    <w:rsid w:val="00F872D8"/>
    <w:rsid w:val="00F977D8"/>
    <w:rsid w:val="00FA32A5"/>
    <w:rsid w:val="00FA72C4"/>
    <w:rsid w:val="00FA73CB"/>
    <w:rsid w:val="00FB1A80"/>
    <w:rsid w:val="00FB2D52"/>
    <w:rsid w:val="00FB49FA"/>
    <w:rsid w:val="00FC5D58"/>
    <w:rsid w:val="00FC6803"/>
    <w:rsid w:val="00FD054E"/>
    <w:rsid w:val="00FD211E"/>
    <w:rsid w:val="00FD71EA"/>
    <w:rsid w:val="00FD74DA"/>
    <w:rsid w:val="00FE2E95"/>
    <w:rsid w:val="00FE3285"/>
    <w:rsid w:val="00FE7CF6"/>
    <w:rsid w:val="00FF5342"/>
    <w:rsid w:val="00FF7E79"/>
    <w:rsid w:val="63B66756"/>
  </w:rsids>
  <w:docVars>
    <w:docVar w:name="commondata" w:val="eyJoZGlkIjoiYjI0NDlhYmVmMTk5MzNiMmVkZjQzZDBmOTE1ODA1Mm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lsdException w:name="footnote text" w:qFormat="1"/>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autoRedefine/>
    <w:uiPriority w:val="9"/>
    <w:qFormat/>
    <w:pPr>
      <w:keepNext/>
      <w:keepLines/>
      <w:spacing w:before="120" w:after="120" w:line="0" w:lineRule="atLeast"/>
      <w:jc w:val="left"/>
      <w:outlineLvl w:val="0"/>
    </w:pPr>
    <w:rPr>
      <w:rFonts w:eastAsia="宋体"/>
      <w:b/>
      <w:bCs/>
      <w:kern w:val="44"/>
      <w:sz w:val="30"/>
      <w:szCs w:val="44"/>
    </w:rPr>
  </w:style>
  <w:style w:type="paragraph" w:styleId="Heading2">
    <w:name w:val="heading 2"/>
    <w:basedOn w:val="Normal"/>
    <w:next w:val="Normal"/>
    <w:link w:val="2Char"/>
    <w:autoRedefine/>
    <w:uiPriority w:val="9"/>
    <w:unhideWhenUsed/>
    <w:qFormat/>
    <w:pPr>
      <w:keepNext/>
      <w:keepLines/>
      <w:spacing w:line="0" w:lineRule="atLeast"/>
      <w:outlineLvl w:val="1"/>
    </w:pPr>
    <w:rPr>
      <w:rFonts w:asciiTheme="majorHAnsi" w:eastAsiaTheme="majorEastAsia" w:hAnsiTheme="majorHAnsi" w:cstheme="majorBidi"/>
      <w:b/>
      <w:bCs/>
      <w:sz w:val="24"/>
      <w:szCs w:val="32"/>
    </w:rPr>
  </w:style>
  <w:style w:type="paragraph" w:styleId="Heading3">
    <w:name w:val="heading 3"/>
    <w:basedOn w:val="Normal"/>
    <w:next w:val="Normal"/>
    <w:link w:val="3Char"/>
    <w:autoRedefine/>
    <w:uiPriority w:val="9"/>
    <w:semiHidden/>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iPriority w:val="39"/>
    <w:unhideWhenUsed/>
    <w:pPr>
      <w:ind w:left="1260"/>
      <w:jc w:val="left"/>
    </w:pPr>
    <w:rPr>
      <w:rFonts w:cstheme="minorHAnsi"/>
      <w:sz w:val="18"/>
      <w:szCs w:val="18"/>
    </w:rPr>
  </w:style>
  <w:style w:type="paragraph" w:styleId="BodyText">
    <w:name w:val="Body Text"/>
    <w:basedOn w:val="Normal"/>
    <w:link w:val="Char0"/>
    <w:autoRedefine/>
    <w:uiPriority w:val="1"/>
    <w:qFormat/>
    <w:pPr>
      <w:autoSpaceDE w:val="0"/>
      <w:autoSpaceDN w:val="0"/>
      <w:jc w:val="left"/>
    </w:pPr>
    <w:rPr>
      <w:rFonts w:ascii="Times New Roman" w:eastAsia="Times New Roman" w:hAnsi="Times New Roman" w:cs="Times New Roman"/>
      <w:kern w:val="0"/>
      <w:szCs w:val="21"/>
      <w:lang w:eastAsia="en-US"/>
    </w:rPr>
  </w:style>
  <w:style w:type="paragraph" w:styleId="TOC5">
    <w:name w:val="toc 5"/>
    <w:basedOn w:val="Normal"/>
    <w:next w:val="Normal"/>
    <w:autoRedefine/>
    <w:uiPriority w:val="39"/>
    <w:unhideWhenUsed/>
    <w:pPr>
      <w:ind w:left="840"/>
      <w:jc w:val="left"/>
    </w:pPr>
    <w:rPr>
      <w:rFonts w:cstheme="minorHAnsi"/>
      <w:sz w:val="18"/>
      <w:szCs w:val="18"/>
    </w:rPr>
  </w:style>
  <w:style w:type="paragraph" w:styleId="TOC3">
    <w:name w:val="toc 3"/>
    <w:basedOn w:val="Normal"/>
    <w:next w:val="Normal"/>
    <w:autoRedefine/>
    <w:uiPriority w:val="39"/>
    <w:unhideWhenUsed/>
    <w:pPr>
      <w:ind w:left="420"/>
      <w:jc w:val="left"/>
    </w:pPr>
    <w:rPr>
      <w:rFonts w:cstheme="minorHAnsi"/>
      <w:i/>
      <w:iCs/>
      <w:sz w:val="20"/>
      <w:szCs w:val="20"/>
    </w:rPr>
  </w:style>
  <w:style w:type="paragraph" w:styleId="TOC8">
    <w:name w:val="toc 8"/>
    <w:basedOn w:val="Normal"/>
    <w:next w:val="Normal"/>
    <w:autoRedefine/>
    <w:uiPriority w:val="39"/>
    <w:unhideWhenUsed/>
    <w:pPr>
      <w:ind w:left="1470"/>
      <w:jc w:val="left"/>
    </w:pPr>
    <w:rPr>
      <w:rFonts w:cstheme="minorHAnsi"/>
      <w:sz w:val="18"/>
      <w:szCs w:val="18"/>
    </w:rPr>
  </w:style>
  <w:style w:type="paragraph" w:styleId="Date">
    <w:name w:val="Date"/>
    <w:basedOn w:val="Normal"/>
    <w:next w:val="Normal"/>
    <w:link w:val="Char3"/>
    <w:autoRedefine/>
    <w:uiPriority w:val="99"/>
    <w:semiHidden/>
    <w:unhideWhenUsed/>
    <w:qFormat/>
    <w:pPr>
      <w:ind w:left="100" w:leftChars="2500"/>
    </w:pPr>
  </w:style>
  <w:style w:type="paragraph" w:styleId="BalloonText">
    <w:name w:val="Balloon Text"/>
    <w:basedOn w:val="Normal"/>
    <w:link w:val="Char"/>
    <w:autoRedefine/>
    <w:uiPriority w:val="99"/>
    <w:semiHidden/>
    <w:unhideWhenUsed/>
    <w:qFormat/>
    <w:rPr>
      <w:sz w:val="18"/>
      <w:szCs w:val="18"/>
    </w:rPr>
  </w:style>
  <w:style w:type="paragraph" w:styleId="Footer">
    <w:name w:val="footer"/>
    <w:basedOn w:val="Normal"/>
    <w:link w:val="Char2"/>
    <w:uiPriority w:val="99"/>
    <w:unhideWhenUsed/>
    <w:pPr>
      <w:tabs>
        <w:tab w:val="center" w:pos="4153"/>
        <w:tab w:val="right" w:pos="8306"/>
      </w:tabs>
      <w:snapToGrid w:val="0"/>
      <w:jc w:val="left"/>
    </w:pPr>
    <w:rPr>
      <w:sz w:val="18"/>
      <w:szCs w:val="18"/>
    </w:rPr>
  </w:style>
  <w:style w:type="paragraph" w:styleId="Header">
    <w:name w:val="header"/>
    <w:basedOn w:val="Normal"/>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pPr>
      <w:tabs>
        <w:tab w:val="right" w:leader="dot" w:pos="7797"/>
      </w:tabs>
      <w:spacing w:before="120" w:after="120" w:line="440" w:lineRule="exact"/>
    </w:pPr>
    <w:rPr>
      <w:rFonts w:ascii="Times New Roman" w:hAnsi="Times New Roman" w:cs="Times New Roman"/>
      <w:bCs/>
      <w:caps/>
      <w:sz w:val="24"/>
      <w:szCs w:val="24"/>
    </w:rPr>
  </w:style>
  <w:style w:type="paragraph" w:styleId="TOC4">
    <w:name w:val="toc 4"/>
    <w:basedOn w:val="Normal"/>
    <w:next w:val="Normal"/>
    <w:autoRedefine/>
    <w:uiPriority w:val="39"/>
    <w:unhideWhenUsed/>
    <w:pPr>
      <w:ind w:left="630"/>
      <w:jc w:val="left"/>
    </w:pPr>
    <w:rPr>
      <w:rFonts w:cstheme="minorHAnsi"/>
      <w:sz w:val="18"/>
      <w:szCs w:val="18"/>
    </w:rPr>
  </w:style>
  <w:style w:type="paragraph" w:styleId="FootnoteText">
    <w:name w:val="footnote text"/>
    <w:basedOn w:val="Normal"/>
    <w:link w:val="Char5"/>
    <w:autoRedefine/>
    <w:uiPriority w:val="99"/>
    <w:semiHidden/>
    <w:unhideWhenUsed/>
    <w:qFormat/>
    <w:pPr>
      <w:snapToGrid w:val="0"/>
      <w:jc w:val="left"/>
    </w:pPr>
    <w:rPr>
      <w:sz w:val="18"/>
      <w:szCs w:val="18"/>
    </w:rPr>
  </w:style>
  <w:style w:type="paragraph" w:styleId="TOC6">
    <w:name w:val="toc 6"/>
    <w:basedOn w:val="Normal"/>
    <w:next w:val="Normal"/>
    <w:autoRedefine/>
    <w:uiPriority w:val="39"/>
    <w:unhideWhenUsed/>
    <w:pPr>
      <w:ind w:left="1050"/>
      <w:jc w:val="left"/>
    </w:pPr>
    <w:rPr>
      <w:rFonts w:cstheme="minorHAnsi"/>
      <w:sz w:val="18"/>
      <w:szCs w:val="18"/>
    </w:rPr>
  </w:style>
  <w:style w:type="paragraph" w:styleId="TOC2">
    <w:name w:val="toc 2"/>
    <w:basedOn w:val="Normal"/>
    <w:next w:val="Normal"/>
    <w:autoRedefine/>
    <w:uiPriority w:val="39"/>
    <w:unhideWhenUsed/>
    <w:pPr>
      <w:ind w:left="210"/>
      <w:jc w:val="left"/>
    </w:pPr>
    <w:rPr>
      <w:rFonts w:cstheme="minorHAnsi"/>
      <w:smallCaps/>
      <w:sz w:val="20"/>
      <w:szCs w:val="20"/>
    </w:rPr>
  </w:style>
  <w:style w:type="paragraph" w:styleId="TOC9">
    <w:name w:val="toc 9"/>
    <w:basedOn w:val="Normal"/>
    <w:next w:val="Normal"/>
    <w:autoRedefine/>
    <w:uiPriority w:val="39"/>
    <w:unhideWhenUsed/>
    <w:pPr>
      <w:ind w:left="1680"/>
      <w:jc w:val="left"/>
    </w:pPr>
    <w:rPr>
      <w:rFonts w:cstheme="minorHAnsi"/>
      <w:sz w:val="18"/>
      <w:szCs w:val="18"/>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character" w:styleId="FootnoteReference">
    <w:name w:val="footnote reference"/>
    <w:basedOn w:val="DefaultParagraphFont"/>
    <w:autoRedefine/>
    <w:uiPriority w:val="99"/>
    <w:semiHidden/>
    <w:unhideWhenUsed/>
    <w:qFormat/>
    <w:rPr>
      <w:vertAlign w:val="superscript"/>
    </w:rPr>
  </w:style>
  <w:style w:type="character" w:customStyle="1" w:styleId="1Char">
    <w:name w:val="标题 1 Char"/>
    <w:basedOn w:val="DefaultParagraphFont"/>
    <w:link w:val="Heading1"/>
    <w:autoRedefine/>
    <w:uiPriority w:val="9"/>
    <w:qFormat/>
    <w:rPr>
      <w:rFonts w:eastAsia="宋体"/>
      <w:b/>
      <w:bCs/>
      <w:kern w:val="44"/>
      <w:sz w:val="30"/>
      <w:szCs w:val="44"/>
    </w:rPr>
  </w:style>
  <w:style w:type="paragraph" w:styleId="ListParagraph">
    <w:name w:val="List Paragraph"/>
    <w:basedOn w:val="Normal"/>
    <w:uiPriority w:val="34"/>
    <w:qFormat/>
    <w:pPr>
      <w:ind w:firstLine="420" w:firstLineChars="200"/>
    </w:pPr>
  </w:style>
  <w:style w:type="character" w:customStyle="1" w:styleId="Char">
    <w:name w:val="批注框文本 Char"/>
    <w:basedOn w:val="DefaultParagraphFont"/>
    <w:link w:val="BalloonText"/>
    <w:autoRedefine/>
    <w:uiPriority w:val="99"/>
    <w:semiHidden/>
    <w:qFormat/>
    <w:rPr>
      <w:sz w:val="18"/>
      <w:szCs w:val="18"/>
    </w:rPr>
  </w:style>
  <w:style w:type="character" w:customStyle="1" w:styleId="Char0">
    <w:name w:val="正文文本 Char"/>
    <w:basedOn w:val="DefaultParagraphFont"/>
    <w:link w:val="BodyText"/>
    <w:uiPriority w:val="1"/>
    <w:rPr>
      <w:rFonts w:ascii="Times New Roman" w:eastAsia="Times New Roman" w:hAnsi="Times New Roman" w:cs="Times New Roman"/>
      <w:kern w:val="0"/>
      <w:szCs w:val="21"/>
      <w:lang w:eastAsia="en-US"/>
    </w:rPr>
  </w:style>
  <w:style w:type="character" w:customStyle="1" w:styleId="Char1">
    <w:name w:val="页眉 Char"/>
    <w:basedOn w:val="DefaultParagraphFont"/>
    <w:link w:val="Header"/>
    <w:uiPriority w:val="99"/>
    <w:rPr>
      <w:sz w:val="18"/>
      <w:szCs w:val="18"/>
    </w:rPr>
  </w:style>
  <w:style w:type="character" w:customStyle="1" w:styleId="Char2">
    <w:name w:val="页脚 Char"/>
    <w:basedOn w:val="DefaultParagraphFont"/>
    <w:link w:val="Footer"/>
    <w:uiPriority w:val="99"/>
    <w:rPr>
      <w:sz w:val="18"/>
      <w:szCs w:val="18"/>
    </w:rPr>
  </w:style>
  <w:style w:type="character" w:customStyle="1" w:styleId="2Char">
    <w:name w:val="标题 2 Char"/>
    <w:basedOn w:val="DefaultParagraphFont"/>
    <w:link w:val="Heading2"/>
    <w:autoRedefine/>
    <w:uiPriority w:val="9"/>
    <w:qFormat/>
    <w:rPr>
      <w:rFonts w:asciiTheme="majorHAnsi" w:eastAsiaTheme="majorEastAsia" w:hAnsiTheme="majorHAnsi" w:cstheme="majorBidi"/>
      <w:b/>
      <w:bCs/>
      <w:sz w:val="24"/>
      <w:szCs w:val="32"/>
    </w:rPr>
  </w:style>
  <w:style w:type="character" w:customStyle="1" w:styleId="Char3">
    <w:name w:val="日期 Char"/>
    <w:basedOn w:val="DefaultParagraphFont"/>
    <w:link w:val="Date"/>
    <w:autoRedefine/>
    <w:uiPriority w:val="99"/>
    <w:semiHidden/>
    <w:qFormat/>
  </w:style>
  <w:style w:type="paragraph" w:styleId="NoSpacing">
    <w:name w:val="No Spacing"/>
    <w:link w:val="Char4"/>
    <w:autoRedefine/>
    <w:uiPriority w:val="1"/>
    <w:qFormat/>
    <w:rPr>
      <w:rFonts w:asciiTheme="minorHAnsi" w:eastAsiaTheme="minorEastAsia" w:hAnsiTheme="minorHAnsi" w:cstheme="minorBidi"/>
      <w:kern w:val="0"/>
      <w:sz w:val="22"/>
      <w:szCs w:val="22"/>
      <w:lang w:val="en-US" w:eastAsia="zh-CN" w:bidi="ar-SA"/>
    </w:rPr>
  </w:style>
  <w:style w:type="character" w:customStyle="1" w:styleId="Char4">
    <w:name w:val="无间隔 Char"/>
    <w:basedOn w:val="DefaultParagraphFont"/>
    <w:link w:val="NoSpacing"/>
    <w:autoRedefine/>
    <w:uiPriority w:val="1"/>
    <w:qFormat/>
    <w:rPr>
      <w:kern w:val="0"/>
      <w:sz w:val="22"/>
    </w:rPr>
  </w:style>
  <w:style w:type="character" w:customStyle="1" w:styleId="4Char">
    <w:name w:val="标题 4 Char"/>
    <w:basedOn w:val="DefaultParagraphFont"/>
    <w:link w:val="Heading4"/>
    <w:autoRedefine/>
    <w:uiPriority w:val="9"/>
    <w:semiHidden/>
    <w:qFormat/>
    <w:rPr>
      <w:rFonts w:asciiTheme="majorHAnsi" w:eastAsiaTheme="majorEastAsia" w:hAnsiTheme="majorHAnsi" w:cstheme="majorBidi"/>
      <w:b/>
      <w:bCs/>
      <w:sz w:val="28"/>
      <w:szCs w:val="28"/>
    </w:rPr>
  </w:style>
  <w:style w:type="character" w:customStyle="1" w:styleId="3Char">
    <w:name w:val="标题 3 Char"/>
    <w:basedOn w:val="DefaultParagraphFont"/>
    <w:link w:val="Heading3"/>
    <w:autoRedefine/>
    <w:uiPriority w:val="9"/>
    <w:semiHidden/>
    <w:qFormat/>
    <w:rPr>
      <w:b/>
      <w:bCs/>
      <w:sz w:val="32"/>
      <w:szCs w:val="32"/>
    </w:rPr>
  </w:style>
  <w:style w:type="character" w:customStyle="1" w:styleId="Char5">
    <w:name w:val="脚注文本 Char"/>
    <w:basedOn w:val="DefaultParagraphFont"/>
    <w:link w:val="FootnoteText"/>
    <w:autoRedefine/>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578000034057006035" TargetMode="External" /><Relationship Id="rId8" Type="http://schemas.openxmlformats.org/officeDocument/2006/relationships/footer" Target="footer2.xml" /><Relationship Id="rId9" Type="http://schemas.openxmlformats.org/officeDocument/2006/relationships/theme" Target="theme/theme1.xml" /></Relationships>
</file>

<file path=word/_rels/numbering.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 Id="rId3" Type="http://schemas.openxmlformats.org/officeDocument/2006/relationships/image" Target="media/image3.png" /><Relationship Id="rId4" Type="http://schemas.openxmlformats.org/officeDocument/2006/relationships/image" Target="media/image4.png" /><Relationship Id="rId5" Type="http://schemas.openxmlformats.org/officeDocument/2006/relationships/image" Target="media/image5.png" /><Relationship Id="rId6" Type="http://schemas.openxmlformats.org/officeDocument/2006/relationships/image" Target="media/image6.png" /><Relationship Id="rId7" Type="http://schemas.openxmlformats.org/officeDocument/2006/relationships/image" Target="media/image7.png" /><Relationship Id="rId8" Type="http://schemas.openxmlformats.org/officeDocument/2006/relationships/image" Target="media/image8.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FAE1F7-884F-496A-B21E-B9BEA9DE3C9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3597</Words>
  <Characters>20503</Characters>
  <Application>Microsoft Office Word</Application>
  <DocSecurity>0</DocSecurity>
  <Lines>170</Lines>
  <Paragraphs>48</Paragraphs>
  <ScaleCrop>false</ScaleCrop>
  <Company/>
  <LinksUpToDate>false</LinksUpToDate>
  <CharactersWithSpaces>24052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张恒</cp:lastModifiedBy>
  <cp:revision>115</cp:revision>
  <dcterms:created xsi:type="dcterms:W3CDTF">2019-12-10T05:11:00Z</dcterms:created>
  <dcterms:modified xsi:type="dcterms:W3CDTF">2024-01-25T12:26:33Z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C9E618BBF5744B30AEE66C22F9A31702_12</vt:lpwstr>
  </property>
  <property fmtid="{D5CDD505-2E9C-101B-9397-08002B2CF9AE}" pid="3" name="KSOProductBuildVer">
    <vt:lpwstr>2052-12.1.0.16250</vt:lpwstr>
  </property>
</Properties>
</file>