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969B0" w14:paraId="3085B137" w14:textId="77777777">
      <w:pPr>
        <w:rPr>
          <w:rFonts w:ascii="仿宋" w:eastAsia="仿宋" w:hAnsi="仿宋" w:cs="仿宋"/>
          <w:b/>
          <w:sz w:val="40"/>
        </w:rPr>
      </w:pPr>
    </w:p>
    <w:p w:rsidR="00E969B0" w14:paraId="13EC68F2" w14:textId="77777777">
      <w:pPr>
        <w:rPr>
          <w:rFonts w:ascii="仿宋" w:eastAsia="仿宋" w:hAnsi="仿宋" w:cs="仿宋"/>
          <w:b/>
          <w:sz w:val="40"/>
        </w:rPr>
      </w:pPr>
    </w:p>
    <w:p w:rsidR="00E969B0" w14:paraId="6F82B6D8" w14:textId="77777777">
      <w:pPr>
        <w:rPr>
          <w:rFonts w:ascii="仿宋" w:eastAsia="仿宋" w:hAnsi="仿宋" w:cs="仿宋"/>
          <w:b/>
          <w:sz w:val="40"/>
        </w:rPr>
      </w:pPr>
    </w:p>
    <w:p w:rsidR="00E969B0" w14:paraId="04AD7FBF"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电力和热力相关行业投资规划报告</w:t>
      </w:r>
    </w:p>
    <w:p w:rsidR="00E969B0" w14:paraId="0F0A7EDB" w14:textId="77777777">
      <w:pPr>
        <w:jc w:val="center"/>
        <w:rPr>
          <w:rFonts w:ascii="仿宋" w:eastAsia="仿宋" w:hAnsi="仿宋" w:cs="仿宋"/>
          <w:b/>
          <w:sz w:val="40"/>
        </w:rPr>
      </w:pPr>
      <w:r>
        <w:rPr>
          <w:rFonts w:ascii="仿宋" w:eastAsia="仿宋" w:hAnsi="仿宋" w:cs="仿宋" w:hint="eastAsia"/>
          <w:b/>
          <w:sz w:val="40"/>
        </w:rPr>
        <w:t>目录</w:t>
      </w:r>
    </w:p>
    <w:p w:rsidR="00E969B0" w14:paraId="20B16171" w14:textId="77777777">
      <w:pPr>
        <w:pStyle w:val="TOC1"/>
        <w:tabs>
          <w:tab w:val="right" w:leader="dot" w:pos="8306"/>
        </w:tabs>
      </w:pPr>
      <w:r>
        <w:fldChar w:fldCharType="begin"/>
      </w:r>
      <w:r>
        <w:instrText>TOC \h \z</w:instrText>
      </w:r>
      <w:r>
        <w:fldChar w:fldCharType="separate"/>
      </w:r>
      <w:hyperlink w:anchor="_Toc28931" w:history="1">
        <w:r>
          <w:rPr>
            <w:rFonts w:ascii="仿宋" w:eastAsia="仿宋" w:hAnsi="仿宋" w:cs="仿宋" w:hint="eastAsia"/>
          </w:rPr>
          <w:t>前言</w:t>
        </w:r>
        <w:r>
          <w:tab/>
        </w:r>
        <w:r>
          <w:fldChar w:fldCharType="begin"/>
        </w:r>
        <w:r>
          <w:instrText xml:space="preserve"> PAGEREF _Toc28931 \h </w:instrText>
        </w:r>
        <w:r>
          <w:fldChar w:fldCharType="separate"/>
        </w:r>
        <w:r>
          <w:t>3</w:t>
        </w:r>
        <w:r>
          <w:fldChar w:fldCharType="end"/>
        </w:r>
      </w:hyperlink>
    </w:p>
    <w:p w:rsidR="00E969B0" w14:paraId="4FF3E346" w14:textId="77777777">
      <w:pPr>
        <w:pStyle w:val="TOC1"/>
        <w:tabs>
          <w:tab w:val="right" w:leader="dot" w:pos="8306"/>
        </w:tabs>
      </w:pPr>
      <w:hyperlink w:anchor="_Toc14901" w:history="1">
        <w:r>
          <w:rPr>
            <w:rFonts w:ascii="仿宋" w:eastAsia="仿宋" w:hAnsi="仿宋" w:cs="仿宋" w:hint="eastAsia"/>
          </w:rPr>
          <w:t>一、行业前景及市场预测</w:t>
        </w:r>
        <w:r>
          <w:tab/>
        </w:r>
        <w:r>
          <w:fldChar w:fldCharType="begin"/>
        </w:r>
        <w:r>
          <w:instrText xml:space="preserve"> PAGEREF _Toc14901 \h </w:instrText>
        </w:r>
        <w:r>
          <w:fldChar w:fldCharType="separate"/>
        </w:r>
        <w:r>
          <w:t>3</w:t>
        </w:r>
        <w:r>
          <w:fldChar w:fldCharType="end"/>
        </w:r>
      </w:hyperlink>
    </w:p>
    <w:p w:rsidR="00E969B0" w14:paraId="5A62C93F" w14:textId="77777777">
      <w:pPr>
        <w:pStyle w:val="TOC2"/>
        <w:tabs>
          <w:tab w:val="right" w:leader="dot" w:pos="8306"/>
        </w:tabs>
      </w:pPr>
      <w:hyperlink w:anchor="_Toc15776" w:history="1">
        <w:r>
          <w:rPr>
            <w:rFonts w:ascii="仿宋" w:eastAsia="仿宋" w:hAnsi="仿宋" w:cs="仿宋" w:hint="eastAsia"/>
          </w:rPr>
          <w:t>（一）行业基本情况</w:t>
        </w:r>
        <w:r>
          <w:tab/>
        </w:r>
        <w:r>
          <w:fldChar w:fldCharType="begin"/>
        </w:r>
        <w:r>
          <w:instrText xml:space="preserve"> PAGEREF _Toc15776 \h </w:instrText>
        </w:r>
        <w:r>
          <w:fldChar w:fldCharType="separate"/>
        </w:r>
        <w:r>
          <w:t>3</w:t>
        </w:r>
        <w:r>
          <w:fldChar w:fldCharType="end"/>
        </w:r>
      </w:hyperlink>
    </w:p>
    <w:p w:rsidR="00E969B0" w14:paraId="1ACF6768" w14:textId="77777777">
      <w:pPr>
        <w:pStyle w:val="TOC2"/>
        <w:tabs>
          <w:tab w:val="right" w:leader="dot" w:pos="8306"/>
        </w:tabs>
      </w:pPr>
      <w:hyperlink w:anchor="_Toc27848" w:history="1">
        <w:r>
          <w:rPr>
            <w:rFonts w:ascii="仿宋" w:eastAsia="仿宋" w:hAnsi="仿宋" w:cs="仿宋" w:hint="eastAsia"/>
          </w:rPr>
          <w:t>（二）市场分析</w:t>
        </w:r>
        <w:r>
          <w:tab/>
        </w:r>
        <w:r>
          <w:fldChar w:fldCharType="begin"/>
        </w:r>
        <w:r>
          <w:instrText xml:space="preserve"> PAGEREF _Toc27848 \h </w:instrText>
        </w:r>
        <w:r>
          <w:fldChar w:fldCharType="separate"/>
        </w:r>
        <w:r>
          <w:t>4</w:t>
        </w:r>
        <w:r>
          <w:fldChar w:fldCharType="end"/>
        </w:r>
      </w:hyperlink>
    </w:p>
    <w:p w:rsidR="00E969B0" w14:paraId="21BEBB61" w14:textId="77777777">
      <w:pPr>
        <w:pStyle w:val="TOC1"/>
        <w:tabs>
          <w:tab w:val="right" w:leader="dot" w:pos="8306"/>
        </w:tabs>
      </w:pPr>
      <w:hyperlink w:anchor="_Toc28618" w:history="1">
        <w:r>
          <w:rPr>
            <w:rFonts w:ascii="仿宋" w:eastAsia="仿宋" w:hAnsi="仿宋" w:cs="仿宋" w:hint="eastAsia"/>
          </w:rPr>
          <w:t>二、电力和热力项目投资背景分析</w:t>
        </w:r>
        <w:r>
          <w:tab/>
        </w:r>
        <w:r>
          <w:fldChar w:fldCharType="begin"/>
        </w:r>
        <w:r>
          <w:instrText xml:space="preserve"> PAGEREF _Toc28618 \h </w:instrText>
        </w:r>
        <w:r>
          <w:fldChar w:fldCharType="separate"/>
        </w:r>
        <w:r>
          <w:t>6</w:t>
        </w:r>
        <w:r>
          <w:fldChar w:fldCharType="end"/>
        </w:r>
      </w:hyperlink>
    </w:p>
    <w:p w:rsidR="00E969B0" w14:paraId="2D272D5D" w14:textId="77777777">
      <w:pPr>
        <w:pStyle w:val="TOC2"/>
        <w:tabs>
          <w:tab w:val="right" w:leader="dot" w:pos="8306"/>
        </w:tabs>
      </w:pPr>
      <w:hyperlink w:anchor="_Toc16199" w:history="1">
        <w:r>
          <w:rPr>
            <w:rFonts w:ascii="仿宋" w:eastAsia="仿宋" w:hAnsi="仿宋" w:cs="仿宋" w:hint="eastAsia"/>
          </w:rPr>
          <w:t>（一）行业背景分析</w:t>
        </w:r>
        <w:r>
          <w:tab/>
        </w:r>
        <w:r>
          <w:fldChar w:fldCharType="begin"/>
        </w:r>
        <w:r>
          <w:instrText xml:space="preserve"> PAGEREF _Toc16199 \h </w:instrText>
        </w:r>
        <w:r>
          <w:fldChar w:fldCharType="separate"/>
        </w:r>
        <w:r>
          <w:t>6</w:t>
        </w:r>
        <w:r>
          <w:fldChar w:fldCharType="end"/>
        </w:r>
      </w:hyperlink>
    </w:p>
    <w:p w:rsidR="00E969B0" w14:paraId="53041A4E" w14:textId="77777777">
      <w:pPr>
        <w:pStyle w:val="TOC2"/>
        <w:tabs>
          <w:tab w:val="right" w:leader="dot" w:pos="8306"/>
        </w:tabs>
      </w:pPr>
      <w:hyperlink w:anchor="_Toc26998" w:history="1">
        <w:r>
          <w:rPr>
            <w:rFonts w:ascii="仿宋" w:eastAsia="仿宋" w:hAnsi="仿宋" w:cs="仿宋" w:hint="eastAsia"/>
          </w:rPr>
          <w:t>（二）产业发展分析</w:t>
        </w:r>
        <w:r>
          <w:tab/>
        </w:r>
        <w:r>
          <w:fldChar w:fldCharType="begin"/>
        </w:r>
        <w:r>
          <w:instrText xml:space="preserve"> PAGEREF _Toc26998 \h </w:instrText>
        </w:r>
        <w:r>
          <w:fldChar w:fldCharType="separate"/>
        </w:r>
        <w:r>
          <w:t>7</w:t>
        </w:r>
        <w:r>
          <w:fldChar w:fldCharType="end"/>
        </w:r>
      </w:hyperlink>
    </w:p>
    <w:p w:rsidR="00E969B0" w14:paraId="5F721427" w14:textId="77777777">
      <w:pPr>
        <w:pStyle w:val="TOC1"/>
        <w:tabs>
          <w:tab w:val="right" w:leader="dot" w:pos="8306"/>
        </w:tabs>
      </w:pPr>
      <w:hyperlink w:anchor="_Toc31330" w:history="1">
        <w:r>
          <w:rPr>
            <w:rFonts w:ascii="仿宋" w:eastAsia="仿宋" w:hAnsi="仿宋" w:cs="仿宋" w:hint="eastAsia"/>
          </w:rPr>
          <w:t>三、建筑工程方案</w:t>
        </w:r>
        <w:r>
          <w:tab/>
        </w:r>
        <w:r>
          <w:fldChar w:fldCharType="begin"/>
        </w:r>
        <w:r>
          <w:instrText xml:space="preserve"> PAGEREF _Toc31330 \h </w:instrText>
        </w:r>
        <w:r>
          <w:fldChar w:fldCharType="separate"/>
        </w:r>
        <w:r>
          <w:t>8</w:t>
        </w:r>
        <w:r>
          <w:fldChar w:fldCharType="end"/>
        </w:r>
      </w:hyperlink>
    </w:p>
    <w:p w:rsidR="00E969B0" w14:paraId="367BF2A3" w14:textId="77777777">
      <w:pPr>
        <w:pStyle w:val="TOC2"/>
        <w:tabs>
          <w:tab w:val="right" w:leader="dot" w:pos="8306"/>
        </w:tabs>
      </w:pPr>
      <w:hyperlink w:anchor="_Toc19684" w:history="1">
        <w:r>
          <w:rPr>
            <w:rFonts w:ascii="仿宋" w:eastAsia="仿宋" w:hAnsi="仿宋" w:cs="仿宋" w:hint="eastAsia"/>
          </w:rPr>
          <w:t>（一）电力和热力项目工程设计总体要求</w:t>
        </w:r>
        <w:r>
          <w:tab/>
        </w:r>
        <w:r>
          <w:fldChar w:fldCharType="begin"/>
        </w:r>
        <w:r>
          <w:instrText xml:space="preserve"> PAGEREF _Toc19684 \h </w:instrText>
        </w:r>
        <w:r>
          <w:fldChar w:fldCharType="separate"/>
        </w:r>
        <w:r>
          <w:t>8</w:t>
        </w:r>
        <w:r>
          <w:fldChar w:fldCharType="end"/>
        </w:r>
      </w:hyperlink>
    </w:p>
    <w:p w:rsidR="00E969B0" w14:paraId="4C182238" w14:textId="77777777">
      <w:pPr>
        <w:pStyle w:val="TOC2"/>
        <w:tabs>
          <w:tab w:val="right" w:leader="dot" w:pos="8306"/>
        </w:tabs>
      </w:pPr>
      <w:hyperlink w:anchor="_Toc27262" w:history="1">
        <w:r>
          <w:rPr>
            <w:rFonts w:ascii="仿宋" w:eastAsia="仿宋" w:hAnsi="仿宋" w:cs="仿宋" w:hint="eastAsia"/>
          </w:rPr>
          <w:t>（二）建设方案</w:t>
        </w:r>
        <w:r>
          <w:tab/>
        </w:r>
        <w:r>
          <w:fldChar w:fldCharType="begin"/>
        </w:r>
        <w:r>
          <w:instrText xml:space="preserve"> PAGEREF _Toc27262 \h </w:instrText>
        </w:r>
        <w:r>
          <w:fldChar w:fldCharType="separate"/>
        </w:r>
        <w:r>
          <w:t>12</w:t>
        </w:r>
        <w:r>
          <w:fldChar w:fldCharType="end"/>
        </w:r>
      </w:hyperlink>
    </w:p>
    <w:p w:rsidR="00E969B0" w14:paraId="54E5915D" w14:textId="77777777">
      <w:pPr>
        <w:pStyle w:val="TOC2"/>
        <w:tabs>
          <w:tab w:val="right" w:leader="dot" w:pos="8306"/>
        </w:tabs>
      </w:pPr>
      <w:hyperlink w:anchor="_Toc9081" w:history="1">
        <w:r>
          <w:rPr>
            <w:rFonts w:ascii="仿宋" w:eastAsia="仿宋" w:hAnsi="仿宋" w:cs="仿宋" w:hint="eastAsia"/>
          </w:rPr>
          <w:t>（三）建筑工程建设指标</w:t>
        </w:r>
        <w:r>
          <w:tab/>
        </w:r>
        <w:r>
          <w:fldChar w:fldCharType="begin"/>
        </w:r>
        <w:r>
          <w:instrText xml:space="preserve"> PAGEREF _Toc9081 \h </w:instrText>
        </w:r>
        <w:r>
          <w:fldChar w:fldCharType="separate"/>
        </w:r>
        <w:r>
          <w:t>14</w:t>
        </w:r>
        <w:r>
          <w:fldChar w:fldCharType="end"/>
        </w:r>
      </w:hyperlink>
    </w:p>
    <w:p w:rsidR="00E969B0" w14:paraId="06068085" w14:textId="77777777">
      <w:pPr>
        <w:pStyle w:val="TOC1"/>
        <w:tabs>
          <w:tab w:val="right" w:leader="dot" w:pos="8306"/>
        </w:tabs>
      </w:pPr>
      <w:hyperlink w:anchor="_Toc3999" w:history="1">
        <w:r>
          <w:rPr>
            <w:rFonts w:ascii="仿宋" w:eastAsia="仿宋" w:hAnsi="仿宋" w:cs="仿宋" w:hint="eastAsia"/>
          </w:rPr>
          <w:t>四、产品方案与建设规划</w:t>
        </w:r>
        <w:r>
          <w:tab/>
        </w:r>
        <w:r>
          <w:fldChar w:fldCharType="begin"/>
        </w:r>
        <w:r>
          <w:instrText xml:space="preserve"> PAGEREF _Toc3999 \h </w:instrText>
        </w:r>
        <w:r>
          <w:fldChar w:fldCharType="separate"/>
        </w:r>
        <w:r>
          <w:t>15</w:t>
        </w:r>
        <w:r>
          <w:fldChar w:fldCharType="end"/>
        </w:r>
      </w:hyperlink>
    </w:p>
    <w:p w:rsidR="00E969B0" w14:paraId="427D18BA" w14:textId="77777777">
      <w:pPr>
        <w:pStyle w:val="TOC2"/>
        <w:tabs>
          <w:tab w:val="right" w:leader="dot" w:pos="8306"/>
        </w:tabs>
      </w:pPr>
      <w:hyperlink w:anchor="_Toc24730" w:history="1">
        <w:r>
          <w:rPr>
            <w:rFonts w:ascii="仿宋" w:eastAsia="仿宋" w:hAnsi="仿宋" w:cs="仿宋" w:hint="eastAsia"/>
          </w:rPr>
          <w:t>（一）电力和热力项目场地规模</w:t>
        </w:r>
        <w:r>
          <w:tab/>
        </w:r>
        <w:r>
          <w:fldChar w:fldCharType="begin"/>
        </w:r>
        <w:r>
          <w:instrText xml:space="preserve"> PAGEREF _Toc24730 \h </w:instrText>
        </w:r>
        <w:r>
          <w:fldChar w:fldCharType="separate"/>
        </w:r>
        <w:r>
          <w:t>15</w:t>
        </w:r>
        <w:r>
          <w:fldChar w:fldCharType="end"/>
        </w:r>
      </w:hyperlink>
    </w:p>
    <w:p w:rsidR="00E969B0" w14:paraId="542A6A11" w14:textId="77777777">
      <w:pPr>
        <w:pStyle w:val="TOC2"/>
        <w:tabs>
          <w:tab w:val="right" w:leader="dot" w:pos="8306"/>
        </w:tabs>
      </w:pPr>
      <w:hyperlink w:anchor="_Toc23896" w:history="1">
        <w:r>
          <w:rPr>
            <w:rFonts w:ascii="仿宋" w:eastAsia="仿宋" w:hAnsi="仿宋" w:cs="仿宋" w:hint="eastAsia"/>
          </w:rPr>
          <w:t>（二）产能规模</w:t>
        </w:r>
        <w:r>
          <w:tab/>
        </w:r>
        <w:r>
          <w:fldChar w:fldCharType="begin"/>
        </w:r>
        <w:r>
          <w:instrText xml:space="preserve"> PAGEREF _Toc23896 \h </w:instrText>
        </w:r>
        <w:r>
          <w:fldChar w:fldCharType="separate"/>
        </w:r>
        <w:r>
          <w:t>15</w:t>
        </w:r>
        <w:r>
          <w:fldChar w:fldCharType="end"/>
        </w:r>
      </w:hyperlink>
    </w:p>
    <w:p w:rsidR="00E969B0" w14:paraId="7A33E77D" w14:textId="77777777">
      <w:pPr>
        <w:pStyle w:val="TOC2"/>
        <w:tabs>
          <w:tab w:val="right" w:leader="dot" w:pos="8306"/>
        </w:tabs>
      </w:pPr>
      <w:hyperlink w:anchor="_Toc18498" w:history="1">
        <w:r>
          <w:rPr>
            <w:rFonts w:ascii="仿宋" w:eastAsia="仿宋" w:hAnsi="仿宋" w:cs="仿宋" w:hint="eastAsia"/>
          </w:rPr>
          <w:t>（三）产品规划方案及生产纲领</w:t>
        </w:r>
        <w:r>
          <w:tab/>
        </w:r>
        <w:r>
          <w:fldChar w:fldCharType="begin"/>
        </w:r>
        <w:r>
          <w:instrText xml:space="preserve"> PAGEREF _Toc18498 \h </w:instrText>
        </w:r>
        <w:r>
          <w:fldChar w:fldCharType="separate"/>
        </w:r>
        <w:r>
          <w:t>15</w:t>
        </w:r>
        <w:r>
          <w:fldChar w:fldCharType="end"/>
        </w:r>
      </w:hyperlink>
    </w:p>
    <w:p w:rsidR="00E969B0" w14:paraId="34449408" w14:textId="77777777">
      <w:pPr>
        <w:pStyle w:val="TOC1"/>
        <w:tabs>
          <w:tab w:val="right" w:leader="dot" w:pos="8306"/>
        </w:tabs>
      </w:pPr>
      <w:hyperlink w:anchor="_Toc4997" w:history="1">
        <w:r>
          <w:rPr>
            <w:rFonts w:ascii="仿宋" w:eastAsia="仿宋" w:hAnsi="仿宋" w:cs="仿宋" w:hint="eastAsia"/>
          </w:rPr>
          <w:t>五、技术方案</w:t>
        </w:r>
        <w:r>
          <w:tab/>
        </w:r>
        <w:r>
          <w:fldChar w:fldCharType="begin"/>
        </w:r>
        <w:r>
          <w:instrText xml:space="preserve"> PAGEREF _Toc4997 \h </w:instrText>
        </w:r>
        <w:r>
          <w:fldChar w:fldCharType="separate"/>
        </w:r>
        <w:r>
          <w:t>16</w:t>
        </w:r>
        <w:r>
          <w:fldChar w:fldCharType="end"/>
        </w:r>
      </w:hyperlink>
    </w:p>
    <w:p w:rsidR="00E969B0" w14:paraId="45EFC6DB" w14:textId="77777777">
      <w:pPr>
        <w:pStyle w:val="TOC2"/>
        <w:tabs>
          <w:tab w:val="right" w:leader="dot" w:pos="8306"/>
        </w:tabs>
      </w:pPr>
      <w:hyperlink w:anchor="_Toc16233" w:history="1">
        <w:r>
          <w:rPr>
            <w:rFonts w:ascii="仿宋" w:eastAsia="仿宋" w:hAnsi="仿宋" w:cs="仿宋" w:hint="eastAsia"/>
          </w:rPr>
          <w:t>（一）企业技术研发分析</w:t>
        </w:r>
        <w:r>
          <w:tab/>
        </w:r>
        <w:r>
          <w:fldChar w:fldCharType="begin"/>
        </w:r>
        <w:r>
          <w:instrText xml:space="preserve"> PAGEREF _Toc16233 \h </w:instrText>
        </w:r>
        <w:r>
          <w:fldChar w:fldCharType="separate"/>
        </w:r>
        <w:r>
          <w:t>16</w:t>
        </w:r>
        <w:r>
          <w:fldChar w:fldCharType="end"/>
        </w:r>
      </w:hyperlink>
    </w:p>
    <w:p w:rsidR="00E969B0" w14:paraId="1AAC9222" w14:textId="77777777">
      <w:pPr>
        <w:pStyle w:val="TOC2"/>
        <w:tabs>
          <w:tab w:val="right" w:leader="dot" w:pos="8306"/>
        </w:tabs>
      </w:pPr>
      <w:hyperlink w:anchor="_Toc15778" w:history="1">
        <w:r>
          <w:rPr>
            <w:rFonts w:ascii="仿宋" w:eastAsia="仿宋" w:hAnsi="仿宋" w:cs="仿宋" w:hint="eastAsia"/>
          </w:rPr>
          <w:t>（二）电力和热力项目技术工艺分析</w:t>
        </w:r>
        <w:r>
          <w:tab/>
        </w:r>
        <w:r>
          <w:fldChar w:fldCharType="begin"/>
        </w:r>
        <w:r>
          <w:instrText xml:space="preserve"> PAGEREF _Toc15778 \h </w:instrText>
        </w:r>
        <w:r>
          <w:fldChar w:fldCharType="separate"/>
        </w:r>
        <w:r>
          <w:t>17</w:t>
        </w:r>
        <w:r>
          <w:fldChar w:fldCharType="end"/>
        </w:r>
      </w:hyperlink>
    </w:p>
    <w:p w:rsidR="00E969B0" w14:paraId="696EDC45" w14:textId="77777777">
      <w:pPr>
        <w:pStyle w:val="TOC2"/>
        <w:tabs>
          <w:tab w:val="right" w:leader="dot" w:pos="8306"/>
        </w:tabs>
      </w:pPr>
      <w:hyperlink w:anchor="_Toc31861" w:history="1">
        <w:r>
          <w:rPr>
            <w:rFonts w:ascii="仿宋" w:eastAsia="仿宋" w:hAnsi="仿宋" w:cs="仿宋" w:hint="eastAsia"/>
          </w:rPr>
          <w:t>（三）电力和热力项目技术流程</w:t>
        </w:r>
        <w:r>
          <w:tab/>
        </w:r>
        <w:r>
          <w:fldChar w:fldCharType="begin"/>
        </w:r>
        <w:r>
          <w:instrText xml:space="preserve"> PAGEREF _Toc31861 \h </w:instrText>
        </w:r>
        <w:r>
          <w:fldChar w:fldCharType="separate"/>
        </w:r>
        <w:r>
          <w:t>19</w:t>
        </w:r>
        <w:r>
          <w:fldChar w:fldCharType="end"/>
        </w:r>
      </w:hyperlink>
    </w:p>
    <w:p w:rsidR="00E969B0" w14:paraId="5D052C90" w14:textId="77777777">
      <w:pPr>
        <w:pStyle w:val="TOC2"/>
        <w:tabs>
          <w:tab w:val="right" w:leader="dot" w:pos="8306"/>
        </w:tabs>
      </w:pPr>
      <w:hyperlink w:anchor="_Toc5620" w:history="1">
        <w:r>
          <w:rPr>
            <w:rFonts w:ascii="仿宋" w:eastAsia="仿宋" w:hAnsi="仿宋" w:cs="仿宋" w:hint="eastAsia"/>
          </w:rPr>
          <w:t>（四）设备选型方案</w:t>
        </w:r>
        <w:r>
          <w:tab/>
        </w:r>
        <w:r>
          <w:fldChar w:fldCharType="begin"/>
        </w:r>
        <w:r>
          <w:instrText xml:space="preserve"> PAGEREF _Toc5620 \h </w:instrText>
        </w:r>
        <w:r>
          <w:fldChar w:fldCharType="separate"/>
        </w:r>
        <w:r>
          <w:t>21</w:t>
        </w:r>
        <w:r>
          <w:fldChar w:fldCharType="end"/>
        </w:r>
      </w:hyperlink>
    </w:p>
    <w:p w:rsidR="00E969B0" w14:paraId="2A8B86ED" w14:textId="77777777">
      <w:pPr>
        <w:pStyle w:val="TOC1"/>
        <w:tabs>
          <w:tab w:val="right" w:leader="dot" w:pos="8306"/>
        </w:tabs>
      </w:pPr>
      <w:hyperlink w:anchor="_Toc67" w:history="1">
        <w:r>
          <w:rPr>
            <w:rFonts w:ascii="仿宋" w:eastAsia="仿宋" w:hAnsi="仿宋" w:cs="仿宋" w:hint="eastAsia"/>
          </w:rPr>
          <w:t>六、环境保护分析</w:t>
        </w:r>
        <w:r>
          <w:tab/>
        </w:r>
        <w:r>
          <w:fldChar w:fldCharType="begin"/>
        </w:r>
        <w:r>
          <w:instrText xml:space="preserve"> PAGEREF _Toc67 \h </w:instrText>
        </w:r>
        <w:r>
          <w:fldChar w:fldCharType="separate"/>
        </w:r>
        <w:r>
          <w:t>22</w:t>
        </w:r>
        <w:r>
          <w:fldChar w:fldCharType="end"/>
        </w:r>
      </w:hyperlink>
    </w:p>
    <w:p w:rsidR="00E969B0" w14:paraId="45C3FA2E" w14:textId="77777777">
      <w:pPr>
        <w:pStyle w:val="TOC2"/>
        <w:tabs>
          <w:tab w:val="right" w:leader="dot" w:pos="8306"/>
        </w:tabs>
      </w:pPr>
      <w:hyperlink w:anchor="_Toc13025" w:history="1">
        <w:r>
          <w:rPr>
            <w:rFonts w:ascii="仿宋" w:eastAsia="仿宋" w:hAnsi="仿宋" w:cs="仿宋" w:hint="eastAsia"/>
          </w:rPr>
          <w:t>（</w:t>
        </w:r>
        <w:r>
          <w:rPr>
            <w:rFonts w:ascii="仿宋" w:eastAsia="仿宋" w:hAnsi="仿宋" w:cs="仿宋" w:hint="eastAsia"/>
          </w:rPr>
          <w:t>一）环境保护综述</w:t>
        </w:r>
        <w:r>
          <w:tab/>
        </w:r>
        <w:r>
          <w:fldChar w:fldCharType="begin"/>
        </w:r>
        <w:r>
          <w:instrText xml:space="preserve"> PAGEREF _Toc13025 \h </w:instrText>
        </w:r>
        <w:r>
          <w:fldChar w:fldCharType="separate"/>
        </w:r>
        <w:r>
          <w:t>22</w:t>
        </w:r>
        <w:r>
          <w:fldChar w:fldCharType="end"/>
        </w:r>
      </w:hyperlink>
    </w:p>
    <w:p w:rsidR="00E969B0" w14:paraId="0A618683" w14:textId="77777777">
      <w:pPr>
        <w:pStyle w:val="TOC2"/>
        <w:tabs>
          <w:tab w:val="right" w:leader="dot" w:pos="8306"/>
        </w:tabs>
      </w:pPr>
      <w:hyperlink w:anchor="_Toc17560" w:history="1">
        <w:r>
          <w:rPr>
            <w:rFonts w:ascii="仿宋" w:eastAsia="仿宋" w:hAnsi="仿宋" w:cs="仿宋" w:hint="eastAsia"/>
          </w:rPr>
          <w:t>（二）施工期环境影响分析</w:t>
        </w:r>
        <w:r>
          <w:tab/>
        </w:r>
        <w:r>
          <w:fldChar w:fldCharType="begin"/>
        </w:r>
        <w:r>
          <w:instrText xml:space="preserve"> PAGEREF _Toc17560 \h </w:instrText>
        </w:r>
        <w:r>
          <w:fldChar w:fldCharType="separate"/>
        </w:r>
        <w:r>
          <w:t>22</w:t>
        </w:r>
        <w:r>
          <w:fldChar w:fldCharType="end"/>
        </w:r>
      </w:hyperlink>
    </w:p>
    <w:p w:rsidR="00E969B0" w14:paraId="5A721439" w14:textId="77777777">
      <w:pPr>
        <w:pStyle w:val="TOC2"/>
        <w:tabs>
          <w:tab w:val="right" w:leader="dot" w:pos="8306"/>
        </w:tabs>
      </w:pPr>
      <w:hyperlink w:anchor="_Toc22572" w:history="1">
        <w:r>
          <w:rPr>
            <w:rFonts w:ascii="仿宋" w:eastAsia="仿宋" w:hAnsi="仿宋" w:cs="仿宋" w:hint="eastAsia"/>
          </w:rPr>
          <w:t>（三）营运期环境影响分析</w:t>
        </w:r>
        <w:r>
          <w:tab/>
        </w:r>
        <w:r>
          <w:fldChar w:fldCharType="begin"/>
        </w:r>
        <w:r>
          <w:instrText xml:space="preserve"> PAGEREF _Toc22572 \h </w:instrText>
        </w:r>
        <w:r>
          <w:fldChar w:fldCharType="separate"/>
        </w:r>
        <w:r>
          <w:t>25</w:t>
        </w:r>
        <w:r>
          <w:fldChar w:fldCharType="end"/>
        </w:r>
      </w:hyperlink>
    </w:p>
    <w:p w:rsidR="00E969B0" w14:paraId="657EB73B" w14:textId="77777777">
      <w:pPr>
        <w:pStyle w:val="TOC2"/>
        <w:tabs>
          <w:tab w:val="right" w:leader="dot" w:pos="8306"/>
        </w:tabs>
      </w:pPr>
      <w:hyperlink w:anchor="_Toc13047" w:history="1">
        <w:r>
          <w:rPr>
            <w:rFonts w:ascii="仿宋" w:eastAsia="仿宋" w:hAnsi="仿宋" w:cs="仿宋" w:hint="eastAsia"/>
          </w:rPr>
          <w:t>（四）综合评价</w:t>
        </w:r>
        <w:r>
          <w:tab/>
        </w:r>
        <w:r>
          <w:fldChar w:fldCharType="begin"/>
        </w:r>
        <w:r>
          <w:instrText xml:space="preserve"> PAGEREF _Toc13047 \h </w:instrText>
        </w:r>
        <w:r>
          <w:fldChar w:fldCharType="separate"/>
        </w:r>
        <w:r>
          <w:t>26</w:t>
        </w:r>
        <w:r>
          <w:fldChar w:fldCharType="end"/>
        </w:r>
      </w:hyperlink>
    </w:p>
    <w:p w:rsidR="00E969B0" w14:paraId="49483B2F" w14:textId="77777777">
      <w:pPr>
        <w:pStyle w:val="TOC1"/>
        <w:tabs>
          <w:tab w:val="right" w:leader="dot" w:pos="8306"/>
        </w:tabs>
      </w:pPr>
      <w:hyperlink w:anchor="_Toc21233" w:history="1">
        <w:r>
          <w:rPr>
            <w:rFonts w:ascii="仿宋" w:eastAsia="仿宋" w:hAnsi="仿宋" w:cs="仿宋" w:hint="eastAsia"/>
          </w:rPr>
          <w:t>七、招标方案</w:t>
        </w:r>
        <w:r>
          <w:tab/>
        </w:r>
        <w:r>
          <w:fldChar w:fldCharType="begin"/>
        </w:r>
        <w:r>
          <w:instrText xml:space="preserve"> PAGEREF _Toc21233 \h </w:instrText>
        </w:r>
        <w:r>
          <w:fldChar w:fldCharType="separate"/>
        </w:r>
        <w:r>
          <w:t>27</w:t>
        </w:r>
        <w:r>
          <w:fldChar w:fldCharType="end"/>
        </w:r>
      </w:hyperlink>
    </w:p>
    <w:p w:rsidR="00E969B0" w14:paraId="7313515D" w14:textId="77777777">
      <w:pPr>
        <w:pStyle w:val="TOC2"/>
        <w:tabs>
          <w:tab w:val="right" w:leader="dot" w:pos="8306"/>
        </w:tabs>
      </w:pPr>
      <w:hyperlink w:anchor="_Toc20261" w:history="1">
        <w:r>
          <w:rPr>
            <w:rFonts w:ascii="仿宋" w:eastAsia="仿宋" w:hAnsi="仿宋" w:cs="仿宋" w:hint="eastAsia"/>
          </w:rPr>
          <w:t>（一）电力和热力项目招标依据</w:t>
        </w:r>
        <w:r>
          <w:tab/>
        </w:r>
        <w:r>
          <w:fldChar w:fldCharType="begin"/>
        </w:r>
        <w:r>
          <w:instrText xml:space="preserve"> PAGEREF _Toc20261 \h </w:instrText>
        </w:r>
        <w:r>
          <w:fldChar w:fldCharType="separate"/>
        </w:r>
        <w:r>
          <w:t>27</w:t>
        </w:r>
        <w:r>
          <w:fldChar w:fldCharType="end"/>
        </w:r>
      </w:hyperlink>
    </w:p>
    <w:p w:rsidR="00E969B0" w14:paraId="47254E14" w14:textId="77777777">
      <w:pPr>
        <w:pStyle w:val="TOC2"/>
        <w:tabs>
          <w:tab w:val="right" w:leader="dot" w:pos="8306"/>
        </w:tabs>
      </w:pPr>
      <w:hyperlink w:anchor="_Toc16016" w:history="1">
        <w:r>
          <w:rPr>
            <w:rFonts w:ascii="仿宋" w:eastAsia="仿宋" w:hAnsi="仿宋" w:cs="仿宋" w:hint="eastAsia"/>
          </w:rPr>
          <w:t>（二）电力和热力项目招标范围</w:t>
        </w:r>
        <w:r>
          <w:tab/>
        </w:r>
        <w:r>
          <w:fldChar w:fldCharType="begin"/>
        </w:r>
        <w:r>
          <w:instrText xml:space="preserve"> PAGEREF _Toc16016 \h </w:instrText>
        </w:r>
        <w:r>
          <w:fldChar w:fldCharType="separate"/>
        </w:r>
        <w:r>
          <w:t>27</w:t>
        </w:r>
        <w:r>
          <w:fldChar w:fldCharType="end"/>
        </w:r>
      </w:hyperlink>
    </w:p>
    <w:p w:rsidR="00E969B0" w14:paraId="7D312150" w14:textId="77777777">
      <w:pPr>
        <w:pStyle w:val="TOC2"/>
        <w:tabs>
          <w:tab w:val="right" w:leader="dot" w:pos="8306"/>
        </w:tabs>
      </w:pPr>
      <w:hyperlink w:anchor="_Toc6893" w:history="1">
        <w:r>
          <w:rPr>
            <w:rFonts w:ascii="仿宋" w:eastAsia="仿宋" w:hAnsi="仿宋" w:cs="仿宋" w:hint="eastAsia"/>
          </w:rPr>
          <w:t>（三）招标要求</w:t>
        </w:r>
        <w:r>
          <w:tab/>
        </w:r>
        <w:r>
          <w:fldChar w:fldCharType="begin"/>
        </w:r>
        <w:r>
          <w:instrText xml:space="preserve"> PAGEREF _Toc6893 \h </w:instrText>
        </w:r>
        <w:r>
          <w:fldChar w:fldCharType="separate"/>
        </w:r>
        <w:r>
          <w:t>28</w:t>
        </w:r>
        <w:r>
          <w:fldChar w:fldCharType="end"/>
        </w:r>
      </w:hyperlink>
    </w:p>
    <w:p w:rsidR="00E969B0" w14:paraId="60D80846" w14:textId="77777777">
      <w:pPr>
        <w:pStyle w:val="TOC2"/>
        <w:tabs>
          <w:tab w:val="right" w:leader="dot" w:pos="8306"/>
        </w:tabs>
      </w:pPr>
      <w:hyperlink w:anchor="_Toc16876" w:history="1">
        <w:r>
          <w:rPr>
            <w:rFonts w:ascii="仿宋" w:eastAsia="仿宋" w:hAnsi="仿宋" w:cs="仿宋" w:hint="eastAsia"/>
          </w:rPr>
          <w:t>（四）招标组织方式</w:t>
        </w:r>
        <w:r>
          <w:tab/>
        </w:r>
        <w:r>
          <w:fldChar w:fldCharType="begin"/>
        </w:r>
        <w:r>
          <w:instrText xml:space="preserve"> PAGEREF _Toc16876 \h </w:instrText>
        </w:r>
        <w:r>
          <w:fldChar w:fldCharType="separate"/>
        </w:r>
        <w:r>
          <w:t>29</w:t>
        </w:r>
        <w:r>
          <w:fldChar w:fldCharType="end"/>
        </w:r>
      </w:hyperlink>
    </w:p>
    <w:p w:rsidR="00E969B0" w14:paraId="5AC25C57" w14:textId="77777777">
      <w:pPr>
        <w:pStyle w:val="TOC2"/>
        <w:tabs>
          <w:tab w:val="right" w:leader="dot" w:pos="8306"/>
        </w:tabs>
      </w:pPr>
      <w:hyperlink w:anchor="_Toc9437" w:history="1">
        <w:r>
          <w:rPr>
            <w:rFonts w:ascii="仿宋" w:eastAsia="仿宋" w:hAnsi="仿宋" w:cs="仿宋" w:hint="eastAsia"/>
          </w:rPr>
          <w:t>（五）招标信息发布</w:t>
        </w:r>
        <w:r>
          <w:tab/>
        </w:r>
        <w:r>
          <w:fldChar w:fldCharType="begin"/>
        </w:r>
        <w:r>
          <w:instrText xml:space="preserve"> PAGEREF _Toc9437 \h </w:instrText>
        </w:r>
        <w:r>
          <w:fldChar w:fldCharType="separate"/>
        </w:r>
        <w:r>
          <w:t>32</w:t>
        </w:r>
        <w:r>
          <w:fldChar w:fldCharType="end"/>
        </w:r>
      </w:hyperlink>
    </w:p>
    <w:p w:rsidR="00E969B0" w14:paraId="6D5D598F" w14:textId="77777777">
      <w:pPr>
        <w:pStyle w:val="TOC1"/>
        <w:tabs>
          <w:tab w:val="right" w:leader="dot" w:pos="8306"/>
        </w:tabs>
      </w:pPr>
      <w:hyperlink w:anchor="_Toc4010" w:history="1">
        <w:r>
          <w:rPr>
            <w:rFonts w:ascii="仿宋" w:eastAsia="仿宋" w:hAnsi="仿宋" w:cs="仿宋" w:hint="eastAsia"/>
          </w:rPr>
          <w:t>八、劳动安全评价</w:t>
        </w:r>
        <w:r>
          <w:tab/>
        </w:r>
        <w:r>
          <w:fldChar w:fldCharType="begin"/>
        </w:r>
        <w:r>
          <w:instrText xml:space="preserve"> PAGEREF _Toc4010 \h </w:instrText>
        </w:r>
        <w:r>
          <w:fldChar w:fldCharType="separate"/>
        </w:r>
        <w:r>
          <w:t>32</w:t>
        </w:r>
        <w:r>
          <w:fldChar w:fldCharType="end"/>
        </w:r>
      </w:hyperlink>
    </w:p>
    <w:p w:rsidR="00E969B0" w14:paraId="3141A8A1" w14:textId="77777777">
      <w:pPr>
        <w:pStyle w:val="TOC2"/>
        <w:tabs>
          <w:tab w:val="right" w:leader="dot" w:pos="8306"/>
        </w:tabs>
      </w:pPr>
      <w:hyperlink w:anchor="_Toc534" w:history="1">
        <w:r>
          <w:rPr>
            <w:rFonts w:ascii="仿宋" w:eastAsia="仿宋" w:hAnsi="仿宋" w:cs="仿宋" w:hint="eastAsia"/>
          </w:rPr>
          <w:t>（一）设计依据</w:t>
        </w:r>
        <w:r>
          <w:tab/>
        </w:r>
        <w:r>
          <w:fldChar w:fldCharType="begin"/>
        </w:r>
        <w:r>
          <w:instrText xml:space="preserve"> PAGEREF _Toc534 \h </w:instrText>
        </w:r>
        <w:r>
          <w:fldChar w:fldCharType="separate"/>
        </w:r>
        <w:r>
          <w:t>32</w:t>
        </w:r>
        <w:r>
          <w:fldChar w:fldCharType="end"/>
        </w:r>
      </w:hyperlink>
    </w:p>
    <w:p w:rsidR="00E969B0" w14:paraId="3EEEEEB2" w14:textId="77777777">
      <w:pPr>
        <w:pStyle w:val="TOC2"/>
        <w:tabs>
          <w:tab w:val="right" w:leader="dot" w:pos="8306"/>
        </w:tabs>
      </w:pPr>
      <w:hyperlink w:anchor="_Toc2382" w:history="1">
        <w:r>
          <w:rPr>
            <w:rFonts w:ascii="仿宋" w:eastAsia="仿宋" w:hAnsi="仿宋" w:cs="仿宋" w:hint="eastAsia"/>
          </w:rPr>
          <w:t>（二）主要防范措施</w:t>
        </w:r>
        <w:r>
          <w:tab/>
        </w:r>
        <w:r>
          <w:fldChar w:fldCharType="begin"/>
        </w:r>
        <w:r>
          <w:instrText xml:space="preserve"> PAGEREF</w:instrText>
        </w:r>
        <w:r>
          <w:instrText xml:space="preserve"> _Toc2382 \h </w:instrText>
        </w:r>
        <w:r>
          <w:fldChar w:fldCharType="separate"/>
        </w:r>
        <w:r>
          <w:t>34</w:t>
        </w:r>
        <w:r>
          <w:fldChar w:fldCharType="end"/>
        </w:r>
      </w:hyperlink>
    </w:p>
    <w:p w:rsidR="00E969B0" w14:paraId="6F480411" w14:textId="77777777">
      <w:pPr>
        <w:pStyle w:val="TOC2"/>
        <w:tabs>
          <w:tab w:val="right" w:leader="dot" w:pos="8306"/>
        </w:tabs>
      </w:pPr>
      <w:hyperlink w:anchor="_Toc13152" w:history="1">
        <w:r>
          <w:rPr>
            <w:rFonts w:ascii="仿宋" w:eastAsia="仿宋" w:hAnsi="仿宋" w:cs="仿宋" w:hint="eastAsia"/>
          </w:rPr>
          <w:t>（三）劳动安全预期效果评价</w:t>
        </w:r>
        <w:r>
          <w:tab/>
        </w:r>
        <w:r>
          <w:fldChar w:fldCharType="begin"/>
        </w:r>
        <w:r>
          <w:instrText xml:space="preserve"> PAGEREF _Toc13152 \h </w:instrText>
        </w:r>
        <w:r>
          <w:fldChar w:fldCharType="separate"/>
        </w:r>
        <w:r>
          <w:t>37</w:t>
        </w:r>
        <w:r>
          <w:fldChar w:fldCharType="end"/>
        </w:r>
      </w:hyperlink>
    </w:p>
    <w:p w:rsidR="00E969B0" w14:paraId="38D10579" w14:textId="77777777">
      <w:pPr>
        <w:pStyle w:val="TOC1"/>
        <w:tabs>
          <w:tab w:val="right" w:leader="dot" w:pos="8306"/>
        </w:tabs>
      </w:pPr>
      <w:hyperlink w:anchor="_Toc9326" w:history="1">
        <w:r>
          <w:rPr>
            <w:rFonts w:ascii="仿宋" w:eastAsia="仿宋" w:hAnsi="仿宋" w:cs="仿宋" w:hint="eastAsia"/>
          </w:rPr>
          <w:t>九、节能方案</w:t>
        </w:r>
        <w:r>
          <w:tab/>
        </w:r>
        <w:r>
          <w:fldChar w:fldCharType="begin"/>
        </w:r>
        <w:r>
          <w:instrText xml:space="preserve"> PAGEREF _Toc9326 \h </w:instrText>
        </w:r>
        <w:r>
          <w:fldChar w:fldCharType="separate"/>
        </w:r>
        <w:r>
          <w:t>37</w:t>
        </w:r>
        <w:r>
          <w:fldChar w:fldCharType="end"/>
        </w:r>
      </w:hyperlink>
    </w:p>
    <w:p w:rsidR="00E969B0" w14:paraId="45CBD231" w14:textId="77777777">
      <w:pPr>
        <w:pStyle w:val="TOC2"/>
        <w:tabs>
          <w:tab w:val="right" w:leader="dot" w:pos="8306"/>
        </w:tabs>
      </w:pPr>
      <w:hyperlink w:anchor="_Toc14371" w:history="1">
        <w:r>
          <w:rPr>
            <w:rFonts w:ascii="仿宋" w:eastAsia="仿宋" w:hAnsi="仿宋" w:cs="仿宋" w:hint="eastAsia"/>
          </w:rPr>
          <w:t>（一）电力和热力项目节能概述</w:t>
        </w:r>
        <w:r>
          <w:tab/>
        </w:r>
        <w:r>
          <w:fldChar w:fldCharType="begin"/>
        </w:r>
        <w:r>
          <w:instrText xml:space="preserve"> PAGEREF _Toc14371 \h </w:instrText>
        </w:r>
        <w:r>
          <w:fldChar w:fldCharType="separate"/>
        </w:r>
        <w:r>
          <w:t>37</w:t>
        </w:r>
        <w:r>
          <w:fldChar w:fldCharType="end"/>
        </w:r>
      </w:hyperlink>
    </w:p>
    <w:p w:rsidR="00E969B0" w14:paraId="374B7678" w14:textId="77777777">
      <w:pPr>
        <w:pStyle w:val="TOC2"/>
        <w:tabs>
          <w:tab w:val="right" w:leader="dot" w:pos="8306"/>
        </w:tabs>
      </w:pPr>
      <w:hyperlink w:anchor="_Toc27222" w:history="1">
        <w:r>
          <w:rPr>
            <w:rFonts w:ascii="仿宋" w:eastAsia="仿宋" w:hAnsi="仿宋" w:cs="仿宋" w:hint="eastAsia"/>
          </w:rPr>
          <w:t>（二）能源消费种类和数量分析</w:t>
        </w:r>
        <w:r>
          <w:tab/>
        </w:r>
        <w:r>
          <w:fldChar w:fldCharType="begin"/>
        </w:r>
        <w:r>
          <w:instrText xml:space="preserve"> PAGEREF _Toc27222 \h </w:instrText>
        </w:r>
        <w:r>
          <w:fldChar w:fldCharType="separate"/>
        </w:r>
        <w:r>
          <w:t>38</w:t>
        </w:r>
        <w:r>
          <w:fldChar w:fldCharType="end"/>
        </w:r>
      </w:hyperlink>
    </w:p>
    <w:p w:rsidR="00E969B0" w14:paraId="650CBD2C" w14:textId="77777777">
      <w:pPr>
        <w:pStyle w:val="TOC2"/>
        <w:tabs>
          <w:tab w:val="right" w:leader="dot" w:pos="8306"/>
        </w:tabs>
      </w:pPr>
      <w:hyperlink w:anchor="_Toc26107" w:history="1">
        <w:r>
          <w:rPr>
            <w:rFonts w:ascii="仿宋" w:eastAsia="仿宋" w:hAnsi="仿宋" w:cs="仿宋" w:hint="eastAsia"/>
          </w:rPr>
          <w:t>（三）电力和热力项目节能措施</w:t>
        </w:r>
        <w:r>
          <w:tab/>
        </w:r>
        <w:r>
          <w:fldChar w:fldCharType="begin"/>
        </w:r>
        <w:r>
          <w:instrText xml:space="preserve"> PAGEREF _Toc26107 \h </w:instrText>
        </w:r>
        <w:r>
          <w:fldChar w:fldCharType="separate"/>
        </w:r>
        <w:r>
          <w:t>39</w:t>
        </w:r>
        <w:r>
          <w:fldChar w:fldCharType="end"/>
        </w:r>
      </w:hyperlink>
    </w:p>
    <w:p w:rsidR="00E969B0" w14:paraId="34C22A2F" w14:textId="77777777">
      <w:pPr>
        <w:pStyle w:val="TOC2"/>
        <w:tabs>
          <w:tab w:val="right" w:leader="dot" w:pos="8306"/>
        </w:tabs>
      </w:pPr>
      <w:hyperlink w:anchor="_Toc28099" w:history="1">
        <w:r>
          <w:rPr>
            <w:rFonts w:ascii="仿宋" w:eastAsia="仿宋" w:hAnsi="仿宋" w:cs="仿宋" w:hint="eastAsia"/>
          </w:rPr>
          <w:t>（四）节能综合评价</w:t>
        </w:r>
        <w:r>
          <w:tab/>
        </w:r>
        <w:r>
          <w:fldChar w:fldCharType="begin"/>
        </w:r>
        <w:r>
          <w:instrText xml:space="preserve"> PAGEREF _Toc28099 \h </w:instrText>
        </w:r>
        <w:r>
          <w:fldChar w:fldCharType="separate"/>
        </w:r>
        <w:r>
          <w:t>42</w:t>
        </w:r>
        <w:r>
          <w:fldChar w:fldCharType="end"/>
        </w:r>
      </w:hyperlink>
    </w:p>
    <w:p w:rsidR="00E969B0" w14:paraId="17D927D1" w14:textId="77777777">
      <w:pPr>
        <w:pStyle w:val="TOC1"/>
        <w:tabs>
          <w:tab w:val="right" w:leader="dot" w:pos="8306"/>
        </w:tabs>
      </w:pPr>
      <w:hyperlink w:anchor="_Toc4597" w:history="1">
        <w:r>
          <w:rPr>
            <w:rFonts w:ascii="仿宋" w:eastAsia="仿宋" w:hAnsi="仿宋" w:cs="仿宋" w:hint="eastAsia"/>
          </w:rPr>
          <w:t>十、投资估算</w:t>
        </w:r>
        <w:r>
          <w:tab/>
        </w:r>
        <w:r>
          <w:fldChar w:fldCharType="begin"/>
        </w:r>
        <w:r>
          <w:instrText xml:space="preserve"> PAGEREF _Toc4597 \h </w:instrText>
        </w:r>
        <w:r>
          <w:fldChar w:fldCharType="separate"/>
        </w:r>
        <w:r>
          <w:t>42</w:t>
        </w:r>
        <w:r>
          <w:fldChar w:fldCharType="end"/>
        </w:r>
      </w:hyperlink>
    </w:p>
    <w:p w:rsidR="00E969B0" w14:paraId="00D92F22"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2207" w:history="1">
        <w:r>
          <w:rPr>
            <w:rFonts w:ascii="仿宋" w:eastAsia="仿宋" w:hAnsi="仿宋" w:cs="仿宋" w:hint="eastAsia"/>
          </w:rPr>
          <w:t>（一）投资估算的编制说明</w:t>
        </w:r>
        <w:r>
          <w:tab/>
        </w:r>
        <w:r>
          <w:fldChar w:fldCharType="begin"/>
        </w:r>
        <w:r>
          <w:instrText xml:space="preserve"> PAGEREF _Toc12207 \h </w:instrText>
        </w:r>
        <w:r>
          <w:fldChar w:fldCharType="separate"/>
        </w:r>
        <w:r>
          <w:t>42</w:t>
        </w:r>
        <w:r>
          <w:fldChar w:fldCharType="end"/>
        </w:r>
      </w:hyperlink>
    </w:p>
    <w:p w:rsidR="00E969B0" w14:paraId="26F1D34A" w14:textId="77777777">
      <w:pPr>
        <w:pStyle w:val="TOC2"/>
        <w:tabs>
          <w:tab w:val="right" w:leader="dot" w:pos="8306"/>
        </w:tabs>
      </w:pPr>
      <w:hyperlink w:anchor="_Toc16577" w:history="1">
        <w:r>
          <w:rPr>
            <w:rFonts w:ascii="仿宋" w:eastAsia="仿宋" w:hAnsi="仿宋" w:cs="仿宋" w:hint="eastAsia"/>
          </w:rPr>
          <w:t>（二）建设投资估算</w:t>
        </w:r>
        <w:r>
          <w:tab/>
        </w:r>
        <w:r>
          <w:fldChar w:fldCharType="begin"/>
        </w:r>
        <w:r>
          <w:instrText xml:space="preserve"> PAGEREF _Toc16577 \h </w:instrText>
        </w:r>
        <w:r>
          <w:fldChar w:fldCharType="separate"/>
        </w:r>
        <w:r>
          <w:t>44</w:t>
        </w:r>
        <w:r>
          <w:fldChar w:fldCharType="end"/>
        </w:r>
      </w:hyperlink>
    </w:p>
    <w:p w:rsidR="00E969B0" w14:paraId="2643909B" w14:textId="77777777">
      <w:pPr>
        <w:pStyle w:val="TOC2"/>
        <w:tabs>
          <w:tab w:val="right" w:leader="dot" w:pos="8306"/>
        </w:tabs>
      </w:pPr>
      <w:hyperlink w:anchor="_Toc29503" w:history="1">
        <w:r>
          <w:rPr>
            <w:rFonts w:ascii="仿宋" w:eastAsia="仿宋" w:hAnsi="仿宋" w:cs="仿宋" w:hint="eastAsia"/>
          </w:rPr>
          <w:t>（三）建设期利息</w:t>
        </w:r>
        <w:r>
          <w:tab/>
        </w:r>
        <w:r>
          <w:fldChar w:fldCharType="begin"/>
        </w:r>
        <w:r>
          <w:instrText xml:space="preserve"> PAGEREF _Toc29503 \h </w:instrText>
        </w:r>
        <w:r>
          <w:fldChar w:fldCharType="separate"/>
        </w:r>
        <w:r>
          <w:t>44</w:t>
        </w:r>
        <w:r>
          <w:fldChar w:fldCharType="end"/>
        </w:r>
      </w:hyperlink>
    </w:p>
    <w:p w:rsidR="00E969B0" w14:paraId="090F5DAC" w14:textId="77777777">
      <w:pPr>
        <w:pStyle w:val="TOC2"/>
        <w:tabs>
          <w:tab w:val="right" w:leader="dot" w:pos="8306"/>
        </w:tabs>
      </w:pPr>
      <w:hyperlink w:anchor="_Toc32085" w:history="1">
        <w:r>
          <w:rPr>
            <w:rFonts w:ascii="仿宋" w:eastAsia="仿宋" w:hAnsi="仿宋" w:cs="仿宋" w:hint="eastAsia"/>
          </w:rPr>
          <w:t>（四）流动资金</w:t>
        </w:r>
        <w:r>
          <w:tab/>
        </w:r>
        <w:r>
          <w:fldChar w:fldCharType="begin"/>
        </w:r>
        <w:r>
          <w:instrText xml:space="preserve"> PAGEREF _Toc32085 \h </w:instrText>
        </w:r>
        <w:r>
          <w:fldChar w:fldCharType="separate"/>
        </w:r>
        <w:r>
          <w:t>45</w:t>
        </w:r>
        <w:r>
          <w:fldChar w:fldCharType="end"/>
        </w:r>
      </w:hyperlink>
    </w:p>
    <w:p w:rsidR="00E969B0" w14:paraId="2D8932AA" w14:textId="77777777">
      <w:pPr>
        <w:pStyle w:val="TOC2"/>
        <w:tabs>
          <w:tab w:val="right" w:leader="dot" w:pos="8306"/>
        </w:tabs>
      </w:pPr>
      <w:hyperlink w:anchor="_Toc16975" w:history="1">
        <w:r>
          <w:rPr>
            <w:rFonts w:ascii="仿宋" w:eastAsia="仿宋" w:hAnsi="仿宋" w:cs="仿宋" w:hint="eastAsia"/>
          </w:rPr>
          <w:t>（五）</w:t>
        </w:r>
        <w:r>
          <w:rPr>
            <w:rFonts w:ascii="仿宋" w:eastAsia="仿宋" w:hAnsi="仿宋" w:cs="仿宋" w:hint="eastAsia"/>
          </w:rPr>
          <w:t>电力和热力项目总投资</w:t>
        </w:r>
        <w:r>
          <w:tab/>
        </w:r>
        <w:r>
          <w:fldChar w:fldCharType="begin"/>
        </w:r>
        <w:r>
          <w:instrText xml:space="preserve"> PAGEREF _Toc16975 \h </w:instrText>
        </w:r>
        <w:r>
          <w:fldChar w:fldCharType="separate"/>
        </w:r>
        <w:r>
          <w:t>46</w:t>
        </w:r>
        <w:r>
          <w:fldChar w:fldCharType="end"/>
        </w:r>
      </w:hyperlink>
    </w:p>
    <w:p w:rsidR="00E969B0" w14:paraId="0369752C" w14:textId="77777777">
      <w:pPr>
        <w:pStyle w:val="TOC2"/>
        <w:tabs>
          <w:tab w:val="right" w:leader="dot" w:pos="8306"/>
        </w:tabs>
      </w:pPr>
      <w:hyperlink w:anchor="_Toc12765" w:history="1">
        <w:r>
          <w:rPr>
            <w:rFonts w:ascii="仿宋" w:eastAsia="仿宋" w:hAnsi="仿宋" w:cs="仿宋" w:hint="eastAsia"/>
          </w:rPr>
          <w:t>（六）资金筹措与投资计划</w:t>
        </w:r>
        <w:r>
          <w:tab/>
        </w:r>
        <w:r>
          <w:fldChar w:fldCharType="begin"/>
        </w:r>
        <w:r>
          <w:instrText xml:space="preserve"> PAGEREF _Toc12765 \h </w:instrText>
        </w:r>
        <w:r>
          <w:fldChar w:fldCharType="separate"/>
        </w:r>
        <w:r>
          <w:t>47</w:t>
        </w:r>
        <w:r>
          <w:fldChar w:fldCharType="end"/>
        </w:r>
      </w:hyperlink>
    </w:p>
    <w:p w:rsidR="00E969B0" w14:paraId="7FC0C6CD" w14:textId="77777777">
      <w:pPr>
        <w:pStyle w:val="TOC1"/>
        <w:tabs>
          <w:tab w:val="right" w:leader="dot" w:pos="8306"/>
        </w:tabs>
      </w:pPr>
      <w:hyperlink w:anchor="_Toc12082" w:history="1">
        <w:r>
          <w:rPr>
            <w:rFonts w:ascii="仿宋" w:eastAsia="仿宋" w:hAnsi="仿宋" w:cs="仿宋" w:hint="eastAsia"/>
          </w:rPr>
          <w:t>十一、管理团队</w:t>
        </w:r>
        <w:r>
          <w:tab/>
        </w:r>
        <w:r>
          <w:fldChar w:fldCharType="begin"/>
        </w:r>
        <w:r>
          <w:instrText xml:space="preserve"> PAGEREF _Toc12082 \h </w:instrText>
        </w:r>
        <w:r>
          <w:fldChar w:fldCharType="separate"/>
        </w:r>
        <w:r>
          <w:t>47</w:t>
        </w:r>
        <w:r>
          <w:fldChar w:fldCharType="end"/>
        </w:r>
      </w:hyperlink>
    </w:p>
    <w:p w:rsidR="00E969B0" w14:paraId="2197964E" w14:textId="77777777">
      <w:pPr>
        <w:pStyle w:val="TOC2"/>
        <w:tabs>
          <w:tab w:val="right" w:leader="dot" w:pos="8306"/>
        </w:tabs>
      </w:pPr>
      <w:hyperlink w:anchor="_Toc31974" w:history="1">
        <w:r>
          <w:rPr>
            <w:rFonts w:ascii="仿宋" w:eastAsia="仿宋" w:hAnsi="仿宋" w:cs="仿宋" w:hint="eastAsia"/>
          </w:rPr>
          <w:t>（一）管理层简介</w:t>
        </w:r>
        <w:r>
          <w:tab/>
        </w:r>
        <w:r>
          <w:fldChar w:fldCharType="begin"/>
        </w:r>
        <w:r>
          <w:instrText xml:space="preserve"> PAGEREF _Toc31974 \h </w:instrText>
        </w:r>
        <w:r>
          <w:fldChar w:fldCharType="separate"/>
        </w:r>
        <w:r>
          <w:t>47</w:t>
        </w:r>
        <w:r>
          <w:fldChar w:fldCharType="end"/>
        </w:r>
      </w:hyperlink>
    </w:p>
    <w:p w:rsidR="00E969B0" w14:paraId="4F6DF8E4" w14:textId="77777777">
      <w:pPr>
        <w:pStyle w:val="TOC2"/>
        <w:tabs>
          <w:tab w:val="right" w:leader="dot" w:pos="8306"/>
        </w:tabs>
      </w:pPr>
      <w:hyperlink w:anchor="_Toc1440" w:history="1">
        <w:r>
          <w:rPr>
            <w:rFonts w:ascii="仿宋" w:eastAsia="仿宋" w:hAnsi="仿宋" w:cs="仿宋" w:hint="eastAsia"/>
          </w:rPr>
          <w:t>（二）组织结构</w:t>
        </w:r>
        <w:r>
          <w:tab/>
        </w:r>
        <w:r>
          <w:fldChar w:fldCharType="begin"/>
        </w:r>
        <w:r>
          <w:instrText xml:space="preserve"> PAGEREF _Toc1440 \h </w:instrText>
        </w:r>
        <w:r>
          <w:fldChar w:fldCharType="separate"/>
        </w:r>
        <w:r>
          <w:t>48</w:t>
        </w:r>
        <w:r>
          <w:fldChar w:fldCharType="end"/>
        </w:r>
      </w:hyperlink>
    </w:p>
    <w:p w:rsidR="00E969B0" w14:paraId="48F21267" w14:textId="77777777">
      <w:pPr>
        <w:pStyle w:val="TOC2"/>
        <w:tabs>
          <w:tab w:val="right" w:leader="dot" w:pos="8306"/>
        </w:tabs>
      </w:pPr>
      <w:hyperlink w:anchor="_Toc3366" w:history="1">
        <w:r>
          <w:rPr>
            <w:rFonts w:ascii="仿宋" w:eastAsia="仿宋" w:hAnsi="仿宋" w:cs="仿宋" w:hint="eastAsia"/>
          </w:rPr>
          <w:t>（三）岗位职责</w:t>
        </w:r>
        <w:r>
          <w:tab/>
        </w:r>
        <w:r>
          <w:fldChar w:fldCharType="begin"/>
        </w:r>
        <w:r>
          <w:instrText xml:space="preserve"> PAGEREF _Toc3366 \h </w:instrText>
        </w:r>
        <w:r>
          <w:fldChar w:fldCharType="separate"/>
        </w:r>
        <w:r>
          <w:t>50</w:t>
        </w:r>
        <w:r>
          <w:fldChar w:fldCharType="end"/>
        </w:r>
      </w:hyperlink>
    </w:p>
    <w:p w:rsidR="00E969B0" w14:paraId="09B8CF84" w14:textId="77777777">
      <w:pPr>
        <w:pStyle w:val="TOC1"/>
        <w:tabs>
          <w:tab w:val="right" w:leader="dot" w:pos="8306"/>
        </w:tabs>
      </w:pPr>
      <w:hyperlink w:anchor="_Toc27623" w:history="1">
        <w:r>
          <w:rPr>
            <w:rFonts w:ascii="仿宋" w:eastAsia="仿宋" w:hAnsi="仿宋" w:cs="仿宋" w:hint="eastAsia"/>
          </w:rPr>
          <w:t>十二、电力和热力项目建设单位</w:t>
        </w:r>
        <w:r>
          <w:tab/>
        </w:r>
        <w:r>
          <w:fldChar w:fldCharType="begin"/>
        </w:r>
        <w:r>
          <w:instrText xml:space="preserve"> PAGEREF _Toc27623 \h </w:instrText>
        </w:r>
        <w:r>
          <w:fldChar w:fldCharType="separate"/>
        </w:r>
        <w:r>
          <w:t>52</w:t>
        </w:r>
        <w:r>
          <w:fldChar w:fldCharType="end"/>
        </w:r>
      </w:hyperlink>
    </w:p>
    <w:p w:rsidR="00E969B0" w14:paraId="11FDA31E" w14:textId="77777777">
      <w:pPr>
        <w:pStyle w:val="TOC2"/>
        <w:tabs>
          <w:tab w:val="right" w:leader="dot" w:pos="8306"/>
        </w:tabs>
      </w:pPr>
      <w:hyperlink w:anchor="_Toc8279" w:history="1">
        <w:r>
          <w:rPr>
            <w:rFonts w:ascii="仿宋" w:eastAsia="仿宋" w:hAnsi="仿宋" w:cs="仿宋" w:hint="eastAsia"/>
          </w:rPr>
          <w:t>（一）电力和热力项目承办单位基本情况</w:t>
        </w:r>
        <w:r>
          <w:tab/>
        </w:r>
        <w:r>
          <w:fldChar w:fldCharType="begin"/>
        </w:r>
        <w:r>
          <w:instrText xml:space="preserve"> PAGEREF _Toc8279 \h </w:instrText>
        </w:r>
        <w:r>
          <w:fldChar w:fldCharType="separate"/>
        </w:r>
        <w:r>
          <w:t>52</w:t>
        </w:r>
        <w:r>
          <w:fldChar w:fldCharType="end"/>
        </w:r>
      </w:hyperlink>
    </w:p>
    <w:p w:rsidR="00E969B0" w14:paraId="4A677729" w14:textId="77777777">
      <w:pPr>
        <w:pStyle w:val="TOC2"/>
        <w:tabs>
          <w:tab w:val="right" w:leader="dot" w:pos="8306"/>
        </w:tabs>
      </w:pPr>
      <w:hyperlink w:anchor="_Toc16093" w:history="1">
        <w:r>
          <w:rPr>
            <w:rFonts w:ascii="仿宋" w:eastAsia="仿宋" w:hAnsi="仿宋" w:cs="仿宋" w:hint="eastAsia"/>
          </w:rPr>
          <w:t>（二）公司经济效益分析</w:t>
        </w:r>
        <w:r>
          <w:tab/>
        </w:r>
        <w:r>
          <w:fldChar w:fldCharType="begin"/>
        </w:r>
        <w:r>
          <w:instrText xml:space="preserve"> PAGEREF _Toc16093 \h </w:instrText>
        </w:r>
        <w:r>
          <w:fldChar w:fldCharType="separate"/>
        </w:r>
        <w:r>
          <w:t>53</w:t>
        </w:r>
        <w:r>
          <w:fldChar w:fldCharType="end"/>
        </w:r>
      </w:hyperlink>
    </w:p>
    <w:p w:rsidR="00E969B0" w14:paraId="7E5341BF"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E969B0" w14:paraId="4D7EEFDC" w14:textId="77777777">
      <w:pPr>
        <w:pStyle w:val="Heading1"/>
        <w:jc w:val="center"/>
        <w:rPr>
          <w:rFonts w:ascii="仿宋" w:eastAsia="仿宋" w:hAnsi="仿宋" w:cs="仿宋"/>
        </w:rPr>
      </w:pPr>
      <w:bookmarkStart w:id="0" w:name="_Toc28931"/>
      <w:r>
        <w:rPr>
          <w:rFonts w:ascii="仿宋" w:eastAsia="仿宋" w:hAnsi="仿宋" w:cs="仿宋" w:hint="eastAsia"/>
        </w:rPr>
        <w:t>前言</w:t>
      </w:r>
      <w:bookmarkEnd w:id="0"/>
    </w:p>
    <w:p w:rsidR="00E969B0" w14:paraId="19C4A1D7"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E969B0" w14:paraId="2781838F" w14:textId="77777777">
      <w:pPr>
        <w:pStyle w:val="Heading1"/>
        <w:ind w:firstLine="560" w:firstLineChars="200"/>
        <w:rPr>
          <w:rFonts w:ascii="仿宋" w:eastAsia="仿宋" w:hAnsi="仿宋" w:cs="仿宋"/>
          <w:sz w:val="28"/>
        </w:rPr>
      </w:pPr>
      <w:bookmarkStart w:id="1" w:name="_Toc14901"/>
      <w:r>
        <w:rPr>
          <w:rFonts w:ascii="仿宋" w:eastAsia="仿宋" w:hAnsi="仿宋" w:cs="仿宋" w:hint="eastAsia"/>
          <w:sz w:val="28"/>
        </w:rPr>
        <w:t>一、行业前景及市场预测</w:t>
      </w:r>
      <w:bookmarkEnd w:id="1"/>
    </w:p>
    <w:p w:rsidR="00E969B0" w14:paraId="2EA0BF3F" w14:textId="77777777">
      <w:pPr>
        <w:pStyle w:val="Heading2"/>
        <w:rPr>
          <w:rFonts w:ascii="仿宋" w:eastAsia="仿宋" w:hAnsi="仿宋" w:cs="仿宋"/>
        </w:rPr>
      </w:pPr>
      <w:bookmarkStart w:id="2" w:name="_Toc15776"/>
      <w:r>
        <w:rPr>
          <w:rFonts w:ascii="仿宋" w:eastAsia="仿宋" w:hAnsi="仿宋" w:cs="仿宋" w:hint="eastAsia"/>
        </w:rPr>
        <w:t>（一）行业基本情况</w:t>
      </w:r>
      <w:bookmarkEnd w:id="2"/>
    </w:p>
    <w:p w:rsidR="00E969B0" w14:paraId="67D59380" w14:textId="1A86E9A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行业定义：电力和热力行业是一个关键的产业领域，专注于生产、分离和供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E969B0" w14:paraId="07887783" w14:textId="44BF041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市场规模：电力和热力行业的市场规模庞大。全球范围内，该行业的市</w:t>
      </w:r>
      <w:r>
        <w:rPr>
          <w:rFonts w:ascii="仿宋" w:eastAsia="仿宋" w:hAnsi="仿宋" w:cs="仿宋" w:hint="eastAsia"/>
          <w:sz w:val="28"/>
        </w:rPr>
        <w:t>场价值数以百亿美元计。在国内市场，该行业也呈现出强劲增长势头。</w:t>
      </w:r>
    </w:p>
    <w:p w:rsidR="00E969B0" w14:paraId="195D802F" w14:textId="6F0BA37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行业分类：电力和热力行业通常可以分为以下几个子领域，包括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E969B0" w14:paraId="330B4944" w14:textId="2C8AFB4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E969B0" w14:paraId="53068666" w14:textId="6AD68DC2">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E969B0" w14:paraId="3C5EE8F2" w14:textId="440949C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w:t>
      </w:r>
      <w:r>
        <w:rPr>
          <w:rFonts w:ascii="仿宋" w:eastAsia="仿宋" w:hAnsi="仿宋" w:cs="仿宋" w:hint="eastAsia"/>
          <w:sz w:val="28"/>
        </w:rPr>
        <w:t>趋势影响着行业的未来发展方向。</w:t>
      </w:r>
    </w:p>
    <w:p w:rsidR="00E969B0" w14:paraId="201B695A" w14:textId="33614744">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竞争格局：全球电力和热力行业竞争激烈，存在一些大型国际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E969B0" w14:paraId="56A56894" w14:textId="35F7D6F7">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政策和法规：环保法规、安全标准和质量管理要求对电力和热力行业产生重大影响。政府制定的法规和政策对行业的合规性和可持续性产生关键作用。</w:t>
      </w:r>
    </w:p>
    <w:p w:rsidR="00E969B0" w14:paraId="22A9C92A" w14:textId="7FFEA4B5">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国际市场：国际市场对电力和热力行业至关重要，特别是出口市场。国际市场的稳定性和竞争格局影响着行业内企业的国际化战略。</w:t>
      </w:r>
    </w:p>
    <w:p w:rsidR="00E969B0" w14:paraId="66970A1A" w14:textId="6701B1EE">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w:t>
      </w:r>
      <w:r>
        <w:rPr>
          <w:rFonts w:ascii="仿宋" w:eastAsia="仿宋" w:hAnsi="仿宋" w:cs="仿宋" w:hint="eastAsia"/>
          <w:sz w:val="28"/>
        </w:rPr>
        <w:t>电力和热力行业有望继续保持增长。国内外市场都将提供丰富的机会，但同时也伴随着激烈的竞争和各种挑战。因此，企业需要不断创新和适应市场变化，以确保行业的可持续发展。</w:t>
      </w:r>
    </w:p>
    <w:p w:rsidR="00E969B0" w14:paraId="4B6B69FA" w14:textId="77777777">
      <w:pPr>
        <w:pStyle w:val="Heading2"/>
        <w:ind w:firstLine="560" w:firstLineChars="200"/>
        <w:rPr>
          <w:rFonts w:ascii="仿宋" w:eastAsia="仿宋" w:hAnsi="仿宋" w:cs="仿宋"/>
          <w:sz w:val="28"/>
        </w:rPr>
      </w:pPr>
      <w:bookmarkStart w:id="3" w:name="_Toc27848"/>
      <w:r>
        <w:rPr>
          <w:rFonts w:ascii="仿宋" w:eastAsia="仿宋" w:hAnsi="仿宋" w:cs="仿宋" w:hint="eastAsia"/>
          <w:sz w:val="28"/>
        </w:rPr>
        <w:t>（二）市场分析</w:t>
      </w:r>
      <w:bookmarkEnd w:id="3"/>
    </w:p>
    <w:p w:rsidR="00E969B0" w14:paraId="72CD7030"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E969B0" w14:paraId="4E55CF82" w14:textId="77777777">
      <w:pPr>
        <w:ind w:firstLine="560" w:firstLineChars="200"/>
        <w:rPr>
          <w:rFonts w:ascii="仿宋" w:eastAsia="仿宋" w:hAnsi="仿宋" w:cs="仿宋"/>
          <w:sz w:val="28"/>
        </w:rPr>
      </w:pPr>
      <w:r>
        <w:rPr>
          <w:rFonts w:ascii="仿宋" w:eastAsia="仿宋" w:hAnsi="仿宋" w:cs="仿宋" w:hint="eastAsia"/>
          <w:sz w:val="28"/>
        </w:rPr>
        <w:t>电力和热力行业是一个多元化的领域，包括多种不同产品和服务的提供。</w:t>
      </w:r>
    </w:p>
    <w:p w:rsidR="00E969B0" w14:paraId="4D06819F"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E969B0" w14:paraId="0DA790F9"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市场规模：</w:t>
      </w:r>
    </w:p>
    <w:p w:rsidR="00E969B0" w14:paraId="70715C9F" w14:textId="77777777">
      <w:pPr>
        <w:ind w:firstLine="560" w:firstLineChars="200"/>
        <w:rPr>
          <w:rFonts w:ascii="仿宋" w:eastAsia="仿宋" w:hAnsi="仿宋" w:cs="仿宋"/>
          <w:sz w:val="28"/>
        </w:rPr>
      </w:pPr>
      <w:r>
        <w:rPr>
          <w:rFonts w:ascii="仿宋" w:eastAsia="仿宋" w:hAnsi="仿宋" w:cs="仿宋" w:hint="eastAsia"/>
          <w:sz w:val="28"/>
        </w:rPr>
        <w:t>电力和热力行业的市场规模巨大，全球市值数以百亿美元计。</w:t>
      </w:r>
    </w:p>
    <w:p w:rsidR="00E969B0" w14:paraId="47FB3A7E" w14:textId="77777777">
      <w:pPr>
        <w:ind w:firstLine="560" w:firstLineChars="200"/>
        <w:rPr>
          <w:rFonts w:ascii="仿宋" w:eastAsia="仿宋" w:hAnsi="仿宋" w:cs="仿宋"/>
          <w:sz w:val="28"/>
        </w:rPr>
      </w:pPr>
      <w:r>
        <w:rPr>
          <w:rFonts w:ascii="仿宋" w:eastAsia="仿宋" w:hAnsi="仿宋" w:cs="仿宋" w:hint="eastAsia"/>
          <w:sz w:val="28"/>
        </w:rPr>
        <w:t>在国内市场，电力和热力行业也呈现强劲增长趋势，为国内经济做出了重要贡献。</w:t>
      </w:r>
    </w:p>
    <w:p w:rsidR="00E969B0" w14:paraId="0BFFE1FF"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E969B0" w14:paraId="728DAE87" w14:textId="77777777">
      <w:pPr>
        <w:ind w:firstLine="560" w:firstLineChars="200"/>
        <w:rPr>
          <w:rFonts w:ascii="仿宋" w:eastAsia="仿宋" w:hAnsi="仿宋" w:cs="仿宋"/>
          <w:sz w:val="28"/>
        </w:rPr>
      </w:pPr>
      <w:r>
        <w:rPr>
          <w:rFonts w:ascii="仿宋" w:eastAsia="仿宋" w:hAnsi="仿宋" w:cs="仿宋" w:hint="eastAsia"/>
          <w:sz w:val="28"/>
        </w:rPr>
        <w:t>电力和热力行业可分为多个子领域，每个领域提供不同的产品和服务。</w:t>
      </w:r>
    </w:p>
    <w:p w:rsidR="00E969B0" w14:paraId="406D6867"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E969B0" w14:paraId="404B1EE5"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E969B0" w14:paraId="1CED0B1D" w14:textId="77777777">
      <w:pPr>
        <w:ind w:firstLine="560" w:firstLineChars="200"/>
        <w:rPr>
          <w:rFonts w:ascii="仿宋" w:eastAsia="仿宋" w:hAnsi="仿宋" w:cs="仿宋"/>
          <w:sz w:val="28"/>
        </w:rPr>
      </w:pPr>
      <w:r>
        <w:rPr>
          <w:rFonts w:ascii="仿宋" w:eastAsia="仿宋" w:hAnsi="仿宋" w:cs="仿宋" w:hint="eastAsia"/>
          <w:sz w:val="28"/>
        </w:rPr>
        <w:t>电力和热力行业的全球供应商包括国际公司和本土企业。</w:t>
      </w:r>
    </w:p>
    <w:p w:rsidR="00E969B0" w14:paraId="4CD01BCB"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E969B0" w14:paraId="66C726CA"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E969B0" w14:paraId="012810BE" w14:textId="77777777">
      <w:pPr>
        <w:ind w:firstLine="560" w:firstLineChars="200"/>
        <w:rPr>
          <w:rFonts w:ascii="仿宋" w:eastAsia="仿宋" w:hAnsi="仿宋" w:cs="仿宋"/>
          <w:sz w:val="28"/>
        </w:rPr>
      </w:pPr>
      <w:r>
        <w:rPr>
          <w:rFonts w:ascii="仿宋" w:eastAsia="仿宋" w:hAnsi="仿宋" w:cs="仿宋" w:hint="eastAsia"/>
          <w:sz w:val="28"/>
        </w:rPr>
        <w:t>电力和热力行业的产品和服务广泛应用于下游行业，包括制造业、医疗保健、食品和饮料、交通、能源等多个领域。</w:t>
      </w:r>
    </w:p>
    <w:p w:rsidR="00E969B0" w14:paraId="7916F813"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E969B0" w14:paraId="0137F3CF"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E969B0" w14:paraId="5A90F170" w14:textId="77777777">
      <w:pPr>
        <w:ind w:firstLine="560" w:firstLineChars="200"/>
        <w:rPr>
          <w:rFonts w:ascii="仿宋" w:eastAsia="仿宋" w:hAnsi="仿宋" w:cs="仿宋"/>
          <w:sz w:val="28"/>
        </w:rPr>
      </w:pPr>
      <w:r>
        <w:rPr>
          <w:rFonts w:ascii="仿宋" w:eastAsia="仿宋" w:hAnsi="仿宋" w:cs="仿宋" w:hint="eastAsia"/>
          <w:sz w:val="28"/>
        </w:rPr>
        <w:t>电力和热力行业具有全球性影响，因为它为多个国家和地区的经济和产业提供了关键支持。</w:t>
      </w:r>
    </w:p>
    <w:p w:rsidR="00E969B0" w14:paraId="058B3A19"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E969B0" w14:paraId="494078F2"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p>
    <w:p w:rsidR="00E969B0" w14:paraId="496CA7AB" w14:textId="77777777">
      <w:pPr>
        <w:pStyle w:val="Heading1"/>
        <w:ind w:firstLine="560" w:firstLineChars="200"/>
        <w:rPr>
          <w:rFonts w:ascii="仿宋" w:eastAsia="仿宋" w:hAnsi="仿宋" w:cs="仿宋"/>
          <w:sz w:val="28"/>
        </w:rPr>
      </w:pPr>
      <w:bookmarkStart w:id="4" w:name="_Toc28618"/>
      <w:r>
        <w:rPr>
          <w:rFonts w:ascii="仿宋" w:eastAsia="仿宋" w:hAnsi="仿宋" w:cs="仿宋" w:hint="eastAsia"/>
          <w:sz w:val="28"/>
        </w:rPr>
        <w:t>二、电力和热力项目投资背景分析</w:t>
      </w:r>
      <w:bookmarkEnd w:id="4"/>
    </w:p>
    <w:p w:rsidR="00E969B0" w14:paraId="68691719" w14:textId="77777777">
      <w:pPr>
        <w:pStyle w:val="Heading2"/>
        <w:rPr>
          <w:rFonts w:ascii="仿宋" w:eastAsia="仿宋" w:hAnsi="仿宋" w:cs="仿宋"/>
        </w:rPr>
      </w:pPr>
      <w:bookmarkStart w:id="5" w:name="_Toc16199"/>
      <w:r>
        <w:rPr>
          <w:rFonts w:ascii="仿宋" w:eastAsia="仿宋" w:hAnsi="仿宋" w:cs="仿宋" w:hint="eastAsia"/>
        </w:rPr>
        <w:t>（一）行业背景分析</w:t>
      </w:r>
      <w:bookmarkEnd w:id="5"/>
    </w:p>
    <w:p w:rsidR="00E969B0" w14:paraId="22A7FAF7" w14:textId="4713F32B">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电力和热力供需状况</w:t>
      </w:r>
    </w:p>
    <w:p w:rsidR="00E969B0" w14:paraId="2153AA40" w14:textId="63648E30">
      <w:pPr>
        <w:ind w:firstLine="560" w:firstLineChars="200"/>
        <w:rPr>
          <w:rFonts w:ascii="仿宋" w:eastAsia="仿宋" w:hAnsi="仿宋" w:cs="仿宋"/>
          <w:sz w:val="28"/>
        </w:rPr>
      </w:pPr>
      <w:r>
        <w:rPr>
          <w:rFonts w:ascii="仿宋" w:eastAsia="仿宋" w:hAnsi="仿宋" w:cs="仿宋" w:hint="eastAsia"/>
          <w:sz w:val="28"/>
        </w:rPr>
        <w:t>在考察电力和热力行业的供需状况时，我们可以看到几个重要趋势。首先，全球对电力和热</w:t>
      </w:r>
      <w:r>
        <w:rPr>
          <w:rFonts w:ascii="仿宋" w:eastAsia="仿宋" w:hAnsi="仿宋" w:cs="仿宋" w:hint="eastAsia"/>
          <w:sz w:val="28"/>
        </w:rPr>
        <w:t>力的需求稳步增长。这主要受到全球经济一体化的推动以及不断增长的人口和城市化趋势的影响。</w:t>
      </w:r>
      <w:r>
        <w:rPr>
          <w:rFonts w:ascii="仿宋" w:eastAsia="仿宋" w:hAnsi="仿宋" w:cs="仿宋" w:hint="eastAsia"/>
          <w:sz w:val="28"/>
        </w:rPr>
        <w:t>电力和热力的广泛应用范围，包括工业、医疗、科学研究和电子制造等领域，使其成为各行各业的不可或缺的要素。</w:t>
      </w:r>
    </w:p>
    <w:p w:rsidR="00E969B0" w14:paraId="21B72EE5"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其次，供应端也经历了显著的演变。全球电力和热力市场已经形成了几家大型跨国电力和热力生产企业，这些企业在市场中占据主导地位。</w:t>
      </w:r>
    </w:p>
    <w:p w:rsidR="00E969B0" w14:paraId="0B8ED246" w14:textId="23AFB1EA">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电力和热力主要供应商</w:t>
      </w:r>
    </w:p>
    <w:p w:rsidR="00E969B0" w14:paraId="01257B0F" w14:textId="77777777">
      <w:pPr>
        <w:ind w:firstLine="560" w:firstLineChars="200"/>
        <w:rPr>
          <w:rFonts w:ascii="仿宋" w:eastAsia="仿宋" w:hAnsi="仿宋" w:cs="仿宋"/>
          <w:sz w:val="28"/>
        </w:rPr>
      </w:pPr>
      <w:r>
        <w:rPr>
          <w:rFonts w:ascii="仿宋" w:eastAsia="仿宋" w:hAnsi="仿宋" w:cs="仿宋" w:hint="eastAsia"/>
          <w:sz w:val="28"/>
        </w:rPr>
        <w:t>XXXX</w:t>
      </w:r>
    </w:p>
    <w:p w:rsidR="00E969B0" w14:paraId="15EEA7B3" w14:textId="264915C2">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电力和热力下游应用市场</w:t>
      </w:r>
    </w:p>
    <w:p w:rsidR="00E969B0" w14:paraId="7FA428CF" w14:textId="77777777">
      <w:pPr>
        <w:ind w:firstLine="560" w:firstLineChars="200"/>
        <w:rPr>
          <w:rFonts w:ascii="仿宋" w:eastAsia="仿宋" w:hAnsi="仿宋" w:cs="仿宋"/>
          <w:sz w:val="28"/>
        </w:rPr>
      </w:pPr>
      <w:r>
        <w:rPr>
          <w:rFonts w:ascii="仿宋" w:eastAsia="仿宋" w:hAnsi="仿宋" w:cs="仿宋" w:hint="eastAsia"/>
          <w:sz w:val="28"/>
        </w:rPr>
        <w:t>电力和热力的广泛应用使其成为多个领域的重要组成部分。</w:t>
      </w:r>
    </w:p>
    <w:p w:rsidR="00E969B0" w14:paraId="57BE8E0A" w14:textId="5CD46C59">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电力和热力国际影响</w:t>
      </w:r>
    </w:p>
    <w:p w:rsidR="00E969B0" w14:paraId="445BE907"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国际因素对电力和热力市场产生重大影响。国际电力和热力价格波动、贸易政策和地缘政治事件都可能对供应和价格带来波动。随着全球市场的不断扩大，我国的电力和热力市场受到了国际因素的更多影响。因此，政府和企业必须密切关注国际市场动态，以确保供应的稳定性和价格的可控性。</w:t>
      </w:r>
    </w:p>
    <w:p w:rsidR="00E969B0" w14:paraId="150791C1" w14:textId="77777777">
      <w:pPr>
        <w:pStyle w:val="Heading2"/>
        <w:ind w:firstLine="560" w:firstLineChars="200"/>
        <w:rPr>
          <w:rFonts w:ascii="仿宋" w:eastAsia="仿宋" w:hAnsi="仿宋" w:cs="仿宋"/>
          <w:sz w:val="28"/>
        </w:rPr>
      </w:pPr>
      <w:bookmarkStart w:id="6" w:name="_Toc26998"/>
      <w:r>
        <w:rPr>
          <w:rFonts w:ascii="仿宋" w:eastAsia="仿宋" w:hAnsi="仿宋" w:cs="仿宋" w:hint="eastAsia"/>
          <w:sz w:val="28"/>
        </w:rPr>
        <w:t>（二）产业发展分析</w:t>
      </w:r>
      <w:bookmarkEnd w:id="6"/>
    </w:p>
    <w:p w:rsidR="00E969B0" w14:paraId="5E6F5547" w14:textId="5C4D670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电力和热力行业面临的机遇</w:t>
      </w:r>
    </w:p>
    <w:p w:rsidR="00E969B0" w14:paraId="70277F86" w14:textId="4F546CF7">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电力和热力行业受益于不断增长的需求，这主要得益于全球各个领域的发展。随着科技的不断进步和新兴产业的崛起，对电力和热力的需求持续扩大。特别是在电子、医疗、能源、半导体和新材料等</w:t>
      </w:r>
      <w:r>
        <w:rPr>
          <w:rFonts w:ascii="仿宋" w:eastAsia="仿宋" w:hAnsi="仿宋" w:cs="仿宋" w:hint="eastAsia"/>
          <w:sz w:val="28"/>
        </w:rPr>
        <w:t>领域，对高纯度</w:t>
      </w:r>
      <w:r>
        <w:rPr>
          <w:rFonts w:ascii="仿宋" w:eastAsia="仿宋" w:hAnsi="仿宋" w:cs="仿宋" w:hint="eastAsia"/>
          <w:sz w:val="28"/>
        </w:rPr>
        <w:t>XXX</w:t>
      </w:r>
      <w:r>
        <w:rPr>
          <w:rFonts w:ascii="仿宋" w:eastAsia="仿宋" w:hAnsi="仿宋" w:cs="仿宋" w:hint="eastAsia"/>
          <w:sz w:val="28"/>
        </w:rPr>
        <w:t>的需求快速增长。这为电力和热力行业提供了巨大的市场机会。</w:t>
      </w:r>
    </w:p>
    <w:p w:rsidR="00E969B0" w14:paraId="365425C0" w14:textId="14354629">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随着技术的不断进步，电力和热力行业正经历着技术创新的浪潮。新的生产和分离技术不断涌现，使得生产过程更加高效和环保。同时，对不同品种和纯度的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E969B0" w14:paraId="55390A25" w14:textId="2D904DA1">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国际市场对电力和热力行业的重要性不断增加。我国的电力和热力企业正在积极寻求国际合作和市场拓展，出口额逐渐增加。国际市场的开放为企业提供了更大的发展机会，特别是在新兴</w:t>
      </w:r>
      <w:r>
        <w:rPr>
          <w:rFonts w:ascii="仿宋" w:eastAsia="仿宋" w:hAnsi="仿宋" w:cs="仿宋" w:hint="eastAsia"/>
          <w:sz w:val="28"/>
        </w:rPr>
        <w:t>市场。</w:t>
      </w:r>
    </w:p>
    <w:p w:rsidR="00E969B0" w14:paraId="08470DA7" w14:textId="13FED91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电力和热力行业面临的挑战</w:t>
      </w:r>
    </w:p>
    <w:p w:rsidR="00E969B0" w14:paraId="28E37BD6" w14:textId="2E0DD819">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随着国内外电力和热力企业的不断涌现，市场竞争变得更加激烈。企业需要不断提高自身的技术水平、降低生产成本以及改进产品质量，以在市场中保持竞争力。</w:t>
      </w:r>
    </w:p>
    <w:p w:rsidR="00E969B0" w14:paraId="3A12951D" w14:textId="6BF94F20">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电力和热力行业的生产依赖于复杂的供应链，包括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E969B0" w14:paraId="75EF413D" w14:textId="59B25563">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政府和社会对环境保护的要求不断提高，这对电力和热力行业的生产和运营提出了更高的要求。企业需</w:t>
      </w:r>
      <w:r>
        <w:rPr>
          <w:rFonts w:ascii="仿宋" w:eastAsia="仿宋" w:hAnsi="仿宋" w:cs="仿宋" w:hint="eastAsia"/>
          <w:sz w:val="28"/>
        </w:rPr>
        <w:t>要不断适应和遵守新的环境法规和安全标准，这可能增加生产成本。</w:t>
      </w:r>
    </w:p>
    <w:p w:rsidR="00E969B0" w14:paraId="76A6BAD7" w14:textId="2982A436">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国际市场的不确定性和地缘政治风险可能对电力和热力行业产生负面影响。国际贸易争端、汇率波动和政治不稳定性都可能影响国际市场的供应和需求。</w:t>
      </w:r>
    </w:p>
    <w:p w:rsidR="00E969B0" w14:paraId="755AC9B5" w14:textId="77777777">
      <w:pPr>
        <w:pStyle w:val="Heading1"/>
        <w:ind w:firstLine="560" w:firstLineChars="200"/>
        <w:rPr>
          <w:rFonts w:ascii="仿宋" w:eastAsia="仿宋" w:hAnsi="仿宋" w:cs="仿宋"/>
          <w:sz w:val="28"/>
        </w:rPr>
      </w:pPr>
      <w:bookmarkStart w:id="7" w:name="_Toc31330"/>
      <w:r>
        <w:rPr>
          <w:rFonts w:ascii="仿宋" w:eastAsia="仿宋" w:hAnsi="仿宋" w:cs="仿宋" w:hint="eastAsia"/>
          <w:sz w:val="28"/>
        </w:rPr>
        <w:t>三、建筑工程方案</w:t>
      </w:r>
      <w:bookmarkEnd w:id="7"/>
    </w:p>
    <w:p w:rsidR="00E969B0" w14:paraId="36F90B7B" w14:textId="77777777">
      <w:pPr>
        <w:pStyle w:val="Heading2"/>
        <w:rPr>
          <w:rFonts w:ascii="仿宋" w:eastAsia="仿宋" w:hAnsi="仿宋" w:cs="仿宋"/>
        </w:rPr>
      </w:pPr>
      <w:bookmarkStart w:id="8" w:name="_Toc19684"/>
      <w:r>
        <w:rPr>
          <w:rFonts w:ascii="仿宋" w:eastAsia="仿宋" w:hAnsi="仿宋" w:cs="仿宋" w:hint="eastAsia"/>
        </w:rPr>
        <w:t>（一）电力和热力项目工程设计总体要求</w:t>
      </w:r>
      <w:bookmarkEnd w:id="8"/>
    </w:p>
    <w:p w:rsidR="00E969B0" w14:paraId="0B3A48BA" w14:textId="13E27F04">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E969B0" w14:paraId="5604AF48" w14:textId="7EDA242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总图布置必须符合可行性原则，确保工程的可实施性和经济性。同时，总图布置应合理，充分考虑地理、地质、气象、生态等多方面因素，以确保电力和热力项目的持续稳定运行。</w:t>
      </w:r>
    </w:p>
    <w:p w:rsidR="00E969B0" w14:paraId="0CC54157" w14:textId="270FDC6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w:t>
      </w:r>
      <w:r>
        <w:rPr>
          <w:rFonts w:ascii="仿宋" w:eastAsia="仿宋" w:hAnsi="仿宋" w:cs="仿宋" w:hint="eastAsia"/>
          <w:sz w:val="28"/>
        </w:rPr>
        <w:t>图布置应考虑工程的安全性，包括避免自然灾害风险区域和人为危险区域。此外，工程应易于维护，以确保设备和设施的长期有效运行。</w:t>
      </w:r>
    </w:p>
    <w:p w:rsidR="00E969B0" w14:paraId="06685477" w14:textId="53C44D7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E969B0" w14:paraId="6B7D12FF" w14:textId="409A52AB">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E969B0" w14:paraId="384EC290" w14:textId="04969D6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E969B0" w14:paraId="408AE6F4" w14:textId="6CEE9CD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总图布置需要考虑当地社区和相关利益相关者的意见和需求，以确保电力和热力项目不会引发不必要的争议和抵制。</w:t>
      </w:r>
    </w:p>
    <w:p w:rsidR="00E969B0" w14:paraId="2BCAF3E9" w14:textId="19048C2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总图布置应尊重当地的文化和历史遗产，确保电力和热力项目与周围环境和社区相协调。这有助于提高电力和热力项目的社会接受度。</w:t>
      </w:r>
    </w:p>
    <w:p w:rsidR="00E969B0" w14:paraId="23FC003F" w14:textId="5E815AC1">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E969B0" w14:paraId="15A2391F" w14:textId="08BF993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总体规划应考虑电力和热力项目的各个方面，包括土地利用、基础设施、建筑布局、生态</w:t>
      </w:r>
      <w:r>
        <w:rPr>
          <w:rFonts w:ascii="仿宋" w:eastAsia="仿宋" w:hAnsi="仿宋" w:cs="仿宋" w:hint="eastAsia"/>
          <w:sz w:val="28"/>
        </w:rPr>
        <w:t>保护、资源利用、社会影响等多个层面，确保规划是全面的。</w:t>
      </w:r>
    </w:p>
    <w:p w:rsidR="00E969B0" w14:paraId="0B7611A3" w14:textId="23BC9BF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总体规划应基于可持续发展原则，促使电力和热力项目在经济、社会和环境方面都具有长期可持续性。这包括资源的合理利用、环境的保护和社会的和谐发展。</w:t>
      </w:r>
    </w:p>
    <w:p w:rsidR="00E969B0" w14:paraId="4B8F569B" w14:textId="2D741CC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总体规划需要协调不同组成部分之间的关系，确保各个部分相互配合，共同实现电力和热力项目的目标。这包括建筑与基础设施、生态保护与资源利用等方面的协调。</w:t>
      </w:r>
    </w:p>
    <w:p w:rsidR="00E969B0" w14:paraId="54FA6195" w14:textId="31D2C5F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w:t>
      </w:r>
      <w:r>
        <w:rPr>
          <w:rFonts w:ascii="仿宋" w:eastAsia="仿宋" w:hAnsi="仿宋" w:cs="仿宋" w:hint="eastAsia"/>
          <w:sz w:val="28"/>
        </w:rPr>
        <w:t>需要做出调整。</w:t>
      </w:r>
    </w:p>
    <w:p w:rsidR="00E969B0" w14:paraId="247E72D6" w14:textId="1B909F75">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创新性：</w:t>
      </w:r>
    </w:p>
    <w:p w:rsidR="00E969B0" w14:textId="1B909F75">
      <w:pPr>
        <w:ind w:firstLine="560" w:firstLineChars="200"/>
        <w:rPr>
          <w:rFonts w:ascii="仿宋" w:eastAsia="仿宋" w:hAnsi="仿宋" w:cs="仿宋"/>
          <w:sz w:val="28"/>
        </w:rPr>
      </w:pPr>
      <w:r>
        <w:rPr>
          <w:rFonts w:ascii="仿宋" w:eastAsia="仿宋" w:hAnsi="仿宋" w:cs="仿宋" w:hint="eastAsia"/>
          <w:sz w:val="28"/>
        </w:rPr>
        <w:t>总体规划鼓励创新，包括在设计、建筑材料和技术上的创新。这有助于提高电力和热力项目的效率和可持续性。</w:t>
      </w:r>
    </w:p>
    <w:p w:rsidR="00E969B0" w14:paraId="22085030" w14:textId="0107450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总体规划应鼓励社会参与，包括当地社区和利益相关者的意见和需求。这有助于电力和热力项目的社会接受度和可持续性。</w:t>
      </w:r>
    </w:p>
    <w:p w:rsidR="00E969B0" w14:paraId="33F9101D" w14:textId="05D8398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总体规划必须遵循国家和地方的法律法规，确保电力和热力项目的合法性。规划应与法规保持一致，以避免潜在的法律问题。</w:t>
      </w:r>
    </w:p>
    <w:p w:rsidR="00E969B0" w14:paraId="74EBF7BB" w14:textId="5323C8A5">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总体规划应追求电力和热力项目效益的最大化，包括经济效益、社会效益和环境效益。这需要在资源配置和投资决策上进行权衡。</w:t>
      </w:r>
    </w:p>
    <w:p w:rsidR="00E969B0" w14:paraId="1B8BC0EA" w14:textId="1ED546E9">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E969B0" w14:paraId="5B748DC6" w14:textId="77777777">
      <w:pPr>
        <w:ind w:firstLine="560" w:firstLineChars="200"/>
        <w:rPr>
          <w:rFonts w:ascii="仿宋" w:eastAsia="仿宋" w:hAnsi="仿宋" w:cs="仿宋"/>
          <w:sz w:val="28"/>
        </w:rPr>
      </w:pPr>
      <w:r>
        <w:rPr>
          <w:rFonts w:ascii="仿宋" w:eastAsia="仿宋" w:hAnsi="仿宋" w:cs="仿宋" w:hint="eastAsia"/>
          <w:sz w:val="28"/>
        </w:rPr>
        <w:t>在电力和热力项目工程设计中，需要高度关注环境与生态方面的考虑，确保设计是环保和可持续的。具体要求如下：</w:t>
      </w:r>
    </w:p>
    <w:p w:rsidR="00E969B0" w14:paraId="216FCAAF" w14:textId="727221B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E969B0" w14:paraId="58BF68AD" w14:textId="4B213B1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w:t>
      </w:r>
      <w:r>
        <w:rPr>
          <w:rFonts w:ascii="仿宋" w:eastAsia="仿宋" w:hAnsi="仿宋" w:cs="仿宋" w:hint="eastAsia"/>
          <w:sz w:val="28"/>
        </w:rPr>
        <w:t>使用效率，以减少不必要的资源消耗。</w:t>
      </w:r>
    </w:p>
    <w:p w:rsidR="00E969B0" w14:paraId="421F8B2A" w14:textId="11096E5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E969B0" w14:paraId="4F2AADB0" w14:textId="4880ADFF">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能源效率：</w:t>
      </w:r>
    </w:p>
    <w:p w:rsidR="00E969B0" w14:textId="4880ADFF">
      <w:pPr>
        <w:ind w:firstLine="560" w:firstLineChars="200"/>
        <w:rPr>
          <w:rFonts w:ascii="仿宋" w:eastAsia="仿宋" w:hAnsi="仿宋" w:cs="仿宋"/>
          <w:sz w:val="28"/>
        </w:rPr>
      </w:pPr>
      <w:r>
        <w:rPr>
          <w:rFonts w:ascii="仿宋" w:eastAsia="仿宋" w:hAnsi="仿宋" w:cs="仿宋" w:hint="eastAsia"/>
          <w:sz w:val="28"/>
        </w:rPr>
        <w:t>在设计中，应采取措施提高能源效率，包括节能设备的使用、能源管理系统的引入，以减少能源消耗和减少温室气体排放。</w:t>
      </w:r>
    </w:p>
    <w:p w:rsidR="00E969B0" w14:paraId="33561434" w14:textId="1217501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E969B0" w14:paraId="0851CB83" w14:textId="23698117">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E969B0" w14:paraId="44F9120B"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工程设计中的安全与风险管理是确保电力和</w:t>
      </w:r>
      <w:r>
        <w:rPr>
          <w:rFonts w:ascii="仿宋" w:eastAsia="仿宋" w:hAnsi="仿宋" w:cs="仿宋" w:hint="eastAsia"/>
          <w:sz w:val="28"/>
        </w:rPr>
        <w:t>热力项目安全施工和运营的关键要素。具体要求如下：</w:t>
      </w:r>
    </w:p>
    <w:p w:rsidR="00E969B0" w14:paraId="22360557" w14:textId="4B52C0B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在设计中，需要进行风险评估，识别可能的安全风险和应对措施。包括施工安全、设备安全和电力和热力项目运营安全。</w:t>
      </w:r>
    </w:p>
    <w:p w:rsidR="00E969B0" w14:paraId="0D77B02D" w14:textId="0AD846E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设计需要考虑防火安全措施，包括建筑材料的阻燃性、火警报警系统、消防通道等，以确保电力和热力项目在火灾发生时能够及时应对。</w:t>
      </w:r>
    </w:p>
    <w:p w:rsidR="00E969B0" w14:paraId="43AE7275" w14:textId="0DC0C4E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针对电力和热力项目所在地的自然灾害，如地震、洪水、飓风等，需要在设计中采取相应的风险管理措施，确保工程能够承受自然灾害的考验。</w:t>
      </w:r>
    </w:p>
    <w:p w:rsidR="00E969B0" w14:paraId="1669D09E" w14:textId="5E59D79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w:t>
      </w:r>
      <w:r>
        <w:rPr>
          <w:rFonts w:ascii="仿宋" w:eastAsia="仿宋" w:hAnsi="仿宋" w:cs="仿宋" w:hint="eastAsia"/>
          <w:sz w:val="28"/>
        </w:rPr>
        <w:t>居民的健康与安全。这包括职业健康与安全措施、员工培训、工程物品使用安全等。</w:t>
      </w:r>
    </w:p>
    <w:p w:rsidR="00E969B0" w14:paraId="7474F644" w14:textId="00B2A65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如果电力和热力项目涉及危险品，需要采取严格的危险品管理措施，确保危险品的存储、运输和使用都符合法规和安全标准。</w:t>
      </w:r>
    </w:p>
    <w:p w:rsidR="00E969B0" w14:paraId="461889BC" w14:textId="77777777">
      <w:pPr>
        <w:ind w:firstLine="560" w:firstLineChars="200"/>
        <w:rPr>
          <w:rFonts w:ascii="仿宋" w:eastAsia="仿宋" w:hAnsi="仿宋" w:cs="仿宋"/>
          <w:sz w:val="28"/>
        </w:rPr>
      </w:pP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https://d.book118.com/578014124052006037</w:t>
        </w:r>
      </w:hyperlink>
    </w:p>
    <w:p w:rsidR="00E969B0">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9B0" w14:paraId="114E9458" w14:textId="77777777">
    <w:pPr>
      <w:pStyle w:val="Header"/>
      <w:jc w:val="center"/>
      <w:rPr>
        <w:rFonts w:ascii="仿宋" w:eastAsia="仿宋" w:hAnsi="仿宋" w:cs="仿宋"/>
      </w:rPr>
    </w:pPr>
    <w:r>
      <w:rPr>
        <w:rFonts w:ascii="仿宋" w:eastAsia="仿宋" w:hAnsi="仿宋" w:cs="仿宋" w:hint="eastAsia"/>
      </w:rPr>
      <w:t>电力和热力相关行业投资规划报告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9B0" w14:textId="77777777">
    <w:pPr>
      <w:pStyle w:val="Header"/>
      <w:jc w:val="center"/>
      <w:rPr>
        <w:rFonts w:ascii="仿宋" w:eastAsia="仿宋" w:hAnsi="仿宋" w:cs="仿宋"/>
      </w:rPr>
    </w:pPr>
    <w:r>
      <w:rPr>
        <w:rFonts w:ascii="仿宋" w:eastAsia="仿宋" w:hAnsi="仿宋" w:cs="仿宋" w:hint="eastAsia"/>
      </w:rPr>
      <w:t>电力和热力相关行业投资规划报告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9B0" w14:textId="77777777">
    <w:pPr>
      <w:pStyle w:val="Header"/>
      <w:jc w:val="center"/>
      <w:rPr>
        <w:rFonts w:ascii="仿宋" w:eastAsia="仿宋" w:hAnsi="仿宋" w:cs="仿宋"/>
      </w:rPr>
    </w:pPr>
    <w:r>
      <w:rPr>
        <w:rFonts w:ascii="仿宋" w:eastAsia="仿宋" w:hAnsi="仿宋" w:cs="仿宋" w:hint="eastAsia"/>
      </w:rPr>
      <w:t>电力和热力相关行业投资规划报告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9B0" w14:textId="77777777">
    <w:pPr>
      <w:pStyle w:val="Header"/>
      <w:jc w:val="center"/>
      <w:rPr>
        <w:rFonts w:ascii="仿宋" w:eastAsia="仿宋" w:hAnsi="仿宋" w:cs="仿宋"/>
      </w:rPr>
    </w:pPr>
    <w:r>
      <w:rPr>
        <w:rFonts w:ascii="仿宋" w:eastAsia="仿宋" w:hAnsi="仿宋" w:cs="仿宋" w:hint="eastAsia"/>
      </w:rPr>
      <w:t>电力和热力相关行业投资规划报告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9B0" w14:textId="77777777">
    <w:pPr>
      <w:pStyle w:val="Header"/>
      <w:jc w:val="center"/>
      <w:rPr>
        <w:rFonts w:ascii="仿宋" w:eastAsia="仿宋" w:hAnsi="仿宋" w:cs="仿宋"/>
      </w:rPr>
    </w:pPr>
    <w:r>
      <w:rPr>
        <w:rFonts w:ascii="仿宋" w:eastAsia="仿宋" w:hAnsi="仿宋" w:cs="仿宋" w:hint="eastAsia"/>
      </w:rPr>
      <w:t>电力和热力相关行业投资规划报告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9B0" w14:textId="77777777">
    <w:pPr>
      <w:pStyle w:val="Header"/>
      <w:jc w:val="center"/>
      <w:rPr>
        <w:rFonts w:ascii="仿宋" w:eastAsia="仿宋" w:hAnsi="仿宋" w:cs="仿宋"/>
      </w:rPr>
    </w:pPr>
    <w:r>
      <w:rPr>
        <w:rFonts w:ascii="仿宋" w:eastAsia="仿宋" w:hAnsi="仿宋" w:cs="仿宋" w:hint="eastAsia"/>
      </w:rPr>
      <w:t>电力和热力相关行业投资规划报告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9B0" w14:textId="77777777">
    <w:pPr>
      <w:pStyle w:val="Header"/>
      <w:jc w:val="center"/>
      <w:rPr>
        <w:rFonts w:ascii="仿宋" w:eastAsia="仿宋" w:hAnsi="仿宋" w:cs="仿宋"/>
      </w:rPr>
    </w:pPr>
    <w:r>
      <w:rPr>
        <w:rFonts w:ascii="仿宋" w:eastAsia="仿宋" w:hAnsi="仿宋" w:cs="仿宋" w:hint="eastAsia"/>
      </w:rPr>
      <w:t>电力和热力相关行业投资规划报告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9B0" w14:textId="77777777">
    <w:pPr>
      <w:pStyle w:val="Header"/>
      <w:jc w:val="center"/>
      <w:rPr>
        <w:rFonts w:ascii="仿宋" w:eastAsia="仿宋" w:hAnsi="仿宋" w:cs="仿宋"/>
      </w:rPr>
    </w:pPr>
    <w:r>
      <w:rPr>
        <w:rFonts w:ascii="仿宋" w:eastAsia="仿宋" w:hAnsi="仿宋" w:cs="仿宋" w:hint="eastAsia"/>
      </w:rPr>
      <w:t>电力和热力相关行业投资规划报告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9B0" w14:textId="77777777">
    <w:pPr>
      <w:pStyle w:val="Header"/>
      <w:jc w:val="center"/>
      <w:rPr>
        <w:rFonts w:ascii="仿宋" w:eastAsia="仿宋" w:hAnsi="仿宋" w:cs="仿宋"/>
      </w:rPr>
    </w:pPr>
    <w:r>
      <w:rPr>
        <w:rFonts w:ascii="仿宋" w:eastAsia="仿宋" w:hAnsi="仿宋" w:cs="仿宋" w:hint="eastAsia"/>
      </w:rPr>
      <w:t>电力和热力相关行业投资规划报告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9B0" w14:textId="77777777">
    <w:pPr>
      <w:pStyle w:val="Header"/>
      <w:jc w:val="center"/>
      <w:rPr>
        <w:rFonts w:ascii="仿宋" w:eastAsia="仿宋" w:hAnsi="仿宋" w:cs="仿宋"/>
      </w:rPr>
    </w:pPr>
    <w:r>
      <w:rPr>
        <w:rFonts w:ascii="仿宋" w:eastAsia="仿宋" w:hAnsi="仿宋" w:cs="仿宋" w:hint="eastAsia"/>
      </w:rPr>
      <w:t>电力和热力相关行业投资规划报告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9B0" w14:textId="77777777">
    <w:pPr>
      <w:pStyle w:val="Header"/>
      <w:jc w:val="center"/>
      <w:rPr>
        <w:rFonts w:ascii="仿宋" w:eastAsia="仿宋" w:hAnsi="仿宋" w:cs="仿宋"/>
      </w:rPr>
    </w:pPr>
    <w:r>
      <w:rPr>
        <w:rFonts w:ascii="仿宋" w:eastAsia="仿宋" w:hAnsi="仿宋" w:cs="仿宋" w:hint="eastAsia"/>
      </w:rPr>
      <w:t>电力和热力相关行业投资规划报告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9B0" w14:textId="77777777">
    <w:pPr>
      <w:pStyle w:val="Header"/>
      <w:jc w:val="center"/>
      <w:rPr>
        <w:rFonts w:ascii="仿宋" w:eastAsia="仿宋" w:hAnsi="仿宋" w:cs="仿宋"/>
      </w:rPr>
    </w:pPr>
    <w:r>
      <w:rPr>
        <w:rFonts w:ascii="仿宋" w:eastAsia="仿宋" w:hAnsi="仿宋" w:cs="仿宋" w:hint="eastAsia"/>
      </w:rPr>
      <w:t>电力和热力相关行业投资规划报告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7C52A0C"/>
    <w:rsid w:val="00B950D1"/>
    <w:rsid w:val="00E969B0"/>
    <w:rsid w:val="57C52A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5567063"/>
  <w15:docId w15:val="{D8DDCA8C-288B-4FEF-90CE-F6EE457B3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78014124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4165</Words>
  <Characters>23742</Characters>
  <Application>Microsoft Office Word</Application>
  <DocSecurity>0</DocSecurity>
  <Lines>197</Lines>
  <Paragraphs>55</Paragraphs>
  <ScaleCrop>false</ScaleCrop>
  <Company/>
  <LinksUpToDate>false</LinksUpToDate>
  <CharactersWithSpaces>27852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2023-11-27T08:30:00Z</dcterms:created>
  <dcterms:modified xsi:type="dcterms:W3CDTF">2024-01-01T10:53:00Z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08C1EA11658E475AB856DE7EA8004696_11</vt:lpwstr>
  </property>
  <property fmtid="{D5CDD505-2E9C-101B-9397-08002B2CF9AE}" pid="3" name="KSOProductBuildVer">
    <vt:lpwstr>2052-12.1.0.15712</vt:lpwstr>
  </property>
</Properties>
</file>