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67" w:history="1">
        <w:r>
          <w:rPr>
            <w:rFonts w:ascii="仿宋" w:eastAsia="仿宋" w:hAnsi="仿宋" w:cs="仿宋" w:hint="eastAsia"/>
            <w:lang w:eastAsia="zh-CN"/>
          </w:rPr>
          <w:t>前言</w:t>
        </w:r>
        <w:r>
          <w:tab/>
        </w:r>
        <w:r>
          <w:fldChar w:fldCharType="begin"/>
        </w:r>
        <w:r>
          <w:instrText xml:space="preserve"> PAGEREF _Toc26367 \h </w:instrText>
        </w:r>
        <w:r>
          <w:fldChar w:fldCharType="separate"/>
        </w:r>
        <w:r>
          <w:t>3</w:t>
        </w:r>
        <w:r>
          <w:fldChar w:fldCharType="end"/>
        </w:r>
      </w:hyperlink>
    </w:p>
    <w:p>
      <w:pPr>
        <w:pStyle w:val="TOC1"/>
        <w:tabs>
          <w:tab w:val="right" w:leader="dot" w:pos="8306"/>
        </w:tabs>
      </w:pPr>
      <w:hyperlink w:anchor="_Toc10920" w:history="1">
        <w:r>
          <w:rPr>
            <w:rFonts w:ascii="仿宋" w:eastAsia="仿宋" w:hAnsi="仿宋" w:cs="仿宋" w:hint="eastAsia"/>
            <w:lang w:eastAsia="zh-CN"/>
          </w:rPr>
          <w:t>一、K胶项目建设背景及必要性分析</w:t>
        </w:r>
        <w:r>
          <w:tab/>
        </w:r>
        <w:r>
          <w:fldChar w:fldCharType="begin"/>
        </w:r>
        <w:r>
          <w:instrText xml:space="preserve"> PAGEREF _Toc10920 \h </w:instrText>
        </w:r>
        <w:r>
          <w:fldChar w:fldCharType="separate"/>
        </w:r>
        <w:r>
          <w:t>3</w:t>
        </w:r>
        <w:r>
          <w:fldChar w:fldCharType="end"/>
        </w:r>
      </w:hyperlink>
    </w:p>
    <w:p>
      <w:pPr>
        <w:pStyle w:val="TOC2"/>
        <w:tabs>
          <w:tab w:val="right" w:leader="dot" w:pos="8306"/>
        </w:tabs>
      </w:pPr>
      <w:hyperlink w:anchor="_Toc2720" w:history="1">
        <w:r>
          <w:rPr>
            <w:rFonts w:ascii="仿宋" w:eastAsia="仿宋" w:hAnsi="仿宋" w:cs="仿宋" w:hint="eastAsia"/>
            <w:lang w:eastAsia="zh-CN"/>
          </w:rPr>
          <w:t>(一)、K胶项目背景分析</w:t>
        </w:r>
        <w:r>
          <w:tab/>
        </w:r>
        <w:r>
          <w:fldChar w:fldCharType="begin"/>
        </w:r>
        <w:r>
          <w:instrText xml:space="preserve"> PAGEREF _Toc2720 \h </w:instrText>
        </w:r>
        <w:r>
          <w:fldChar w:fldCharType="separate"/>
        </w:r>
        <w:r>
          <w:t>3</w:t>
        </w:r>
        <w:r>
          <w:fldChar w:fldCharType="end"/>
        </w:r>
      </w:hyperlink>
    </w:p>
    <w:p>
      <w:pPr>
        <w:pStyle w:val="TOC2"/>
        <w:tabs>
          <w:tab w:val="right" w:leader="dot" w:pos="8306"/>
        </w:tabs>
      </w:pPr>
      <w:hyperlink w:anchor="_Toc10768" w:history="1">
        <w:r>
          <w:rPr>
            <w:rFonts w:ascii="仿宋" w:eastAsia="仿宋" w:hAnsi="仿宋" w:cs="仿宋" w:hint="eastAsia"/>
            <w:lang w:eastAsia="zh-CN"/>
          </w:rPr>
          <w:t>(二)、K胶项目建设必要性分析</w:t>
        </w:r>
        <w:r>
          <w:tab/>
        </w:r>
        <w:r>
          <w:fldChar w:fldCharType="begin"/>
        </w:r>
        <w:r>
          <w:instrText xml:space="preserve"> PAGEREF _Toc10768 \h </w:instrText>
        </w:r>
        <w:r>
          <w:fldChar w:fldCharType="separate"/>
        </w:r>
        <w:r>
          <w:t>5</w:t>
        </w:r>
        <w:r>
          <w:fldChar w:fldCharType="end"/>
        </w:r>
      </w:hyperlink>
    </w:p>
    <w:p>
      <w:pPr>
        <w:pStyle w:val="TOC1"/>
        <w:tabs>
          <w:tab w:val="right" w:leader="dot" w:pos="8306"/>
        </w:tabs>
      </w:pPr>
      <w:hyperlink w:anchor="_Toc3365" w:history="1">
        <w:r>
          <w:rPr>
            <w:rFonts w:ascii="仿宋" w:eastAsia="仿宋" w:hAnsi="仿宋" w:cs="仿宋" w:hint="eastAsia"/>
            <w:lang w:eastAsia="zh-CN"/>
          </w:rPr>
          <w:t>二、市场分析、调研</w:t>
        </w:r>
        <w:r>
          <w:tab/>
        </w:r>
        <w:r>
          <w:fldChar w:fldCharType="begin"/>
        </w:r>
        <w:r>
          <w:instrText xml:space="preserve"> PAGEREF _Toc3365 \h </w:instrText>
        </w:r>
        <w:r>
          <w:fldChar w:fldCharType="separate"/>
        </w:r>
        <w:r>
          <w:t>6</w:t>
        </w:r>
        <w:r>
          <w:fldChar w:fldCharType="end"/>
        </w:r>
      </w:hyperlink>
    </w:p>
    <w:p>
      <w:pPr>
        <w:pStyle w:val="TOC2"/>
        <w:tabs>
          <w:tab w:val="right" w:leader="dot" w:pos="8306"/>
        </w:tabs>
      </w:pPr>
      <w:hyperlink w:anchor="_Toc24936" w:history="1">
        <w:r>
          <w:rPr>
            <w:rFonts w:ascii="仿宋" w:eastAsia="仿宋" w:hAnsi="仿宋" w:cs="仿宋" w:hint="eastAsia"/>
            <w:lang w:eastAsia="zh-CN"/>
          </w:rPr>
          <w:t>(一)、K胶行业分析</w:t>
        </w:r>
        <w:r>
          <w:tab/>
        </w:r>
        <w:r>
          <w:fldChar w:fldCharType="begin"/>
        </w:r>
        <w:r>
          <w:instrText xml:space="preserve"> PAGEREF _Toc24936 \h </w:instrText>
        </w:r>
        <w:r>
          <w:fldChar w:fldCharType="separate"/>
        </w:r>
        <w:r>
          <w:t>6</w:t>
        </w:r>
        <w:r>
          <w:fldChar w:fldCharType="end"/>
        </w:r>
      </w:hyperlink>
    </w:p>
    <w:p>
      <w:pPr>
        <w:pStyle w:val="TOC2"/>
        <w:tabs>
          <w:tab w:val="right" w:leader="dot" w:pos="8306"/>
        </w:tabs>
      </w:pPr>
      <w:hyperlink w:anchor="_Toc26378" w:history="1">
        <w:r>
          <w:rPr>
            <w:rFonts w:ascii="仿宋" w:eastAsia="仿宋" w:hAnsi="仿宋" w:cs="仿宋" w:hint="eastAsia"/>
            <w:lang w:eastAsia="zh-CN"/>
          </w:rPr>
          <w:t>(二)、K胶市场分析预测</w:t>
        </w:r>
        <w:r>
          <w:tab/>
        </w:r>
        <w:r>
          <w:fldChar w:fldCharType="begin"/>
        </w:r>
        <w:r>
          <w:instrText xml:space="preserve"> PAGEREF _Toc26378 \h </w:instrText>
        </w:r>
        <w:r>
          <w:fldChar w:fldCharType="separate"/>
        </w:r>
        <w:r>
          <w:t>7</w:t>
        </w:r>
        <w:r>
          <w:fldChar w:fldCharType="end"/>
        </w:r>
      </w:hyperlink>
    </w:p>
    <w:p>
      <w:pPr>
        <w:pStyle w:val="TOC1"/>
        <w:tabs>
          <w:tab w:val="right" w:leader="dot" w:pos="8306"/>
        </w:tabs>
      </w:pPr>
      <w:hyperlink w:anchor="_Toc7701" w:history="1">
        <w:r>
          <w:rPr>
            <w:rFonts w:ascii="仿宋" w:eastAsia="仿宋" w:hAnsi="仿宋" w:cs="仿宋" w:hint="eastAsia"/>
            <w:lang w:eastAsia="zh-CN"/>
          </w:rPr>
          <w:t>三、工艺说明</w:t>
        </w:r>
        <w:r>
          <w:tab/>
        </w:r>
        <w:r>
          <w:fldChar w:fldCharType="begin"/>
        </w:r>
        <w:r>
          <w:instrText xml:space="preserve"> PAGEREF _Toc7701 \h </w:instrText>
        </w:r>
        <w:r>
          <w:fldChar w:fldCharType="separate"/>
        </w:r>
        <w:r>
          <w:t>7</w:t>
        </w:r>
        <w:r>
          <w:fldChar w:fldCharType="end"/>
        </w:r>
      </w:hyperlink>
    </w:p>
    <w:p>
      <w:pPr>
        <w:pStyle w:val="TOC2"/>
        <w:tabs>
          <w:tab w:val="right" w:leader="dot" w:pos="8306"/>
        </w:tabs>
      </w:pPr>
      <w:hyperlink w:anchor="_Toc29582" w:history="1">
        <w:r>
          <w:rPr>
            <w:rFonts w:ascii="仿宋" w:eastAsia="仿宋" w:hAnsi="仿宋" w:cs="仿宋" w:hint="eastAsia"/>
            <w:lang w:eastAsia="zh-CN"/>
          </w:rPr>
          <w:t>(一)、技术管理特点</w:t>
        </w:r>
        <w:r>
          <w:tab/>
        </w:r>
        <w:r>
          <w:fldChar w:fldCharType="begin"/>
        </w:r>
        <w:r>
          <w:instrText xml:space="preserve"> PAGEREF _Toc29582 \h </w:instrText>
        </w:r>
        <w:r>
          <w:fldChar w:fldCharType="separate"/>
        </w:r>
        <w:r>
          <w:t>7</w:t>
        </w:r>
        <w:r>
          <w:fldChar w:fldCharType="end"/>
        </w:r>
      </w:hyperlink>
    </w:p>
    <w:p>
      <w:pPr>
        <w:pStyle w:val="TOC2"/>
        <w:tabs>
          <w:tab w:val="right" w:leader="dot" w:pos="8306"/>
        </w:tabs>
      </w:pPr>
      <w:hyperlink w:anchor="_Toc19460" w:history="1">
        <w:r>
          <w:rPr>
            <w:rFonts w:ascii="仿宋" w:eastAsia="仿宋" w:hAnsi="仿宋" w:cs="仿宋" w:hint="eastAsia"/>
            <w:lang w:eastAsia="zh-CN"/>
          </w:rPr>
          <w:t>(二)、K胶项目工艺技术设计方案</w:t>
        </w:r>
        <w:r>
          <w:tab/>
        </w:r>
        <w:r>
          <w:fldChar w:fldCharType="begin"/>
        </w:r>
        <w:r>
          <w:instrText xml:space="preserve"> PAGEREF _Toc19460 \h </w:instrText>
        </w:r>
        <w:r>
          <w:fldChar w:fldCharType="separate"/>
        </w:r>
        <w:r>
          <w:t>8</w:t>
        </w:r>
        <w:r>
          <w:fldChar w:fldCharType="end"/>
        </w:r>
      </w:hyperlink>
    </w:p>
    <w:p>
      <w:pPr>
        <w:pStyle w:val="TOC2"/>
        <w:tabs>
          <w:tab w:val="right" w:leader="dot" w:pos="8306"/>
        </w:tabs>
      </w:pPr>
      <w:hyperlink w:anchor="_Toc7664" w:history="1">
        <w:r>
          <w:rPr>
            <w:rFonts w:ascii="仿宋" w:eastAsia="仿宋" w:hAnsi="仿宋" w:cs="仿宋" w:hint="eastAsia"/>
            <w:lang w:eastAsia="zh-CN"/>
          </w:rPr>
          <w:t>(三)、设备选型方案</w:t>
        </w:r>
        <w:r>
          <w:tab/>
        </w:r>
        <w:r>
          <w:fldChar w:fldCharType="begin"/>
        </w:r>
        <w:r>
          <w:instrText xml:space="preserve"> PAGEREF _Toc7664 \h </w:instrText>
        </w:r>
        <w:r>
          <w:fldChar w:fldCharType="separate"/>
        </w:r>
        <w:r>
          <w:t>10</w:t>
        </w:r>
        <w:r>
          <w:fldChar w:fldCharType="end"/>
        </w:r>
      </w:hyperlink>
    </w:p>
    <w:p>
      <w:pPr>
        <w:pStyle w:val="TOC1"/>
        <w:tabs>
          <w:tab w:val="right" w:leader="dot" w:pos="8306"/>
        </w:tabs>
      </w:pPr>
      <w:hyperlink w:anchor="_Toc9331" w:history="1">
        <w:r>
          <w:rPr>
            <w:rFonts w:ascii="仿宋" w:eastAsia="仿宋" w:hAnsi="仿宋" w:cs="仿宋" w:hint="eastAsia"/>
            <w:lang w:eastAsia="zh-CN"/>
          </w:rPr>
          <w:t>四、K胶项目文档管理</w:t>
        </w:r>
        <w:r>
          <w:tab/>
        </w:r>
        <w:r>
          <w:fldChar w:fldCharType="begin"/>
        </w:r>
        <w:r>
          <w:instrText xml:space="preserve"> PAGEREF _Toc9331 \h </w:instrText>
        </w:r>
        <w:r>
          <w:fldChar w:fldCharType="separate"/>
        </w:r>
        <w:r>
          <w:t>11</w:t>
        </w:r>
        <w:r>
          <w:fldChar w:fldCharType="end"/>
        </w:r>
      </w:hyperlink>
    </w:p>
    <w:p>
      <w:pPr>
        <w:pStyle w:val="TOC2"/>
        <w:tabs>
          <w:tab w:val="right" w:leader="dot" w:pos="8306"/>
        </w:tabs>
      </w:pPr>
      <w:hyperlink w:anchor="_Toc12678" w:history="1">
        <w:r>
          <w:rPr>
            <w:rFonts w:ascii="仿宋" w:eastAsia="仿宋" w:hAnsi="仿宋" w:cs="仿宋" w:hint="eastAsia"/>
            <w:lang w:eastAsia="zh-CN"/>
          </w:rPr>
          <w:t>(一)、文档编制与审查</w:t>
        </w:r>
        <w:r>
          <w:tab/>
        </w:r>
        <w:r>
          <w:fldChar w:fldCharType="begin"/>
        </w:r>
        <w:r>
          <w:instrText xml:space="preserve"> PAGEREF _Toc12678 \h </w:instrText>
        </w:r>
        <w:r>
          <w:fldChar w:fldCharType="separate"/>
        </w:r>
        <w:r>
          <w:t>11</w:t>
        </w:r>
        <w:r>
          <w:fldChar w:fldCharType="end"/>
        </w:r>
      </w:hyperlink>
    </w:p>
    <w:p>
      <w:pPr>
        <w:pStyle w:val="TOC2"/>
        <w:tabs>
          <w:tab w:val="right" w:leader="dot" w:pos="8306"/>
        </w:tabs>
      </w:pPr>
      <w:hyperlink w:anchor="_Toc10282" w:history="1">
        <w:r>
          <w:rPr>
            <w:rFonts w:ascii="仿宋" w:eastAsia="仿宋" w:hAnsi="仿宋" w:cs="仿宋" w:hint="eastAsia"/>
            <w:lang w:eastAsia="zh-CN"/>
          </w:rPr>
          <w:t>(二)、文档发布与分发</w:t>
        </w:r>
        <w:r>
          <w:tab/>
        </w:r>
        <w:r>
          <w:fldChar w:fldCharType="begin"/>
        </w:r>
        <w:r>
          <w:instrText xml:space="preserve"> PAGEREF _Toc10282 \h </w:instrText>
        </w:r>
        <w:r>
          <w:fldChar w:fldCharType="separate"/>
        </w:r>
        <w:r>
          <w:t>12</w:t>
        </w:r>
        <w:r>
          <w:fldChar w:fldCharType="end"/>
        </w:r>
      </w:hyperlink>
    </w:p>
    <w:p>
      <w:pPr>
        <w:pStyle w:val="TOC2"/>
        <w:tabs>
          <w:tab w:val="right" w:leader="dot" w:pos="8306"/>
        </w:tabs>
      </w:pPr>
      <w:hyperlink w:anchor="_Toc11163" w:history="1">
        <w:r>
          <w:rPr>
            <w:rFonts w:ascii="仿宋" w:eastAsia="仿宋" w:hAnsi="仿宋" w:cs="仿宋" w:hint="eastAsia"/>
            <w:lang w:eastAsia="zh-CN"/>
          </w:rPr>
          <w:t>(三)、文档存档与归档</w:t>
        </w:r>
        <w:r>
          <w:tab/>
        </w:r>
        <w:r>
          <w:fldChar w:fldCharType="begin"/>
        </w:r>
        <w:r>
          <w:instrText xml:space="preserve"> PAGEREF _Toc11163 \h </w:instrText>
        </w:r>
        <w:r>
          <w:fldChar w:fldCharType="separate"/>
        </w:r>
        <w:r>
          <w:t>13</w:t>
        </w:r>
        <w:r>
          <w:fldChar w:fldCharType="end"/>
        </w:r>
      </w:hyperlink>
    </w:p>
    <w:p>
      <w:pPr>
        <w:pStyle w:val="TOC1"/>
        <w:tabs>
          <w:tab w:val="right" w:leader="dot" w:pos="8306"/>
        </w:tabs>
      </w:pPr>
      <w:hyperlink w:anchor="_Toc26720" w:history="1">
        <w:r>
          <w:rPr>
            <w:rFonts w:ascii="仿宋" w:eastAsia="仿宋" w:hAnsi="仿宋" w:cs="仿宋" w:hint="eastAsia"/>
            <w:lang w:eastAsia="zh-CN"/>
          </w:rPr>
          <w:t>五、K胶项目危机管理</w:t>
        </w:r>
        <w:r>
          <w:tab/>
        </w:r>
        <w:r>
          <w:fldChar w:fldCharType="begin"/>
        </w:r>
        <w:r>
          <w:instrText xml:space="preserve"> PAGEREF _Toc26720 \h </w:instrText>
        </w:r>
        <w:r>
          <w:fldChar w:fldCharType="separate"/>
        </w:r>
        <w:r>
          <w:t>14</w:t>
        </w:r>
        <w:r>
          <w:fldChar w:fldCharType="end"/>
        </w:r>
      </w:hyperlink>
    </w:p>
    <w:p>
      <w:pPr>
        <w:pStyle w:val="TOC2"/>
        <w:tabs>
          <w:tab w:val="right" w:leader="dot" w:pos="8306"/>
        </w:tabs>
      </w:pPr>
      <w:hyperlink w:anchor="_Toc9530" w:history="1">
        <w:r>
          <w:rPr>
            <w:rFonts w:ascii="仿宋" w:eastAsia="仿宋" w:hAnsi="仿宋" w:cs="仿宋" w:hint="eastAsia"/>
            <w:lang w:eastAsia="zh-CN"/>
          </w:rPr>
          <w:t>(一)、危机预警与识别</w:t>
        </w:r>
        <w:r>
          <w:tab/>
        </w:r>
        <w:r>
          <w:fldChar w:fldCharType="begin"/>
        </w:r>
        <w:r>
          <w:instrText xml:space="preserve"> PAGEREF _Toc9530 \h </w:instrText>
        </w:r>
        <w:r>
          <w:fldChar w:fldCharType="separate"/>
        </w:r>
        <w:r>
          <w:t>14</w:t>
        </w:r>
        <w:r>
          <w:fldChar w:fldCharType="end"/>
        </w:r>
      </w:hyperlink>
    </w:p>
    <w:p>
      <w:pPr>
        <w:pStyle w:val="TOC2"/>
        <w:tabs>
          <w:tab w:val="right" w:leader="dot" w:pos="8306"/>
        </w:tabs>
      </w:pPr>
      <w:hyperlink w:anchor="_Toc31708" w:history="1">
        <w:r>
          <w:rPr>
            <w:rFonts w:ascii="仿宋" w:eastAsia="仿宋" w:hAnsi="仿宋" w:cs="仿宋" w:hint="eastAsia"/>
            <w:lang w:eastAsia="zh-CN"/>
          </w:rPr>
          <w:t>(二)、危机应对与恢复</w:t>
        </w:r>
        <w:r>
          <w:tab/>
        </w:r>
        <w:r>
          <w:fldChar w:fldCharType="begin"/>
        </w:r>
        <w:r>
          <w:instrText xml:space="preserve"> PAGEREF _Toc31708 \h </w:instrText>
        </w:r>
        <w:r>
          <w:fldChar w:fldCharType="separate"/>
        </w:r>
        <w:r>
          <w:t>15</w:t>
        </w:r>
        <w:r>
          <w:fldChar w:fldCharType="end"/>
        </w:r>
      </w:hyperlink>
    </w:p>
    <w:p>
      <w:pPr>
        <w:pStyle w:val="TOC1"/>
        <w:tabs>
          <w:tab w:val="right" w:leader="dot" w:pos="8306"/>
        </w:tabs>
      </w:pPr>
      <w:hyperlink w:anchor="_Toc23632" w:history="1">
        <w:r>
          <w:rPr>
            <w:rFonts w:ascii="仿宋" w:eastAsia="仿宋" w:hAnsi="仿宋" w:cs="仿宋" w:hint="eastAsia"/>
            <w:lang w:eastAsia="zh-CN"/>
          </w:rPr>
          <w:t>六、K胶项目土建工程</w:t>
        </w:r>
        <w:r>
          <w:tab/>
        </w:r>
        <w:r>
          <w:fldChar w:fldCharType="begin"/>
        </w:r>
        <w:r>
          <w:instrText xml:space="preserve"> PAGEREF _Toc23632 \h </w:instrText>
        </w:r>
        <w:r>
          <w:fldChar w:fldCharType="separate"/>
        </w:r>
        <w:r>
          <w:t>17</w:t>
        </w:r>
        <w:r>
          <w:fldChar w:fldCharType="end"/>
        </w:r>
      </w:hyperlink>
    </w:p>
    <w:p>
      <w:pPr>
        <w:pStyle w:val="TOC2"/>
        <w:tabs>
          <w:tab w:val="right" w:leader="dot" w:pos="8306"/>
        </w:tabs>
      </w:pPr>
      <w:hyperlink w:anchor="_Toc10777" w:history="1">
        <w:r>
          <w:rPr>
            <w:rFonts w:ascii="仿宋" w:eastAsia="仿宋" w:hAnsi="仿宋" w:cs="仿宋" w:hint="eastAsia"/>
            <w:lang w:eastAsia="zh-CN"/>
          </w:rPr>
          <w:t>(一)、建筑工程设计原则</w:t>
        </w:r>
        <w:r>
          <w:tab/>
        </w:r>
        <w:r>
          <w:fldChar w:fldCharType="begin"/>
        </w:r>
        <w:r>
          <w:instrText xml:space="preserve"> PAGEREF _Toc10777 \h </w:instrText>
        </w:r>
        <w:r>
          <w:fldChar w:fldCharType="separate"/>
        </w:r>
        <w:r>
          <w:t>17</w:t>
        </w:r>
        <w:r>
          <w:fldChar w:fldCharType="end"/>
        </w:r>
      </w:hyperlink>
    </w:p>
    <w:p>
      <w:pPr>
        <w:pStyle w:val="TOC2"/>
        <w:tabs>
          <w:tab w:val="right" w:leader="dot" w:pos="8306"/>
        </w:tabs>
      </w:pPr>
      <w:hyperlink w:anchor="_Toc24259" w:history="1">
        <w:r>
          <w:rPr>
            <w:rFonts w:ascii="仿宋" w:eastAsia="仿宋" w:hAnsi="仿宋" w:cs="仿宋" w:hint="eastAsia"/>
            <w:lang w:eastAsia="zh-CN"/>
          </w:rPr>
          <w:t>(二)、土建工程设计年限及安全等级</w:t>
        </w:r>
        <w:r>
          <w:tab/>
        </w:r>
        <w:r>
          <w:fldChar w:fldCharType="begin"/>
        </w:r>
        <w:r>
          <w:instrText xml:space="preserve"> PAGEREF _Toc24259 \h </w:instrText>
        </w:r>
        <w:r>
          <w:fldChar w:fldCharType="separate"/>
        </w:r>
        <w:r>
          <w:t>18</w:t>
        </w:r>
        <w:r>
          <w:fldChar w:fldCharType="end"/>
        </w:r>
      </w:hyperlink>
    </w:p>
    <w:p>
      <w:pPr>
        <w:pStyle w:val="TOC2"/>
        <w:tabs>
          <w:tab w:val="right" w:leader="dot" w:pos="8306"/>
        </w:tabs>
      </w:pPr>
      <w:hyperlink w:anchor="_Toc25705" w:history="1">
        <w:r>
          <w:rPr>
            <w:rFonts w:ascii="仿宋" w:eastAsia="仿宋" w:hAnsi="仿宋" w:cs="仿宋" w:hint="eastAsia"/>
            <w:lang w:eastAsia="zh-CN"/>
          </w:rPr>
          <w:t>(三)、建筑工程设计总体要求</w:t>
        </w:r>
        <w:r>
          <w:tab/>
        </w:r>
        <w:r>
          <w:fldChar w:fldCharType="begin"/>
        </w:r>
        <w:r>
          <w:instrText xml:space="preserve"> PAGEREF _Toc25705 \h </w:instrText>
        </w:r>
        <w:r>
          <w:fldChar w:fldCharType="separate"/>
        </w:r>
        <w:r>
          <w:t>19</w:t>
        </w:r>
        <w:r>
          <w:fldChar w:fldCharType="end"/>
        </w:r>
      </w:hyperlink>
    </w:p>
    <w:p>
      <w:pPr>
        <w:pStyle w:val="TOC2"/>
        <w:tabs>
          <w:tab w:val="right" w:leader="dot" w:pos="8306"/>
        </w:tabs>
      </w:pPr>
      <w:hyperlink w:anchor="_Toc12152" w:history="1">
        <w:r>
          <w:rPr>
            <w:rFonts w:ascii="仿宋" w:eastAsia="仿宋" w:hAnsi="仿宋" w:cs="仿宋" w:hint="eastAsia"/>
            <w:lang w:eastAsia="zh-CN"/>
          </w:rPr>
          <w:t>(四)、土建工程建设指标</w:t>
        </w:r>
        <w:r>
          <w:tab/>
        </w:r>
        <w:r>
          <w:fldChar w:fldCharType="begin"/>
        </w:r>
        <w:r>
          <w:instrText xml:space="preserve"> PAGEREF _Toc12152 \h </w:instrText>
        </w:r>
        <w:r>
          <w:fldChar w:fldCharType="separate"/>
        </w:r>
        <w:r>
          <w:t>20</w:t>
        </w:r>
        <w:r>
          <w:fldChar w:fldCharType="end"/>
        </w:r>
      </w:hyperlink>
    </w:p>
    <w:p>
      <w:pPr>
        <w:pStyle w:val="TOC1"/>
        <w:tabs>
          <w:tab w:val="right" w:leader="dot" w:pos="8306"/>
        </w:tabs>
      </w:pPr>
      <w:hyperlink w:anchor="_Toc9592" w:history="1">
        <w:r>
          <w:rPr>
            <w:rFonts w:ascii="仿宋" w:eastAsia="仿宋" w:hAnsi="仿宋" w:cs="仿宋" w:hint="eastAsia"/>
            <w:lang w:eastAsia="zh-CN"/>
          </w:rPr>
          <w:t>七、K胶项目计划安排</w:t>
        </w:r>
        <w:r>
          <w:tab/>
        </w:r>
        <w:r>
          <w:fldChar w:fldCharType="begin"/>
        </w:r>
        <w:r>
          <w:instrText xml:space="preserve"> PAGEREF _Toc9592 \h </w:instrText>
        </w:r>
        <w:r>
          <w:fldChar w:fldCharType="separate"/>
        </w:r>
        <w:r>
          <w:t>20</w:t>
        </w:r>
        <w:r>
          <w:fldChar w:fldCharType="end"/>
        </w:r>
      </w:hyperlink>
    </w:p>
    <w:p>
      <w:pPr>
        <w:pStyle w:val="TOC2"/>
        <w:tabs>
          <w:tab w:val="right" w:leader="dot" w:pos="8306"/>
        </w:tabs>
      </w:pPr>
      <w:hyperlink w:anchor="_Toc15456" w:history="1">
        <w:r>
          <w:rPr>
            <w:rFonts w:ascii="仿宋" w:eastAsia="仿宋" w:hAnsi="仿宋" w:cs="仿宋" w:hint="eastAsia"/>
            <w:lang w:eastAsia="zh-CN"/>
          </w:rPr>
          <w:t>(一)、建设周期</w:t>
        </w:r>
        <w:r>
          <w:tab/>
        </w:r>
        <w:r>
          <w:fldChar w:fldCharType="begin"/>
        </w:r>
        <w:r>
          <w:instrText xml:space="preserve"> PAGEREF _Toc15456 \h </w:instrText>
        </w:r>
        <w:r>
          <w:fldChar w:fldCharType="separate"/>
        </w:r>
        <w:r>
          <w:t>20</w:t>
        </w:r>
        <w:r>
          <w:fldChar w:fldCharType="end"/>
        </w:r>
      </w:hyperlink>
    </w:p>
    <w:p>
      <w:pPr>
        <w:pStyle w:val="TOC2"/>
        <w:tabs>
          <w:tab w:val="right" w:leader="dot" w:pos="8306"/>
        </w:tabs>
      </w:pPr>
      <w:hyperlink w:anchor="_Toc20892" w:history="1">
        <w:r>
          <w:rPr>
            <w:rFonts w:ascii="仿宋" w:eastAsia="仿宋" w:hAnsi="仿宋" w:cs="仿宋" w:hint="eastAsia"/>
            <w:lang w:eastAsia="zh-CN"/>
          </w:rPr>
          <w:t>(二)、建设进度</w:t>
        </w:r>
        <w:r>
          <w:tab/>
        </w:r>
        <w:r>
          <w:fldChar w:fldCharType="begin"/>
        </w:r>
        <w:r>
          <w:instrText xml:space="preserve"> PAGEREF _Toc20892 \h </w:instrText>
        </w:r>
        <w:r>
          <w:fldChar w:fldCharType="separate"/>
        </w:r>
        <w:r>
          <w:t>21</w:t>
        </w:r>
        <w:r>
          <w:fldChar w:fldCharType="end"/>
        </w:r>
      </w:hyperlink>
    </w:p>
    <w:p>
      <w:pPr>
        <w:pStyle w:val="TOC2"/>
        <w:tabs>
          <w:tab w:val="right" w:leader="dot" w:pos="8306"/>
        </w:tabs>
      </w:pPr>
      <w:hyperlink w:anchor="_Toc30206" w:history="1">
        <w:r>
          <w:rPr>
            <w:rFonts w:ascii="仿宋" w:eastAsia="仿宋" w:hAnsi="仿宋" w:cs="仿宋" w:hint="eastAsia"/>
            <w:lang w:eastAsia="zh-CN"/>
          </w:rPr>
          <w:t>(三)、进度安排注意事项</w:t>
        </w:r>
        <w:r>
          <w:tab/>
        </w:r>
        <w:r>
          <w:fldChar w:fldCharType="begin"/>
        </w:r>
        <w:r>
          <w:instrText xml:space="preserve"> PAGEREF _Toc30206 \h </w:instrText>
        </w:r>
        <w:r>
          <w:fldChar w:fldCharType="separate"/>
        </w:r>
        <w:r>
          <w:t>22</w:t>
        </w:r>
        <w:r>
          <w:fldChar w:fldCharType="end"/>
        </w:r>
      </w:hyperlink>
    </w:p>
    <w:p>
      <w:pPr>
        <w:pStyle w:val="TOC2"/>
        <w:tabs>
          <w:tab w:val="right" w:leader="dot" w:pos="8306"/>
        </w:tabs>
      </w:pPr>
      <w:hyperlink w:anchor="_Toc18121" w:history="1">
        <w:r>
          <w:rPr>
            <w:rFonts w:ascii="仿宋" w:eastAsia="仿宋" w:hAnsi="仿宋" w:cs="仿宋" w:hint="eastAsia"/>
            <w:lang w:eastAsia="zh-CN"/>
          </w:rPr>
          <w:t>(四)、人力资源配置</w:t>
        </w:r>
        <w:r>
          <w:tab/>
        </w:r>
        <w:r>
          <w:fldChar w:fldCharType="begin"/>
        </w:r>
        <w:r>
          <w:instrText xml:space="preserve"> PAGEREF _Toc18121 \h </w:instrText>
        </w:r>
        <w:r>
          <w:fldChar w:fldCharType="separate"/>
        </w:r>
        <w:r>
          <w:t>23</w:t>
        </w:r>
        <w:r>
          <w:fldChar w:fldCharType="end"/>
        </w:r>
      </w:hyperlink>
    </w:p>
    <w:p>
      <w:pPr>
        <w:pStyle w:val="TOC1"/>
        <w:tabs>
          <w:tab w:val="right" w:leader="dot" w:pos="8306"/>
        </w:tabs>
      </w:pPr>
      <w:hyperlink w:anchor="_Toc7171" w:history="1">
        <w:r>
          <w:rPr>
            <w:rFonts w:ascii="仿宋" w:eastAsia="仿宋" w:hAnsi="仿宋" w:cs="仿宋" w:hint="eastAsia"/>
            <w:lang w:eastAsia="zh-CN"/>
          </w:rPr>
          <w:t>八、K胶项目技术管理</w:t>
        </w:r>
        <w:r>
          <w:tab/>
        </w:r>
        <w:r>
          <w:fldChar w:fldCharType="begin"/>
        </w:r>
        <w:r>
          <w:instrText xml:space="preserve"> PAGEREF _Toc7171 \h </w:instrText>
        </w:r>
        <w:r>
          <w:fldChar w:fldCharType="separate"/>
        </w:r>
        <w:r>
          <w:t>24</w:t>
        </w:r>
        <w:r>
          <w:fldChar w:fldCharType="end"/>
        </w:r>
      </w:hyperlink>
    </w:p>
    <w:p>
      <w:pPr>
        <w:pStyle w:val="TOC2"/>
        <w:tabs>
          <w:tab w:val="right" w:leader="dot" w:pos="8306"/>
        </w:tabs>
      </w:pPr>
      <w:hyperlink w:anchor="_Toc307" w:history="1">
        <w:r>
          <w:rPr>
            <w:rFonts w:ascii="仿宋" w:eastAsia="仿宋" w:hAnsi="仿宋" w:cs="仿宋" w:hint="eastAsia"/>
            <w:lang w:eastAsia="zh-CN"/>
          </w:rPr>
          <w:t>(一)、技术方案选用方向</w:t>
        </w:r>
        <w:r>
          <w:tab/>
        </w:r>
        <w:r>
          <w:fldChar w:fldCharType="begin"/>
        </w:r>
        <w:r>
          <w:instrText xml:space="preserve"> PAGEREF _Toc307 \h </w:instrText>
        </w:r>
        <w:r>
          <w:fldChar w:fldCharType="separate"/>
        </w:r>
        <w:r>
          <w:t>24</w:t>
        </w:r>
        <w:r>
          <w:fldChar w:fldCharType="end"/>
        </w:r>
      </w:hyperlink>
    </w:p>
    <w:p>
      <w:pPr>
        <w:pStyle w:val="TOC2"/>
        <w:tabs>
          <w:tab w:val="right" w:leader="dot" w:pos="8306"/>
        </w:tabs>
      </w:pPr>
      <w:hyperlink w:anchor="_Toc12281" w:history="1">
        <w:r>
          <w:rPr>
            <w:rFonts w:ascii="仿宋" w:eastAsia="仿宋" w:hAnsi="仿宋" w:cs="仿宋" w:hint="eastAsia"/>
            <w:lang w:eastAsia="zh-CN"/>
          </w:rPr>
          <w:t>(二)、工艺技术方案选用原则</w:t>
        </w:r>
        <w:r>
          <w:tab/>
        </w:r>
        <w:r>
          <w:fldChar w:fldCharType="begin"/>
        </w:r>
        <w:r>
          <w:instrText xml:space="preserve"> PAGEREF _Toc12281 \h </w:instrText>
        </w:r>
        <w:r>
          <w:fldChar w:fldCharType="separate"/>
        </w:r>
        <w:r>
          <w:t>26</w:t>
        </w:r>
        <w:r>
          <w:fldChar w:fldCharType="end"/>
        </w:r>
      </w:hyperlink>
    </w:p>
    <w:p>
      <w:pPr>
        <w:pStyle w:val="TOC2"/>
        <w:tabs>
          <w:tab w:val="right" w:leader="dot" w:pos="8306"/>
        </w:tabs>
      </w:pPr>
      <w:hyperlink w:anchor="_Toc8666" w:history="1">
        <w:r>
          <w:rPr>
            <w:rFonts w:ascii="仿宋" w:eastAsia="仿宋" w:hAnsi="仿宋" w:cs="仿宋" w:hint="eastAsia"/>
            <w:lang w:eastAsia="zh-CN"/>
          </w:rPr>
          <w:t>(三)、工艺技术方案要求</w:t>
        </w:r>
        <w:r>
          <w:tab/>
        </w:r>
        <w:r>
          <w:fldChar w:fldCharType="begin"/>
        </w:r>
        <w:r>
          <w:instrText xml:space="preserve"> PAGEREF _Toc8666 \h </w:instrText>
        </w:r>
        <w:r>
          <w:fldChar w:fldCharType="separate"/>
        </w:r>
        <w:r>
          <w:t>28</w:t>
        </w:r>
        <w:r>
          <w:fldChar w:fldCharType="end"/>
        </w:r>
      </w:hyperlink>
    </w:p>
    <w:p>
      <w:pPr>
        <w:pStyle w:val="TOC1"/>
        <w:tabs>
          <w:tab w:val="right" w:leader="dot" w:pos="8306"/>
        </w:tabs>
      </w:pPr>
      <w:hyperlink w:anchor="_Toc17936" w:history="1">
        <w:r>
          <w:rPr>
            <w:rFonts w:ascii="仿宋" w:eastAsia="仿宋" w:hAnsi="仿宋" w:cs="仿宋" w:hint="eastAsia"/>
            <w:lang w:eastAsia="zh-CN"/>
          </w:rPr>
          <w:t>九、K胶项目经营效益</w:t>
        </w:r>
        <w:r>
          <w:tab/>
        </w:r>
        <w:r>
          <w:fldChar w:fldCharType="begin"/>
        </w:r>
        <w:r>
          <w:instrText xml:space="preserve"> PAGEREF _Toc17936 \h </w:instrText>
        </w:r>
        <w:r>
          <w:fldChar w:fldCharType="separate"/>
        </w:r>
        <w:r>
          <w:t>30</w:t>
        </w:r>
        <w:r>
          <w:fldChar w:fldCharType="end"/>
        </w:r>
      </w:hyperlink>
    </w:p>
    <w:p>
      <w:pPr>
        <w:pStyle w:val="TOC2"/>
        <w:tabs>
          <w:tab w:val="right" w:leader="dot" w:pos="8306"/>
        </w:tabs>
      </w:pPr>
      <w:hyperlink w:anchor="_Toc20114" w:history="1">
        <w:r>
          <w:rPr>
            <w:rFonts w:ascii="仿宋" w:eastAsia="仿宋" w:hAnsi="仿宋" w:cs="仿宋" w:hint="eastAsia"/>
            <w:lang w:eastAsia="zh-CN"/>
          </w:rPr>
          <w:t>(一)、经济评价财务测算</w:t>
        </w:r>
        <w:r>
          <w:tab/>
        </w:r>
        <w:r>
          <w:fldChar w:fldCharType="begin"/>
        </w:r>
        <w:r>
          <w:instrText xml:space="preserve"> PAGEREF _Toc20114 \h </w:instrText>
        </w:r>
        <w:r>
          <w:fldChar w:fldCharType="separate"/>
        </w:r>
        <w:r>
          <w:t>30</w:t>
        </w:r>
        <w:r>
          <w:fldChar w:fldCharType="end"/>
        </w:r>
      </w:hyperlink>
    </w:p>
    <w:p>
      <w:pPr>
        <w:pStyle w:val="TOC2"/>
        <w:tabs>
          <w:tab w:val="right" w:leader="dot" w:pos="8306"/>
        </w:tabs>
      </w:pPr>
      <w:hyperlink w:anchor="_Toc28043" w:history="1">
        <w:r>
          <w:rPr>
            <w:rFonts w:ascii="仿宋" w:eastAsia="仿宋" w:hAnsi="仿宋" w:cs="仿宋" w:hint="eastAsia"/>
            <w:lang w:eastAsia="zh-CN"/>
          </w:rPr>
          <w:t>(二)、K胶项目盈利能力分析</w:t>
        </w:r>
        <w:r>
          <w:tab/>
        </w:r>
        <w:r>
          <w:fldChar w:fldCharType="begin"/>
        </w:r>
        <w:r>
          <w:instrText xml:space="preserve"> PAGEREF _Toc28043 \h </w:instrText>
        </w:r>
        <w:r>
          <w:fldChar w:fldCharType="separate"/>
        </w:r>
        <w:r>
          <w:t>31</w:t>
        </w:r>
        <w:r>
          <w:fldChar w:fldCharType="end"/>
        </w:r>
      </w:hyperlink>
    </w:p>
    <w:p>
      <w:pPr>
        <w:pStyle w:val="TOC1"/>
        <w:tabs>
          <w:tab w:val="right" w:leader="dot" w:pos="8306"/>
        </w:tabs>
      </w:pPr>
      <w:hyperlink w:anchor="_Toc24401" w:history="1">
        <w:r>
          <w:rPr>
            <w:rFonts w:ascii="仿宋" w:eastAsia="仿宋" w:hAnsi="仿宋" w:cs="仿宋" w:hint="eastAsia"/>
            <w:lang w:eastAsia="zh-CN"/>
          </w:rPr>
          <w:t>十、K胶项目创新与研发</w:t>
        </w:r>
        <w:r>
          <w:tab/>
        </w:r>
        <w:r>
          <w:fldChar w:fldCharType="begin"/>
        </w:r>
        <w:r>
          <w:instrText xml:space="preserve"> PAGEREF _Toc24401 \h </w:instrText>
        </w:r>
        <w:r>
          <w:fldChar w:fldCharType="separate"/>
        </w:r>
        <w:r>
          <w:t>32</w:t>
        </w:r>
        <w:r>
          <w:fldChar w:fldCharType="end"/>
        </w:r>
      </w:hyperlink>
    </w:p>
    <w:p>
      <w:pPr>
        <w:pStyle w:val="TOC2"/>
        <w:tabs>
          <w:tab w:val="right" w:leader="dot" w:pos="8306"/>
        </w:tabs>
      </w:pPr>
      <w:hyperlink w:anchor="_Toc30049" w:history="1">
        <w:r>
          <w:rPr>
            <w:rFonts w:ascii="仿宋" w:eastAsia="仿宋" w:hAnsi="仿宋" w:cs="仿宋" w:hint="eastAsia"/>
            <w:lang w:eastAsia="zh-CN"/>
          </w:rPr>
          <w:t>(一)、创新策略与方向</w:t>
        </w:r>
        <w:r>
          <w:tab/>
        </w:r>
        <w:r>
          <w:fldChar w:fldCharType="begin"/>
        </w:r>
        <w:r>
          <w:instrText xml:space="preserve"> PAGEREF _Toc30049 \h </w:instrText>
        </w:r>
        <w:r>
          <w:fldChar w:fldCharType="separate"/>
        </w:r>
        <w:r>
          <w:t>32</w:t>
        </w:r>
        <w:r>
          <w:fldChar w:fldCharType="end"/>
        </w:r>
      </w:hyperlink>
    </w:p>
    <w:p>
      <w:pPr>
        <w:pStyle w:val="TOC2"/>
        <w:tabs>
          <w:tab w:val="right" w:leader="dot" w:pos="8306"/>
        </w:tabs>
      </w:pPr>
      <w:hyperlink w:anchor="_Toc10937" w:history="1">
        <w:r>
          <w:rPr>
            <w:rFonts w:ascii="仿宋" w:eastAsia="仿宋" w:hAnsi="仿宋" w:cs="仿宋" w:hint="eastAsia"/>
            <w:lang w:eastAsia="zh-CN"/>
          </w:rPr>
          <w:t>(二)、研发规划与投入</w:t>
        </w:r>
        <w:r>
          <w:tab/>
        </w:r>
        <w:r>
          <w:fldChar w:fldCharType="begin"/>
        </w:r>
        <w:r>
          <w:instrText xml:space="preserve"> PAGEREF _Toc10937 \h </w:instrText>
        </w:r>
        <w:r>
          <w:fldChar w:fldCharType="separate"/>
        </w:r>
        <w:r>
          <w:t>33</w:t>
        </w:r>
        <w:r>
          <w:fldChar w:fldCharType="end"/>
        </w:r>
      </w:hyperlink>
    </w:p>
    <w:p>
      <w:pPr>
        <w:pStyle w:val="TOC1"/>
        <w:tabs>
          <w:tab w:val="right" w:leader="dot" w:pos="8306"/>
        </w:tabs>
      </w:pPr>
      <w:hyperlink w:anchor="_Toc14088" w:history="1">
        <w:r>
          <w:rPr>
            <w:rFonts w:ascii="仿宋" w:eastAsia="仿宋" w:hAnsi="仿宋" w:cs="仿宋" w:hint="eastAsia"/>
            <w:lang w:eastAsia="zh-CN"/>
          </w:rPr>
          <w:t>十一、K胶项目社会影响</w:t>
        </w:r>
        <w:r>
          <w:tab/>
        </w:r>
        <w:r>
          <w:fldChar w:fldCharType="begin"/>
        </w:r>
        <w:r>
          <w:instrText xml:space="preserve"> PAGEREF _Toc14088 \h </w:instrText>
        </w:r>
        <w:r>
          <w:fldChar w:fldCharType="separate"/>
        </w:r>
        <w:r>
          <w:t>35</w:t>
        </w:r>
        <w:r>
          <w:fldChar w:fldCharType="end"/>
        </w:r>
      </w:hyperlink>
    </w:p>
    <w:p>
      <w:pPr>
        <w:pStyle w:val="TOC2"/>
        <w:tabs>
          <w:tab w:val="right" w:leader="dot" w:pos="8306"/>
        </w:tabs>
      </w:pPr>
      <w:hyperlink w:anchor="_Toc5186" w:history="1">
        <w:r>
          <w:rPr>
            <w:rFonts w:ascii="仿宋" w:eastAsia="仿宋" w:hAnsi="仿宋" w:cs="仿宋" w:hint="eastAsia"/>
            <w:lang w:eastAsia="zh-CN"/>
          </w:rPr>
          <w:t>(一)、社会责任与义务</w:t>
        </w:r>
        <w:r>
          <w:tab/>
        </w:r>
        <w:r>
          <w:fldChar w:fldCharType="begin"/>
        </w:r>
        <w:r>
          <w:instrText xml:space="preserve"> PAGEREF _Toc5186 \h </w:instrText>
        </w:r>
        <w:r>
          <w:fldChar w:fldCharType="separate"/>
        </w:r>
        <w:r>
          <w:t>35</w:t>
        </w:r>
        <w:r>
          <w:fldChar w:fldCharType="end"/>
        </w:r>
      </w:hyperlink>
    </w:p>
    <w:p>
      <w:pPr>
        <w:pStyle w:val="TOC2"/>
        <w:tabs>
          <w:tab w:val="right" w:leader="dot" w:pos="8306"/>
        </w:tabs>
      </w:pPr>
      <w:hyperlink w:anchor="_Toc8333" w:history="1">
        <w:r>
          <w:rPr>
            <w:rFonts w:ascii="仿宋" w:eastAsia="仿宋" w:hAnsi="仿宋" w:cs="仿宋" w:hint="eastAsia"/>
            <w:lang w:eastAsia="zh-CN"/>
          </w:rPr>
          <w:t>(二)、社会参与与沟通</w:t>
        </w:r>
        <w:r>
          <w:tab/>
        </w:r>
        <w:r>
          <w:fldChar w:fldCharType="begin"/>
        </w:r>
        <w:r>
          <w:instrText xml:space="preserve"> PAGEREF _Toc8333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96" w:history="1">
        <w:r>
          <w:rPr>
            <w:rFonts w:ascii="仿宋" w:eastAsia="仿宋" w:hAnsi="仿宋" w:cs="仿宋" w:hint="eastAsia"/>
            <w:lang w:eastAsia="zh-CN"/>
          </w:rPr>
          <w:t>十二、K胶项目财务管理</w:t>
        </w:r>
        <w:r>
          <w:tab/>
        </w:r>
        <w:r>
          <w:fldChar w:fldCharType="begin"/>
        </w:r>
        <w:r>
          <w:instrText xml:space="preserve"> PAGEREF _Toc20596 \h </w:instrText>
        </w:r>
        <w:r>
          <w:fldChar w:fldCharType="separate"/>
        </w:r>
        <w:r>
          <w:t>37</w:t>
        </w:r>
        <w:r>
          <w:fldChar w:fldCharType="end"/>
        </w:r>
      </w:hyperlink>
    </w:p>
    <w:p>
      <w:pPr>
        <w:pStyle w:val="TOC2"/>
        <w:tabs>
          <w:tab w:val="right" w:leader="dot" w:pos="8306"/>
        </w:tabs>
      </w:pPr>
      <w:hyperlink w:anchor="_Toc16475" w:history="1">
        <w:r>
          <w:rPr>
            <w:rFonts w:ascii="仿宋" w:eastAsia="仿宋" w:hAnsi="仿宋" w:cs="仿宋" w:hint="eastAsia"/>
            <w:lang w:eastAsia="zh-CN"/>
          </w:rPr>
          <w:t>(一)、资金需求大</w:t>
        </w:r>
        <w:r>
          <w:tab/>
        </w:r>
        <w:r>
          <w:fldChar w:fldCharType="begin"/>
        </w:r>
        <w:r>
          <w:instrText xml:space="preserve"> PAGEREF _Toc16475 \h </w:instrText>
        </w:r>
        <w:r>
          <w:fldChar w:fldCharType="separate"/>
        </w:r>
        <w:r>
          <w:t>37</w:t>
        </w:r>
        <w:r>
          <w:fldChar w:fldCharType="end"/>
        </w:r>
      </w:hyperlink>
    </w:p>
    <w:p>
      <w:pPr>
        <w:pStyle w:val="TOC2"/>
        <w:tabs>
          <w:tab w:val="right" w:leader="dot" w:pos="8306"/>
        </w:tabs>
      </w:pPr>
      <w:hyperlink w:anchor="_Toc14337" w:history="1">
        <w:r>
          <w:rPr>
            <w:rFonts w:ascii="仿宋" w:eastAsia="仿宋" w:hAnsi="仿宋" w:cs="仿宋" w:hint="eastAsia"/>
            <w:lang w:eastAsia="zh-CN"/>
          </w:rPr>
          <w:t>(二)、研发周期长</w:t>
        </w:r>
        <w:r>
          <w:tab/>
        </w:r>
        <w:r>
          <w:fldChar w:fldCharType="begin"/>
        </w:r>
        <w:r>
          <w:instrText xml:space="preserve"> PAGEREF _Toc14337 \h </w:instrText>
        </w:r>
        <w:r>
          <w:fldChar w:fldCharType="separate"/>
        </w:r>
        <w:r>
          <w:t>38</w:t>
        </w:r>
        <w:r>
          <w:fldChar w:fldCharType="end"/>
        </w:r>
      </w:hyperlink>
    </w:p>
    <w:p>
      <w:pPr>
        <w:pStyle w:val="TOC2"/>
        <w:tabs>
          <w:tab w:val="right" w:leader="dot" w:pos="8306"/>
        </w:tabs>
      </w:pPr>
      <w:hyperlink w:anchor="_Toc26730" w:history="1">
        <w:r>
          <w:rPr>
            <w:rFonts w:ascii="仿宋" w:eastAsia="仿宋" w:hAnsi="仿宋" w:cs="仿宋" w:hint="eastAsia"/>
            <w:lang w:eastAsia="zh-CN"/>
          </w:rPr>
          <w:t>(三)、市场风险大</w:t>
        </w:r>
        <w:r>
          <w:tab/>
        </w:r>
        <w:r>
          <w:fldChar w:fldCharType="begin"/>
        </w:r>
        <w:r>
          <w:instrText xml:space="preserve"> PAGEREF _Toc26730 \h </w:instrText>
        </w:r>
        <w:r>
          <w:fldChar w:fldCharType="separate"/>
        </w:r>
        <w:r>
          <w:t>39</w:t>
        </w:r>
        <w:r>
          <w:fldChar w:fldCharType="end"/>
        </w:r>
      </w:hyperlink>
    </w:p>
    <w:p>
      <w:pPr>
        <w:pStyle w:val="TOC2"/>
        <w:tabs>
          <w:tab w:val="right" w:leader="dot" w:pos="8306"/>
        </w:tabs>
      </w:pPr>
      <w:hyperlink w:anchor="_Toc2257" w:history="1">
        <w:r>
          <w:rPr>
            <w:rFonts w:ascii="仿宋" w:eastAsia="仿宋" w:hAnsi="仿宋" w:cs="仿宋" w:hint="eastAsia"/>
            <w:lang w:eastAsia="zh-CN"/>
          </w:rPr>
          <w:t>(四)、利润率高</w:t>
        </w:r>
        <w:r>
          <w:tab/>
        </w:r>
        <w:r>
          <w:fldChar w:fldCharType="begin"/>
        </w:r>
        <w:r>
          <w:instrText xml:space="preserve"> PAGEREF _Toc2257 \h </w:instrText>
        </w:r>
        <w:r>
          <w:fldChar w:fldCharType="separate"/>
        </w:r>
        <w:r>
          <w:t>41</w:t>
        </w:r>
        <w:r>
          <w:fldChar w:fldCharType="end"/>
        </w:r>
      </w:hyperlink>
    </w:p>
    <w:p>
      <w:pPr>
        <w:pStyle w:val="TOC1"/>
        <w:tabs>
          <w:tab w:val="right" w:leader="dot" w:pos="8306"/>
        </w:tabs>
      </w:pPr>
      <w:hyperlink w:anchor="_Toc27558" w:history="1">
        <w:r>
          <w:rPr>
            <w:rFonts w:ascii="仿宋" w:eastAsia="仿宋" w:hAnsi="仿宋" w:cs="仿宋" w:hint="eastAsia"/>
            <w:lang w:eastAsia="zh-CN"/>
          </w:rPr>
          <w:t>十三、K胶项目变更管理</w:t>
        </w:r>
        <w:r>
          <w:tab/>
        </w:r>
        <w:r>
          <w:fldChar w:fldCharType="begin"/>
        </w:r>
        <w:r>
          <w:instrText xml:space="preserve"> PAGEREF _Toc27558 \h </w:instrText>
        </w:r>
        <w:r>
          <w:fldChar w:fldCharType="separate"/>
        </w:r>
        <w:r>
          <w:t>43</w:t>
        </w:r>
        <w:r>
          <w:fldChar w:fldCharType="end"/>
        </w:r>
      </w:hyperlink>
    </w:p>
    <w:p>
      <w:pPr>
        <w:pStyle w:val="TOC2"/>
        <w:tabs>
          <w:tab w:val="right" w:leader="dot" w:pos="8306"/>
        </w:tabs>
      </w:pPr>
      <w:hyperlink w:anchor="_Toc11317" w:history="1">
        <w:r>
          <w:rPr>
            <w:rFonts w:ascii="仿宋" w:eastAsia="仿宋" w:hAnsi="仿宋" w:cs="仿宋" w:hint="eastAsia"/>
            <w:lang w:eastAsia="zh-CN"/>
          </w:rPr>
          <w:t>(一)、变更申请与评估</w:t>
        </w:r>
        <w:r>
          <w:tab/>
        </w:r>
        <w:r>
          <w:fldChar w:fldCharType="begin"/>
        </w:r>
        <w:r>
          <w:instrText xml:space="preserve"> PAGEREF _Toc11317 \h </w:instrText>
        </w:r>
        <w:r>
          <w:fldChar w:fldCharType="separate"/>
        </w:r>
        <w:r>
          <w:t>43</w:t>
        </w:r>
        <w:r>
          <w:fldChar w:fldCharType="end"/>
        </w:r>
      </w:hyperlink>
    </w:p>
    <w:p>
      <w:pPr>
        <w:pStyle w:val="TOC2"/>
        <w:tabs>
          <w:tab w:val="right" w:leader="dot" w:pos="8306"/>
        </w:tabs>
      </w:pPr>
      <w:hyperlink w:anchor="_Toc20432" w:history="1">
        <w:r>
          <w:rPr>
            <w:rFonts w:ascii="仿宋" w:eastAsia="仿宋" w:hAnsi="仿宋" w:cs="仿宋" w:hint="eastAsia"/>
            <w:lang w:eastAsia="zh-CN"/>
          </w:rPr>
          <w:t>(二)、变更实施与控制</w:t>
        </w:r>
        <w:r>
          <w:tab/>
        </w:r>
        <w:r>
          <w:fldChar w:fldCharType="begin"/>
        </w:r>
        <w:r>
          <w:instrText xml:space="preserve"> PAGEREF _Toc20432 \h </w:instrText>
        </w:r>
        <w:r>
          <w:fldChar w:fldCharType="separate"/>
        </w:r>
        <w:r>
          <w:t>44</w:t>
        </w:r>
        <w:r>
          <w:fldChar w:fldCharType="end"/>
        </w:r>
      </w:hyperlink>
    </w:p>
    <w:p>
      <w:pPr>
        <w:pStyle w:val="TOC1"/>
        <w:tabs>
          <w:tab w:val="right" w:leader="dot" w:pos="8306"/>
        </w:tabs>
      </w:pPr>
      <w:hyperlink w:anchor="_Toc5079" w:history="1">
        <w:r>
          <w:rPr>
            <w:rFonts w:ascii="仿宋" w:eastAsia="仿宋" w:hAnsi="仿宋" w:cs="仿宋" w:hint="eastAsia"/>
            <w:lang w:eastAsia="zh-CN"/>
          </w:rPr>
          <w:t>十四、K胶项目实施时间节点</w:t>
        </w:r>
        <w:r>
          <w:tab/>
        </w:r>
        <w:r>
          <w:fldChar w:fldCharType="begin"/>
        </w:r>
        <w:r>
          <w:instrText xml:space="preserve"> PAGEREF _Toc5079 \h </w:instrText>
        </w:r>
        <w:r>
          <w:fldChar w:fldCharType="separate"/>
        </w:r>
        <w:r>
          <w:t>45</w:t>
        </w:r>
        <w:r>
          <w:fldChar w:fldCharType="end"/>
        </w:r>
      </w:hyperlink>
    </w:p>
    <w:p>
      <w:pPr>
        <w:pStyle w:val="TOC2"/>
        <w:tabs>
          <w:tab w:val="right" w:leader="dot" w:pos="8306"/>
        </w:tabs>
      </w:pPr>
      <w:hyperlink w:anchor="_Toc24361" w:history="1">
        <w:r>
          <w:rPr>
            <w:rFonts w:ascii="仿宋" w:eastAsia="仿宋" w:hAnsi="仿宋" w:cs="仿宋" w:hint="eastAsia"/>
            <w:lang w:eastAsia="zh-CN"/>
          </w:rPr>
          <w:t>(一)、K胶项目启动阶段时间节点</w:t>
        </w:r>
        <w:r>
          <w:tab/>
        </w:r>
        <w:r>
          <w:fldChar w:fldCharType="begin"/>
        </w:r>
        <w:r>
          <w:instrText xml:space="preserve"> PAGEREF _Toc24361 \h </w:instrText>
        </w:r>
        <w:r>
          <w:fldChar w:fldCharType="separate"/>
        </w:r>
        <w:r>
          <w:t>45</w:t>
        </w:r>
        <w:r>
          <w:fldChar w:fldCharType="end"/>
        </w:r>
      </w:hyperlink>
    </w:p>
    <w:p>
      <w:pPr>
        <w:pStyle w:val="TOC2"/>
        <w:tabs>
          <w:tab w:val="right" w:leader="dot" w:pos="8306"/>
        </w:tabs>
      </w:pPr>
      <w:hyperlink w:anchor="_Toc2862" w:history="1">
        <w:r>
          <w:rPr>
            <w:rFonts w:ascii="仿宋" w:eastAsia="仿宋" w:hAnsi="仿宋" w:cs="仿宋" w:hint="eastAsia"/>
            <w:lang w:eastAsia="zh-CN"/>
          </w:rPr>
          <w:t>(二)、K胶项目执行阶段时间节点</w:t>
        </w:r>
        <w:r>
          <w:tab/>
        </w:r>
        <w:r>
          <w:fldChar w:fldCharType="begin"/>
        </w:r>
        <w:r>
          <w:instrText xml:space="preserve"> PAGEREF _Toc2862 \h </w:instrText>
        </w:r>
        <w:r>
          <w:fldChar w:fldCharType="separate"/>
        </w:r>
        <w:r>
          <w:t>46</w:t>
        </w:r>
        <w:r>
          <w:fldChar w:fldCharType="end"/>
        </w:r>
      </w:hyperlink>
    </w:p>
    <w:p>
      <w:pPr>
        <w:pStyle w:val="TOC2"/>
        <w:tabs>
          <w:tab w:val="right" w:leader="dot" w:pos="8306"/>
        </w:tabs>
      </w:pPr>
      <w:hyperlink w:anchor="_Toc8352" w:history="1">
        <w:r>
          <w:rPr>
            <w:rFonts w:ascii="仿宋" w:eastAsia="仿宋" w:hAnsi="仿宋" w:cs="仿宋" w:hint="eastAsia"/>
            <w:lang w:eastAsia="zh-CN"/>
          </w:rPr>
          <w:t>(三)、K胶项目完成阶段时间节点</w:t>
        </w:r>
        <w:r>
          <w:tab/>
        </w:r>
        <w:r>
          <w:fldChar w:fldCharType="begin"/>
        </w:r>
        <w:r>
          <w:instrText xml:space="preserve"> PAGEREF _Toc8352 \h </w:instrText>
        </w:r>
        <w:r>
          <w:fldChar w:fldCharType="separate"/>
        </w:r>
        <w:r>
          <w:t>47</w:t>
        </w:r>
        <w:r>
          <w:fldChar w:fldCharType="end"/>
        </w:r>
      </w:hyperlink>
    </w:p>
    <w:p>
      <w:pPr>
        <w:pStyle w:val="TOC1"/>
        <w:tabs>
          <w:tab w:val="right" w:leader="dot" w:pos="8306"/>
        </w:tabs>
      </w:pPr>
      <w:hyperlink w:anchor="_Toc2421" w:history="1">
        <w:r>
          <w:rPr>
            <w:rFonts w:ascii="仿宋" w:eastAsia="仿宋" w:hAnsi="仿宋" w:cs="仿宋" w:hint="eastAsia"/>
            <w:lang w:eastAsia="zh-CN"/>
          </w:rPr>
          <w:t>十五、质量管理体系</w:t>
        </w:r>
        <w:r>
          <w:tab/>
        </w:r>
        <w:r>
          <w:fldChar w:fldCharType="begin"/>
        </w:r>
        <w:r>
          <w:instrText xml:space="preserve"> PAGEREF _Toc2421 \h </w:instrText>
        </w:r>
        <w:r>
          <w:fldChar w:fldCharType="separate"/>
        </w:r>
        <w:r>
          <w:t>48</w:t>
        </w:r>
        <w:r>
          <w:fldChar w:fldCharType="end"/>
        </w:r>
      </w:hyperlink>
    </w:p>
    <w:p>
      <w:pPr>
        <w:pStyle w:val="TOC2"/>
        <w:tabs>
          <w:tab w:val="right" w:leader="dot" w:pos="8306"/>
        </w:tabs>
      </w:pPr>
      <w:hyperlink w:anchor="_Toc12901" w:history="1">
        <w:r>
          <w:rPr>
            <w:rFonts w:ascii="仿宋" w:eastAsia="仿宋" w:hAnsi="仿宋" w:cs="仿宋" w:hint="eastAsia"/>
            <w:lang w:eastAsia="zh-CN"/>
          </w:rPr>
          <w:t>(一)、质量目标与方针</w:t>
        </w:r>
        <w:r>
          <w:tab/>
        </w:r>
        <w:r>
          <w:fldChar w:fldCharType="begin"/>
        </w:r>
        <w:r>
          <w:instrText xml:space="preserve"> PAGEREF _Toc12901 \h </w:instrText>
        </w:r>
        <w:r>
          <w:fldChar w:fldCharType="separate"/>
        </w:r>
        <w:r>
          <w:t>48</w:t>
        </w:r>
        <w:r>
          <w:fldChar w:fldCharType="end"/>
        </w:r>
      </w:hyperlink>
    </w:p>
    <w:p>
      <w:pPr>
        <w:pStyle w:val="TOC2"/>
        <w:tabs>
          <w:tab w:val="right" w:leader="dot" w:pos="8306"/>
        </w:tabs>
      </w:pPr>
      <w:hyperlink w:anchor="_Toc12409" w:history="1">
        <w:r>
          <w:rPr>
            <w:rFonts w:ascii="仿宋" w:eastAsia="仿宋" w:hAnsi="仿宋" w:cs="仿宋" w:hint="eastAsia"/>
            <w:lang w:eastAsia="zh-CN"/>
          </w:rPr>
          <w:t>(二)、质量管理责任</w:t>
        </w:r>
        <w:r>
          <w:tab/>
        </w:r>
        <w:r>
          <w:fldChar w:fldCharType="begin"/>
        </w:r>
        <w:r>
          <w:instrText xml:space="preserve"> PAGEREF _Toc12409 \h </w:instrText>
        </w:r>
        <w:r>
          <w:fldChar w:fldCharType="separate"/>
        </w:r>
        <w:r>
          <w:t>49</w:t>
        </w:r>
        <w:r>
          <w:fldChar w:fldCharType="end"/>
        </w:r>
      </w:hyperlink>
    </w:p>
    <w:p>
      <w:pPr>
        <w:pStyle w:val="TOC2"/>
        <w:tabs>
          <w:tab w:val="right" w:leader="dot" w:pos="8306"/>
        </w:tabs>
      </w:pPr>
      <w:hyperlink w:anchor="_Toc8709" w:history="1">
        <w:r>
          <w:rPr>
            <w:rFonts w:ascii="仿宋" w:eastAsia="仿宋" w:hAnsi="仿宋" w:cs="仿宋" w:hint="eastAsia"/>
            <w:lang w:eastAsia="zh-CN"/>
          </w:rPr>
          <w:t>(三)、质量管理体系文件</w:t>
        </w:r>
        <w:r>
          <w:tab/>
        </w:r>
        <w:r>
          <w:fldChar w:fldCharType="begin"/>
        </w:r>
        <w:r>
          <w:instrText xml:space="preserve"> PAGEREF _Toc8709 \h </w:instrText>
        </w:r>
        <w:r>
          <w:fldChar w:fldCharType="separate"/>
        </w:r>
        <w:r>
          <w:t>50</w:t>
        </w:r>
        <w:r>
          <w:fldChar w:fldCharType="end"/>
        </w:r>
      </w:hyperlink>
    </w:p>
    <w:p>
      <w:pPr>
        <w:pStyle w:val="TOC2"/>
        <w:tabs>
          <w:tab w:val="right" w:leader="dot" w:pos="8306"/>
        </w:tabs>
      </w:pPr>
      <w:hyperlink w:anchor="_Toc18105" w:history="1">
        <w:r>
          <w:rPr>
            <w:rFonts w:ascii="仿宋" w:eastAsia="仿宋" w:hAnsi="仿宋" w:cs="仿宋" w:hint="eastAsia"/>
            <w:lang w:eastAsia="zh-CN"/>
          </w:rPr>
          <w:t>(四)、质量培训与教育</w:t>
        </w:r>
        <w:r>
          <w:tab/>
        </w:r>
        <w:r>
          <w:fldChar w:fldCharType="begin"/>
        </w:r>
        <w:r>
          <w:instrText xml:space="preserve"> PAGEREF _Toc18105 \h </w:instrText>
        </w:r>
        <w:r>
          <w:fldChar w:fldCharType="separate"/>
        </w:r>
        <w:r>
          <w:t>52</w:t>
        </w:r>
        <w:r>
          <w:fldChar w:fldCharType="end"/>
        </w:r>
      </w:hyperlink>
    </w:p>
    <w:p>
      <w:pPr>
        <w:pStyle w:val="TOC2"/>
        <w:tabs>
          <w:tab w:val="right" w:leader="dot" w:pos="8306"/>
        </w:tabs>
      </w:pPr>
      <w:hyperlink w:anchor="_Toc30337" w:history="1">
        <w:r>
          <w:rPr>
            <w:rFonts w:ascii="仿宋" w:eastAsia="仿宋" w:hAnsi="仿宋" w:cs="仿宋" w:hint="eastAsia"/>
            <w:lang w:eastAsia="zh-CN"/>
          </w:rPr>
          <w:t>(五)、质量审核与评价</w:t>
        </w:r>
        <w:r>
          <w:tab/>
        </w:r>
        <w:r>
          <w:fldChar w:fldCharType="begin"/>
        </w:r>
        <w:r>
          <w:instrText xml:space="preserve"> PAGEREF _Toc30337 \h </w:instrText>
        </w:r>
        <w:r>
          <w:fldChar w:fldCharType="separate"/>
        </w:r>
        <w:r>
          <w:t>53</w:t>
        </w:r>
        <w:r>
          <w:fldChar w:fldCharType="end"/>
        </w:r>
      </w:hyperlink>
    </w:p>
    <w:p>
      <w:pPr>
        <w:pStyle w:val="TOC2"/>
        <w:tabs>
          <w:tab w:val="right" w:leader="dot" w:pos="8306"/>
        </w:tabs>
      </w:pPr>
      <w:hyperlink w:anchor="_Toc12209" w:history="1">
        <w:r>
          <w:rPr>
            <w:rFonts w:ascii="仿宋" w:eastAsia="仿宋" w:hAnsi="仿宋" w:cs="仿宋" w:hint="eastAsia"/>
            <w:lang w:eastAsia="zh-CN"/>
          </w:rPr>
          <w:t>(六)、不符合与纠正措施</w:t>
        </w:r>
        <w:r>
          <w:tab/>
        </w:r>
        <w:r>
          <w:fldChar w:fldCharType="begin"/>
        </w:r>
        <w:r>
          <w:instrText xml:space="preserve"> PAGEREF _Toc12209 \h </w:instrText>
        </w:r>
        <w:r>
          <w:fldChar w:fldCharType="separate"/>
        </w:r>
        <w:r>
          <w:t>54</w:t>
        </w:r>
        <w:r>
          <w:fldChar w:fldCharType="end"/>
        </w:r>
      </w:hyperlink>
    </w:p>
    <w:p>
      <w:pPr>
        <w:pStyle w:val="TOC1"/>
        <w:tabs>
          <w:tab w:val="right" w:leader="dot" w:pos="8306"/>
        </w:tabs>
      </w:pPr>
      <w:hyperlink w:anchor="_Toc1018" w:history="1">
        <w:r>
          <w:rPr>
            <w:rFonts w:ascii="仿宋" w:eastAsia="仿宋" w:hAnsi="仿宋" w:cs="仿宋" w:hint="eastAsia"/>
            <w:lang w:eastAsia="zh-CN"/>
          </w:rPr>
          <w:t>十六、利益相关者分析与沟通计划</w:t>
        </w:r>
        <w:r>
          <w:tab/>
        </w:r>
        <w:r>
          <w:fldChar w:fldCharType="begin"/>
        </w:r>
        <w:r>
          <w:instrText xml:space="preserve"> PAGEREF _Toc1018 \h </w:instrText>
        </w:r>
        <w:r>
          <w:fldChar w:fldCharType="separate"/>
        </w:r>
        <w:r>
          <w:t>55</w:t>
        </w:r>
        <w:r>
          <w:fldChar w:fldCharType="end"/>
        </w:r>
      </w:hyperlink>
    </w:p>
    <w:p>
      <w:pPr>
        <w:pStyle w:val="TOC2"/>
        <w:tabs>
          <w:tab w:val="right" w:leader="dot" w:pos="8306"/>
        </w:tabs>
      </w:pPr>
      <w:hyperlink w:anchor="_Toc15171" w:history="1">
        <w:r>
          <w:rPr>
            <w:rFonts w:ascii="仿宋" w:eastAsia="仿宋" w:hAnsi="仿宋" w:cs="仿宋" w:hint="eastAsia"/>
            <w:lang w:eastAsia="zh-CN"/>
          </w:rPr>
          <w:t>(一)、利益相关者分析</w:t>
        </w:r>
        <w:r>
          <w:tab/>
        </w:r>
        <w:r>
          <w:fldChar w:fldCharType="begin"/>
        </w:r>
        <w:r>
          <w:instrText xml:space="preserve"> PAGEREF _Toc15171 \h </w:instrText>
        </w:r>
        <w:r>
          <w:fldChar w:fldCharType="separate"/>
        </w:r>
        <w:r>
          <w:t>55</w:t>
        </w:r>
        <w:r>
          <w:fldChar w:fldCharType="end"/>
        </w:r>
      </w:hyperlink>
    </w:p>
    <w:p>
      <w:pPr>
        <w:pStyle w:val="TOC2"/>
        <w:tabs>
          <w:tab w:val="right" w:leader="dot" w:pos="8306"/>
        </w:tabs>
      </w:pPr>
      <w:hyperlink w:anchor="_Toc7660" w:history="1">
        <w:r>
          <w:rPr>
            <w:rFonts w:ascii="仿宋" w:eastAsia="仿宋" w:hAnsi="仿宋" w:cs="仿宋" w:hint="eastAsia"/>
            <w:lang w:eastAsia="zh-CN"/>
          </w:rPr>
          <w:t>(二)、沟通计划</w:t>
        </w:r>
        <w:r>
          <w:tab/>
        </w:r>
        <w:r>
          <w:fldChar w:fldCharType="begin"/>
        </w:r>
        <w:r>
          <w:instrText xml:space="preserve"> PAGEREF _Toc7660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920"/>
      <w:r>
        <w:rPr>
          <w:rFonts w:ascii="仿宋" w:eastAsia="仿宋" w:hAnsi="仿宋" w:cs="仿宋" w:hint="eastAsia"/>
          <w:sz w:val="28"/>
          <w:lang w:eastAsia="zh-CN"/>
        </w:rPr>
        <w:t>一、K胶项目建设背景及必要性分析</w:t>
      </w:r>
      <w:bookmarkEnd w:id="2"/>
    </w:p>
    <w:p>
      <w:pPr>
        <w:pStyle w:val="Heading2"/>
        <w:rPr>
          <w:rFonts w:ascii="仿宋" w:eastAsia="仿宋" w:hAnsi="仿宋" w:cs="仿宋" w:hint="eastAsia"/>
          <w:lang w:eastAsia="zh-CN"/>
        </w:rPr>
      </w:pPr>
      <w:bookmarkStart w:id="3" w:name="_Toc2720"/>
      <w:r>
        <w:rPr>
          <w:rFonts w:ascii="仿宋" w:eastAsia="仿宋" w:hAnsi="仿宋" w:cs="仿宋" w:hint="eastAsia"/>
          <w:lang w:eastAsia="zh-CN"/>
        </w:rPr>
        <w:t>(一)、K胶项目背景分析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K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我们的背景分析将深入挖掘当前行业的发展趋势，通过对竞争态势的全面审视，找到K胶项目在这个潮流中的定位。同时，我们将关注行业内涌现的新兴机遇，以便K胶项目更好地融入行业发展的潮流中。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K胶项目提供了强大的发展动力。我们将聚焦于行业内最新的技术发展趋势，包括但不限于人工智能、大数据分析、物联网等领域。通过深度的技术研究，我们将确保K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K胶项目发展的源泉。我们将投入更多的精力对市场需求进行深入剖析，超越表面的需求，深入挖掘潜在的市场痛点和机遇。通过对市场需求的细致了解，K胶项目将更有针对性地设计解决方案，满足市场的多样化需求，从而更好地促进K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K胶项目战略至关重要。我们将对竞争态势进行更为深入的分析，包括但不限于市场份额、产品特点、客户满意度等多个维度。通过深度的竞争分析，K胶项目将能够更准确地把握市场脉搏，制定具有竞争力的K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K胶项目的发展具有直接的影响。我们将进行更为全面的法规和政策分析，了解行业发展中的潜在法律风险和合规挑战。通过充分了解和遵守相关法规，K胶项目将确保在法律框架内合法合规运营，为K胶项目的稳健发展提供有力支持。</w:t>
      </w:r>
    </w:p>
    <w:p>
      <w:pPr>
        <w:pStyle w:val="Heading2"/>
        <w:ind w:firstLine="560" w:firstLineChars="200"/>
        <w:rPr>
          <w:rFonts w:ascii="仿宋" w:eastAsia="仿宋" w:hAnsi="仿宋" w:cs="仿宋" w:hint="eastAsia"/>
          <w:sz w:val="28"/>
          <w:lang w:eastAsia="zh-CN"/>
        </w:rPr>
      </w:pPr>
      <w:bookmarkStart w:id="4" w:name="_Toc10768"/>
      <w:r>
        <w:rPr>
          <w:rFonts w:ascii="仿宋" w:eastAsia="仿宋" w:hAnsi="仿宋" w:cs="仿宋" w:hint="eastAsia"/>
          <w:sz w:val="28"/>
          <w:lang w:eastAsia="zh-CN"/>
        </w:rPr>
        <w:t>(二)、K胶项目建设必要性分析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建设的迫切性源于对行业发展趋势的深刻洞察。我们正处于一个行业变革的时代，科技创新、数字化转型成为企业发展的关键动力。K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建设不仅仅是为了跟上潮流，更是为了通过技术创新推动企业的持续发展。通过引入先进的技术和解决方案，K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K胶项目的建设成为必然选择，通过提高产品质量、拓展服务领域，从而在竞争中获得更多的机会。K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K胶项目建设的必要性体现在对客户需求更精准的满足。通过K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建设的背后是对企业持续创新的追求。只有通过不断创新，企业才能在竞争中立于不败之地。K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36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4936"/>
      <w:r>
        <w:rPr>
          <w:rFonts w:ascii="仿宋" w:eastAsia="仿宋" w:hAnsi="仿宋" w:cs="仿宋" w:hint="eastAsia"/>
          <w:lang w:eastAsia="zh-CN"/>
        </w:rPr>
        <w:t>(一)、K胶行业分析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K胶行业一直以来都是市场的关注焦点。行业内的发展趋势、竞争态势以及潜在机会都对K胶项目的推进产生深远的影响。通过深入研究行业的整体概貌，我们将更好地理解行业的核心特征，为K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K胶行业，技术一直是推动创新和发展的关键因素。我们将对当前技术趋势进行详尽分析，包括但不限于人工智能、大数据应用、先进制造技术等。这有助于K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K胶项目成功的基础。我们将对主要竞争对手进行深入研究，包括其市场份额、产品特点、市场定位等。通过全面了解竞争对手的优势和劣势，K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6378"/>
      <w:r>
        <w:rPr>
          <w:rFonts w:ascii="仿宋" w:eastAsia="仿宋" w:hAnsi="仿宋" w:cs="仿宋" w:hint="eastAsia"/>
          <w:sz w:val="28"/>
          <w:lang w:eastAsia="zh-CN"/>
        </w:rPr>
        <w:t>(二)、K胶市场分析预测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通过对市场规模的深入调研，我们将预测K胶市场未来的增长趋势。这包括市场的整体规模、各细分领域的发展趋势等。K胶项目可以根据市场的扩张速度和潜在机会，制定更符合市场需求的发展策略。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了解消费者的需求是市场分析的核心。我们将通过调查研究，深入挖掘目标消费者的需求特点、购买习惯以及对产品和服务的期望。这有助于K胶项目更好地定位目标市场，提供更符合消费者期待的解决方案。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K胶项目实施过程中需要充分考虑的因素。我们将对市场风险进行全面评估，包括但不限于政策法规风险、市场竞争风险、技术变革风险等。通过对潜在风险的深入分析，K胶项目可以制定相应的风险缓解策略，降低不确定性对K胶项目的影响。</w:t>
      </w:r>
    </w:p>
    <w:p>
      <w:pPr>
        <w:pStyle w:val="Heading1"/>
        <w:ind w:firstLine="560" w:firstLineChars="200"/>
        <w:rPr>
          <w:rFonts w:ascii="仿宋" w:eastAsia="仿宋" w:hAnsi="仿宋" w:cs="仿宋" w:hint="eastAsia"/>
          <w:sz w:val="28"/>
          <w:lang w:eastAsia="zh-CN"/>
        </w:rPr>
      </w:pPr>
      <w:bookmarkStart w:id="8" w:name="_Toc770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958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的技术管理特点体现在其创新导向。通过引入最先进的技术趋势和解决方案，K胶项目致力于提升科技含量、提高质量和效率水平。这意味着我们将采用最新的工具和方法，确保K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K胶项目技术管理的显著特征。通过整合不同领域的技术资源，我们实现了跨学科的协同工作。这有助于优化技术架构，提高整体效能。此外，整合性策略还促进了不同技术团队之间的紧密沟通和高效合作，确保K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K胶项目所采用的技术。通过不断优化技术方案，K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K胶项目团队将在K胶项目初期识别可能的技术风险，并采取相应的预防和应对措施。通过建立健全的风险评估机制，K胶项目能够在实施过程中及时发现并解决潜在的技术问题，保障K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通过这些独特的技术管理特点，我们确信在K胶项目中，技术将成为K胶项目成功的有力支持。这一深度剖析揭示了技术管理在K胶项目实施中的关键作用，为K胶项目的技术基础奠定了坚实的基础。</w:t>
      </w:r>
    </w:p>
    <w:p>
      <w:pPr>
        <w:pStyle w:val="Heading2"/>
        <w:ind w:firstLine="560" w:firstLineChars="200"/>
        <w:rPr>
          <w:rFonts w:ascii="仿宋" w:eastAsia="仿宋" w:hAnsi="仿宋" w:cs="仿宋" w:hint="eastAsia"/>
          <w:sz w:val="28"/>
          <w:lang w:eastAsia="zh-CN"/>
        </w:rPr>
      </w:pPr>
      <w:bookmarkStart w:id="10" w:name="_Toc19460"/>
      <w:r>
        <w:rPr>
          <w:rFonts w:ascii="仿宋" w:eastAsia="仿宋" w:hAnsi="仿宋" w:cs="仿宋" w:hint="eastAsia"/>
          <w:sz w:val="28"/>
          <w:lang w:eastAsia="zh-CN"/>
        </w:rPr>
        <w:t>(二)、K胶项目工艺技术设计方案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K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K胶项目将严格按照相关行业规范要求进行组织。通过有效控制产品质量，K胶项目将致力于为顾客提供优质的K胶项目产品和良好的服务。这体现了K胶项目对于生产活动合规性和质量标准的高度重视，为K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K胶项目注重生态效益和清洁生产原则。K胶项目建设将紧密结合地方特色经济发展，与社会经济发展规划和区域环境保护规划方案相协调一致。通过与当地区域自然生态系统的结合，K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K胶项目产品具有多样化的客户需求和个性化的特点。因此，K胶项目产品规格品种多样，且单批生产数量较小。为满足这一特点，K胶项目承办单位将建设先进的柔性制造生产线。通过广泛应用柔性制造技术，K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总体而言，K胶项目采用的技术具有较高的技术含量和自动化水平，处于国内先进水平。这一技术选用不仅体现了对生产效率、质量和环境友好性的高标准要求，同时为K胶项目的可持续发展奠定了坚实的基础。</w:t>
      </w:r>
    </w:p>
    <w:p>
      <w:pPr>
        <w:pStyle w:val="Heading2"/>
        <w:ind w:firstLine="560" w:firstLineChars="200"/>
        <w:rPr>
          <w:rFonts w:ascii="仿宋" w:eastAsia="仿宋" w:hAnsi="仿宋" w:cs="仿宋" w:hint="eastAsia"/>
          <w:sz w:val="28"/>
          <w:lang w:eastAsia="zh-CN"/>
        </w:rPr>
      </w:pPr>
      <w:bookmarkStart w:id="11" w:name="_Toc766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为确保K胶项目的高效生产和技术实施，我们制定了一套精心设计的设备选型方案，以满足K胶项目生产、质量和环保的要求。该方案的主要特点如下：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K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针对K胶项目产品的多样性和小批量生产的特点，我们将建设柔性制造生产线。通过在设备选型中考虑柔性制造技术，可以灵活应对不同产品规格和生产需求，实现生产线的高度灵活性和适应性。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9331"/>
      <w:r>
        <w:rPr>
          <w:rFonts w:ascii="仿宋" w:eastAsia="仿宋" w:hAnsi="仿宋" w:cs="仿宋" w:hint="eastAsia"/>
          <w:sz w:val="28"/>
          <w:lang w:eastAsia="zh-CN"/>
        </w:rPr>
        <w:t>四、K胶项目文档管理</w:t>
      </w:r>
      <w:bookmarkEnd w:id="12"/>
    </w:p>
    <w:p>
      <w:pPr>
        <w:pStyle w:val="Heading2"/>
        <w:rPr>
          <w:rFonts w:ascii="仿宋" w:eastAsia="仿宋" w:hAnsi="仿宋" w:cs="仿宋" w:hint="eastAsia"/>
          <w:lang w:eastAsia="zh-CN"/>
        </w:rPr>
      </w:pPr>
      <w:bookmarkStart w:id="13" w:name="_Toc1267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K胶项目高度重视文档的质量和准确性，以支持K胶项目的各项活动和决策。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文档的编制始于K胶项目计划的初期，我们制定了详细的文档编制计划，明确了每个文档的内容、格式和编写责任人。在K胶项目启动阶段，我们首先编制了K胶项目章程，明确定义了K胶项目的目标、范围、风险等关键要素。随后，K胶项目团队根据计划陆续编制了需求文档、设计文档、测试文档等各类文档，确保K胶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K胶项目管理中的重要环节，旨在确保K胶项目文档符合质量标准和K胶项目需求。在K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除了内部审查，我们还进行了外部审查，邀请K胶项目相关利益方和专业领域的专家对文档进行独立审查。这有助于获取更全面、客观的反馈，确保K胶项目文档不仅符合内部标准，也满足外部需求。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K胶项目在文档编制与审查方面建立了严格的管理机制，通过规范的流程和多维度的审查，确保K胶项目文档的质量、准确性和可靠性，为K胶项目的顺利推进提供了有力支持。</w:t>
      </w:r>
    </w:p>
    <w:p>
      <w:pPr>
        <w:pStyle w:val="Heading2"/>
        <w:ind w:firstLine="560" w:firstLineChars="200"/>
        <w:rPr>
          <w:rFonts w:ascii="仿宋" w:eastAsia="仿宋" w:hAnsi="仿宋" w:cs="仿宋" w:hint="eastAsia"/>
          <w:sz w:val="28"/>
          <w:lang w:eastAsia="zh-CN"/>
        </w:rPr>
      </w:pPr>
      <w:bookmarkStart w:id="14" w:name="_Toc1028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在K胶项目中，我们致力于优化文档发布与分发过程，以确保信息的高效传递和团队间协作的顺畅进行。以下是我们采取的关键优化策略：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我们通过多渠道发布文档，包括电子邮件、K胶项目管理平台、内部网站等，以满足不同团队成员的偏好和需求。多渠道发布确保了信息的全面覆盖。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我们采用了精细的权限控制，确保只有授权人员可以访问敏感信息。这种安全措施保护了K胶项目文档的机密性，防止了未经授权的信息泄露。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116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文档存档与归档是K胶项目生命周期中一个至关重要的环节，直接关系到K胶项目信息的长期保存和历史记录的完整性。在K胶项目中，我们实施了一系列有效的文档存档与归档管理策略：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6720"/>
      <w:r>
        <w:rPr>
          <w:rFonts w:ascii="仿宋" w:eastAsia="仿宋" w:hAnsi="仿宋" w:cs="仿宋" w:hint="eastAsia"/>
          <w:sz w:val="28"/>
          <w:lang w:eastAsia="zh-CN"/>
        </w:rPr>
        <w:t>五、K胶项目危机管理</w:t>
      </w:r>
      <w:bookmarkEnd w:id="16"/>
    </w:p>
    <w:p>
      <w:pPr>
        <w:pStyle w:val="Heading2"/>
        <w:rPr>
          <w:rFonts w:ascii="仿宋" w:eastAsia="仿宋" w:hAnsi="仿宋" w:cs="仿宋" w:hint="eastAsia"/>
          <w:lang w:eastAsia="zh-CN"/>
        </w:rPr>
      </w:pPr>
      <w:bookmarkStart w:id="17" w:name="_Toc9530"/>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K胶项目危机管理中，危机预警与识别是确保K胶项目稳健运行的核心步骤。通过建立全面的监测机制，K胶项目团队旨在及时发现和理解潜在的风险和危机因素，以便采取及时的预防和应对措施，确保K胶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首先，通过深入的风险评估，K胶项目团队全面分析了整个K胶项目和各个阶段可能存在的威胁。这包括准确评估每个潜在风险的发生概率和可能影响的程度，为后续危机预警提供了有力支持。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K胶项目团队着重于明确定义K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K胶项目进展的持续监控，团队能够及时发现潜在问题并作出迅速反应。K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在这一阶段，团队的专业素养和反应速度将发挥至关重要的作用，以确保潜在危机能够在初期得到有效的处理，最大程度地减轻负面影响。通过危机预警与识别，K胶项目得以更有序、可控地推进。</w:t>
      </w:r>
    </w:p>
    <w:p>
      <w:pPr>
        <w:pStyle w:val="Heading2"/>
        <w:ind w:firstLine="560" w:firstLineChars="200"/>
        <w:rPr>
          <w:rFonts w:ascii="仿宋" w:eastAsia="仿宋" w:hAnsi="仿宋" w:cs="仿宋" w:hint="eastAsia"/>
          <w:sz w:val="28"/>
          <w:lang w:eastAsia="zh-CN"/>
        </w:rPr>
      </w:pPr>
      <w:bookmarkStart w:id="18" w:name="_Toc31708"/>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在危机发生时，K胶项目团队立即行动，成立了应急小组。该小组的任务是迅速制定并实施紧急应对措施，以最小化潜在损失。以下是采取的主要措施：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暂停K胶项目进度：为遏制危机蔓延，K胶项目暂时停止进行，以便全面评估当前状况。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资源重新分配：重新评估K胶项目资源的分配，确保最大限度地减小损失。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实时沟通：与关键利益相关者建立实时沟通机制，向他们传递K胶项目危机的实际状况，保障K胶项目核心利益。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在紧急应对的同时，K胶项目团队强调了团队协作和有效沟通的重要性。以下是团队协作的关键举措：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信息共享机制：建立了信息共享平台，确保团队成员能够及时获取K胶项目危机的实时信息。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领导者沟通：K胶项目领导者通过定期会议和即时沟通工具，指导团队应对危机，保持团队稳定运行。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随着危机得到初步控制，K胶项目团队转向制定恢复计划，以确保K胶项目能够从中迅速恢复。主要恢复计划包括：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修复受损的进度计划：重新评估K胶项目进度，制定修复计划，确保K胶项目尽快回归正常进程。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重新调整资源分配：优化资源分配，确保K胶项目在有限资源下高效运转。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风险管理机制加强：对K胶项目风险进行全面评估，制定更强化的风险管理策略，以预防未来可能的危机。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https://d.book118.com/578015067113006045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112280"/>
    <w:rsid w:val="521122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1506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2024-03-02T06:36:00Z</dcterms:created>
  <dcterms:modified xsi:type="dcterms:W3CDTF">2024-03-02T06:37:11Z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808804DB2AFD4F12AF07E39996A81171_11</vt:lpwstr>
  </property>
  <property fmtid="{D5CDD505-2E9C-101B-9397-08002B2CF9AE}" pid="3" name="KSOProductBuildVer">
    <vt:lpwstr>2052-12.1.0.16388</vt:lpwstr>
  </property>
</Properties>
</file>